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3A" w:rsidRPr="008921DC" w:rsidRDefault="0097223A" w:rsidP="0097223A">
      <w:pPr>
        <w:widowControl w:val="0"/>
        <w:jc w:val="right"/>
        <w:rPr>
          <w:i/>
          <w:sz w:val="24"/>
          <w:szCs w:val="24"/>
        </w:rPr>
      </w:pPr>
      <w:r w:rsidRPr="008921DC">
        <w:rPr>
          <w:i/>
          <w:sz w:val="24"/>
          <w:szCs w:val="24"/>
        </w:rPr>
        <w:t>Набор 202</w:t>
      </w:r>
      <w:r w:rsidR="00CB4578">
        <w:rPr>
          <w:i/>
          <w:sz w:val="24"/>
          <w:szCs w:val="24"/>
        </w:rPr>
        <w:t>5</w:t>
      </w:r>
      <w:r w:rsidRPr="008921DC">
        <w:rPr>
          <w:i/>
          <w:sz w:val="24"/>
          <w:szCs w:val="24"/>
        </w:rPr>
        <w:t xml:space="preserve"> г.</w:t>
      </w:r>
    </w:p>
    <w:p w:rsidR="0097223A" w:rsidRPr="008921DC" w:rsidRDefault="0097223A" w:rsidP="0097223A">
      <w:pPr>
        <w:widowControl w:val="0"/>
        <w:jc w:val="center"/>
        <w:rPr>
          <w:sz w:val="24"/>
          <w:szCs w:val="24"/>
        </w:rPr>
      </w:pPr>
      <w:r w:rsidRPr="008921DC">
        <w:rPr>
          <w:sz w:val="24"/>
          <w:szCs w:val="24"/>
        </w:rPr>
        <w:t>Министерство спорта Российской Федерации</w:t>
      </w:r>
    </w:p>
    <w:p w:rsidR="0097223A" w:rsidRPr="008921DC" w:rsidRDefault="0097223A" w:rsidP="0097223A">
      <w:pPr>
        <w:widowControl w:val="0"/>
        <w:jc w:val="center"/>
        <w:rPr>
          <w:sz w:val="24"/>
          <w:szCs w:val="24"/>
        </w:rPr>
      </w:pPr>
      <w:r w:rsidRPr="008921DC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7223A" w:rsidRPr="008921DC" w:rsidRDefault="0097223A" w:rsidP="0097223A">
      <w:pPr>
        <w:widowControl w:val="0"/>
        <w:jc w:val="center"/>
        <w:rPr>
          <w:sz w:val="24"/>
          <w:szCs w:val="24"/>
        </w:rPr>
      </w:pPr>
      <w:r w:rsidRPr="008921DC">
        <w:rPr>
          <w:sz w:val="24"/>
          <w:szCs w:val="24"/>
        </w:rPr>
        <w:t>высшего образования</w:t>
      </w:r>
    </w:p>
    <w:p w:rsidR="0097223A" w:rsidRPr="008921DC" w:rsidRDefault="0097223A" w:rsidP="0097223A">
      <w:pPr>
        <w:widowControl w:val="0"/>
        <w:jc w:val="center"/>
        <w:rPr>
          <w:sz w:val="24"/>
          <w:szCs w:val="24"/>
        </w:rPr>
      </w:pPr>
      <w:r w:rsidRPr="008921DC">
        <w:rPr>
          <w:sz w:val="24"/>
          <w:szCs w:val="24"/>
        </w:rPr>
        <w:t>«Московская государственная академия физической культуры»</w:t>
      </w:r>
    </w:p>
    <w:p w:rsidR="0097223A" w:rsidRPr="009775C0" w:rsidRDefault="0097223A" w:rsidP="0097223A">
      <w:pPr>
        <w:pStyle w:val="af1"/>
        <w:numPr>
          <w:ilvl w:val="0"/>
          <w:numId w:val="13"/>
        </w:numPr>
        <w:jc w:val="center"/>
      </w:pPr>
    </w:p>
    <w:p w:rsidR="0097223A" w:rsidRPr="009775C0" w:rsidRDefault="0097223A" w:rsidP="0097223A">
      <w:pPr>
        <w:pStyle w:val="af1"/>
        <w:numPr>
          <w:ilvl w:val="0"/>
          <w:numId w:val="13"/>
        </w:numPr>
        <w:jc w:val="center"/>
      </w:pPr>
      <w:r w:rsidRPr="009775C0">
        <w:t>Кафедра Анатомии</w:t>
      </w:r>
    </w:p>
    <w:p w:rsidR="0097223A" w:rsidRPr="009775C0" w:rsidRDefault="0097223A" w:rsidP="0097223A">
      <w:pPr>
        <w:widowControl w:val="0"/>
        <w:numPr>
          <w:ilvl w:val="0"/>
          <w:numId w:val="13"/>
        </w:numPr>
        <w:ind w:left="709" w:firstLine="707"/>
        <w:jc w:val="center"/>
        <w:rPr>
          <w:sz w:val="24"/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97223A" w:rsidRPr="00D97C44" w:rsidTr="0012401A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97223A" w:rsidTr="0012401A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СОГЛАСОВАНО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Начальник Учебно-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методического управления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742517">
                    <w:rPr>
                      <w:sz w:val="24"/>
                      <w:szCs w:val="24"/>
                    </w:rPr>
                    <w:t>анд</w:t>
                  </w:r>
                  <w:r>
                    <w:rPr>
                      <w:sz w:val="24"/>
                      <w:szCs w:val="24"/>
                    </w:rPr>
                    <w:t>.б</w:t>
                  </w:r>
                  <w:r w:rsidR="00742517">
                    <w:rPr>
                      <w:sz w:val="24"/>
                      <w:szCs w:val="24"/>
                    </w:rPr>
                    <w:t>иол</w:t>
                  </w:r>
                  <w:r>
                    <w:rPr>
                      <w:sz w:val="24"/>
                      <w:szCs w:val="24"/>
                    </w:rPr>
                    <w:t>.н</w:t>
                  </w:r>
                  <w:r w:rsidR="00742517">
                    <w:rPr>
                      <w:sz w:val="24"/>
                      <w:szCs w:val="24"/>
                    </w:rPr>
                    <w:t>аук., доц.</w:t>
                  </w:r>
                  <w:r>
                    <w:rPr>
                      <w:sz w:val="24"/>
                      <w:szCs w:val="24"/>
                    </w:rPr>
                    <w:t xml:space="preserve"> И.В.Осадченко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97223A" w:rsidRDefault="0097223A" w:rsidP="00E47A31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«1</w:t>
                  </w:r>
                  <w:r w:rsidR="00E47A31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 xml:space="preserve">» </w:t>
                  </w:r>
                  <w:r w:rsidR="00E47A31">
                    <w:rPr>
                      <w:sz w:val="24"/>
                      <w:szCs w:val="24"/>
                    </w:rPr>
                    <w:t>мая</w:t>
                  </w:r>
                  <w:r>
                    <w:rPr>
                      <w:sz w:val="24"/>
                      <w:szCs w:val="24"/>
                    </w:rPr>
                    <w:t xml:space="preserve"> 202</w:t>
                  </w:r>
                  <w:r w:rsidR="00E47A31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УТВЕРЖДЕНО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Председатель УМК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.проректор по учебной  работе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742517">
                    <w:rPr>
                      <w:sz w:val="24"/>
                      <w:szCs w:val="24"/>
                    </w:rPr>
                    <w:t>анд</w:t>
                  </w:r>
                  <w:r>
                    <w:rPr>
                      <w:sz w:val="24"/>
                      <w:szCs w:val="24"/>
                    </w:rPr>
                    <w:t>.п</w:t>
                  </w:r>
                  <w:r w:rsidR="00742517">
                    <w:rPr>
                      <w:sz w:val="24"/>
                      <w:szCs w:val="24"/>
                    </w:rPr>
                    <w:t>ед</w:t>
                  </w:r>
                  <w:r>
                    <w:rPr>
                      <w:sz w:val="24"/>
                      <w:szCs w:val="24"/>
                    </w:rPr>
                    <w:t>.н</w:t>
                  </w:r>
                  <w:r w:rsidR="00742517">
                    <w:rPr>
                      <w:sz w:val="24"/>
                      <w:szCs w:val="24"/>
                    </w:rPr>
                    <w:t>аук., доц.</w:t>
                  </w:r>
                  <w:r>
                    <w:rPr>
                      <w:sz w:val="24"/>
                      <w:szCs w:val="24"/>
                    </w:rPr>
                    <w:t xml:space="preserve"> А.П.Морозов</w:t>
                  </w:r>
                </w:p>
                <w:p w:rsidR="0097223A" w:rsidRDefault="0097223A" w:rsidP="0012401A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______________________________</w:t>
                  </w:r>
                </w:p>
                <w:p w:rsidR="0097223A" w:rsidRDefault="0097223A" w:rsidP="00E47A31">
                  <w:pPr>
                    <w:widowControl w:val="0"/>
                    <w:jc w:val="center"/>
                  </w:pPr>
                  <w:r>
                    <w:rPr>
                      <w:sz w:val="24"/>
                      <w:szCs w:val="24"/>
                    </w:rPr>
                    <w:t>«1</w:t>
                  </w:r>
                  <w:r w:rsidR="00E47A31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 xml:space="preserve">» </w:t>
                  </w:r>
                  <w:r w:rsidR="00E47A31">
                    <w:rPr>
                      <w:sz w:val="24"/>
                      <w:szCs w:val="24"/>
                    </w:rPr>
                    <w:t xml:space="preserve">мая </w:t>
                  </w:r>
                  <w:r>
                    <w:rPr>
                      <w:sz w:val="24"/>
                      <w:szCs w:val="24"/>
                    </w:rPr>
                    <w:t>202</w:t>
                  </w:r>
                  <w:r w:rsidR="00E47A31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97223A" w:rsidRPr="001F0925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7223A" w:rsidRPr="001F0925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7223A" w:rsidRPr="00D97C44" w:rsidRDefault="0097223A" w:rsidP="00124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97223A" w:rsidRPr="00D97C44" w:rsidRDefault="0097223A" w:rsidP="001240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223A" w:rsidRPr="009775C0" w:rsidRDefault="0097223A" w:rsidP="0097223A">
      <w:pPr>
        <w:widowControl w:val="0"/>
        <w:jc w:val="center"/>
        <w:rPr>
          <w:b/>
          <w:sz w:val="24"/>
          <w:szCs w:val="24"/>
        </w:rPr>
      </w:pP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D97C44">
        <w:rPr>
          <w:rFonts w:eastAsia="Calibri"/>
          <w:b/>
          <w:bCs/>
          <w:sz w:val="24"/>
          <w:szCs w:val="24"/>
        </w:rPr>
        <w:t>РАБОЧАЯ ПРОГРАММА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D97C44">
        <w:rPr>
          <w:rFonts w:eastAsia="Calibri"/>
          <w:b/>
          <w:bCs/>
          <w:sz w:val="24"/>
          <w:szCs w:val="24"/>
        </w:rPr>
        <w:t>ДИСЦИПЛИНЫ</w:t>
      </w:r>
    </w:p>
    <w:p w:rsidR="0097223A" w:rsidRDefault="0097223A" w:rsidP="0097223A">
      <w:pPr>
        <w:jc w:val="center"/>
        <w:rPr>
          <w:b/>
          <w:sz w:val="24"/>
        </w:rPr>
      </w:pPr>
      <w:r>
        <w:rPr>
          <w:b/>
          <w:sz w:val="24"/>
        </w:rPr>
        <w:t>«ОБЩАЯ ПАТОЛОГИЯ И ТЕРАТОЛОГИЯ»</w:t>
      </w:r>
    </w:p>
    <w:p w:rsidR="0097223A" w:rsidRDefault="0097223A" w:rsidP="0097223A">
      <w:pPr>
        <w:jc w:val="center"/>
        <w:rPr>
          <w:b/>
          <w:sz w:val="24"/>
        </w:rPr>
      </w:pPr>
      <w:r>
        <w:rPr>
          <w:b/>
          <w:sz w:val="24"/>
        </w:rPr>
        <w:t>Б1.О.17</w:t>
      </w: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D97C44">
        <w:rPr>
          <w:rFonts w:eastAsia="Calibri"/>
          <w:b/>
          <w:bCs/>
          <w:sz w:val="24"/>
          <w:szCs w:val="24"/>
        </w:rPr>
        <w:t xml:space="preserve">Направление подготовки </w:t>
      </w: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D97C44">
        <w:rPr>
          <w:rFonts w:eastAsia="Calibri"/>
          <w:b/>
          <w:bCs/>
          <w:sz w:val="24"/>
          <w:szCs w:val="24"/>
        </w:rPr>
        <w:t>49.03.02 Физическая культура для лиц с отклонениями в состоянии здоровья</w:t>
      </w: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(А</w:t>
      </w:r>
      <w:r w:rsidRPr="00D97C44">
        <w:rPr>
          <w:rFonts w:eastAsia="Calibri"/>
          <w:b/>
          <w:bCs/>
          <w:sz w:val="24"/>
          <w:szCs w:val="24"/>
        </w:rPr>
        <w:t xml:space="preserve">даптивная физическая культура) </w:t>
      </w:r>
    </w:p>
    <w:p w:rsidR="0097223A" w:rsidRPr="00D97C44" w:rsidRDefault="0097223A" w:rsidP="0097223A">
      <w:pPr>
        <w:jc w:val="center"/>
        <w:rPr>
          <w:rFonts w:eastAsia="Calibri"/>
          <w:b/>
          <w:bCs/>
          <w:iCs/>
          <w:sz w:val="24"/>
          <w:szCs w:val="24"/>
        </w:rPr>
      </w:pPr>
    </w:p>
    <w:p w:rsidR="0097223A" w:rsidRPr="001E3F83" w:rsidRDefault="0097223A" w:rsidP="0097223A">
      <w:pPr>
        <w:contextualSpacing/>
        <w:jc w:val="center"/>
        <w:rPr>
          <w:rFonts w:eastAsia="Calibri"/>
          <w:sz w:val="24"/>
          <w:szCs w:val="24"/>
        </w:rPr>
      </w:pPr>
      <w:r w:rsidRPr="001E3F83">
        <w:rPr>
          <w:rFonts w:eastAsia="Calibri"/>
          <w:sz w:val="24"/>
          <w:szCs w:val="24"/>
        </w:rPr>
        <w:t>ОЛОЛ  «Лечебная физическая культура»</w:t>
      </w:r>
    </w:p>
    <w:p w:rsidR="0097223A" w:rsidRDefault="0097223A" w:rsidP="0097223A">
      <w:pPr>
        <w:contextualSpacing/>
        <w:jc w:val="center"/>
        <w:rPr>
          <w:rFonts w:eastAsia="Calibri"/>
          <w:sz w:val="24"/>
          <w:szCs w:val="24"/>
        </w:rPr>
      </w:pPr>
      <w:r w:rsidRPr="001E3F83">
        <w:rPr>
          <w:rFonts w:eastAsia="Calibri"/>
          <w:sz w:val="24"/>
          <w:szCs w:val="24"/>
        </w:rPr>
        <w:t>ОЛОЛ «Физическая реабилитация»</w:t>
      </w:r>
    </w:p>
    <w:p w:rsidR="0097223A" w:rsidRPr="001E3F83" w:rsidRDefault="0097223A" w:rsidP="0097223A">
      <w:pPr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ОПОП «Адаптивный спорт»</w:t>
      </w:r>
    </w:p>
    <w:p w:rsidR="0097223A" w:rsidRDefault="0097223A" w:rsidP="0097223A">
      <w:pPr>
        <w:tabs>
          <w:tab w:val="left" w:pos="3705"/>
        </w:tabs>
        <w:rPr>
          <w:rFonts w:eastAsia="Calibri"/>
          <w:bCs/>
          <w:sz w:val="24"/>
          <w:szCs w:val="24"/>
        </w:rPr>
      </w:pPr>
    </w:p>
    <w:p w:rsidR="0097223A" w:rsidRPr="001E3F83" w:rsidRDefault="0097223A" w:rsidP="0097223A">
      <w:pPr>
        <w:tabs>
          <w:tab w:val="left" w:pos="3705"/>
        </w:tabs>
        <w:rPr>
          <w:rFonts w:eastAsia="Calibri"/>
          <w:bCs/>
          <w:sz w:val="24"/>
          <w:szCs w:val="24"/>
        </w:rPr>
      </w:pPr>
    </w:p>
    <w:p w:rsidR="0097223A" w:rsidRPr="001E3F83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1E3F83">
        <w:rPr>
          <w:rFonts w:eastAsia="Calibri"/>
          <w:b/>
          <w:bCs/>
          <w:sz w:val="24"/>
          <w:szCs w:val="24"/>
        </w:rPr>
        <w:t>Квалификация выпускника</w:t>
      </w:r>
    </w:p>
    <w:p w:rsidR="0097223A" w:rsidRPr="00D97C44" w:rsidRDefault="0097223A" w:rsidP="0097223A">
      <w:pPr>
        <w:jc w:val="center"/>
        <w:rPr>
          <w:rFonts w:eastAsia="Calibri"/>
          <w:bCs/>
          <w:sz w:val="24"/>
          <w:szCs w:val="24"/>
        </w:rPr>
      </w:pPr>
      <w:r w:rsidRPr="00D97C44">
        <w:rPr>
          <w:rFonts w:eastAsia="Calibri"/>
          <w:bCs/>
          <w:sz w:val="24"/>
          <w:szCs w:val="24"/>
        </w:rPr>
        <w:t>Бакалавр</w:t>
      </w:r>
    </w:p>
    <w:p w:rsidR="0097223A" w:rsidRPr="00D97C44" w:rsidRDefault="0097223A" w:rsidP="0097223A">
      <w:pPr>
        <w:rPr>
          <w:b/>
          <w:sz w:val="24"/>
          <w:szCs w:val="24"/>
        </w:rPr>
      </w:pP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D97C44">
        <w:rPr>
          <w:rFonts w:eastAsia="Calibri"/>
          <w:b/>
          <w:bCs/>
          <w:sz w:val="24"/>
          <w:szCs w:val="24"/>
        </w:rPr>
        <w:t>Форма обучения:</w:t>
      </w:r>
    </w:p>
    <w:p w:rsidR="0097223A" w:rsidRDefault="0097223A" w:rsidP="0097223A">
      <w:pPr>
        <w:jc w:val="center"/>
        <w:rPr>
          <w:rFonts w:eastAsia="Calibri"/>
          <w:bCs/>
          <w:sz w:val="24"/>
          <w:szCs w:val="24"/>
        </w:rPr>
      </w:pPr>
      <w:r w:rsidRPr="00D97C44">
        <w:rPr>
          <w:rFonts w:eastAsia="Calibri"/>
          <w:bCs/>
          <w:sz w:val="24"/>
          <w:szCs w:val="24"/>
        </w:rPr>
        <w:t>Очная/заочная</w:t>
      </w:r>
    </w:p>
    <w:p w:rsidR="0097223A" w:rsidRPr="009775C0" w:rsidRDefault="0097223A" w:rsidP="0097223A">
      <w:pPr>
        <w:widowControl w:val="0"/>
        <w:jc w:val="center"/>
        <w:rPr>
          <w:b/>
          <w:sz w:val="24"/>
          <w:szCs w:val="24"/>
        </w:rPr>
      </w:pPr>
    </w:p>
    <w:p w:rsidR="0097223A" w:rsidRPr="009775C0" w:rsidRDefault="0097223A" w:rsidP="0097223A">
      <w:pPr>
        <w:widowControl w:val="0"/>
        <w:jc w:val="center"/>
        <w:rPr>
          <w:b/>
          <w:sz w:val="24"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97223A" w:rsidRPr="008921DC" w:rsidTr="0012401A">
        <w:trPr>
          <w:trHeight w:val="2257"/>
        </w:trPr>
        <w:tc>
          <w:tcPr>
            <w:tcW w:w="4078" w:type="dxa"/>
          </w:tcPr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СОГЛАСОВАНО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Декан факультета физической кул</w:t>
            </w:r>
            <w:r w:rsidR="00742517">
              <w:rPr>
                <w:sz w:val="24"/>
                <w:szCs w:val="24"/>
              </w:rPr>
              <w:t>ьтуры, канд. юрид. наук., доц.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 xml:space="preserve">___________И.С.Полянская 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«1</w:t>
            </w:r>
            <w:r w:rsidR="00E47A31">
              <w:rPr>
                <w:sz w:val="24"/>
                <w:szCs w:val="24"/>
              </w:rPr>
              <w:t>9</w:t>
            </w:r>
            <w:r w:rsidRPr="008921DC">
              <w:rPr>
                <w:sz w:val="24"/>
                <w:szCs w:val="24"/>
              </w:rPr>
              <w:t xml:space="preserve">» </w:t>
            </w:r>
            <w:r w:rsidR="00E47A31">
              <w:rPr>
                <w:sz w:val="24"/>
                <w:szCs w:val="24"/>
              </w:rPr>
              <w:t>мая</w:t>
            </w:r>
            <w:r w:rsidRPr="008921DC">
              <w:rPr>
                <w:sz w:val="24"/>
                <w:szCs w:val="24"/>
              </w:rPr>
              <w:t xml:space="preserve"> 202</w:t>
            </w:r>
            <w:r w:rsidR="00E47A31">
              <w:rPr>
                <w:sz w:val="24"/>
                <w:szCs w:val="24"/>
              </w:rPr>
              <w:t>5</w:t>
            </w:r>
            <w:r w:rsidRPr="008921DC">
              <w:rPr>
                <w:sz w:val="24"/>
                <w:szCs w:val="24"/>
              </w:rPr>
              <w:t xml:space="preserve"> г. </w:t>
            </w:r>
          </w:p>
          <w:p w:rsidR="0097223A" w:rsidRPr="008921DC" w:rsidRDefault="0097223A" w:rsidP="0012401A">
            <w:pPr>
              <w:widowControl w:val="0"/>
              <w:ind w:right="-358"/>
              <w:jc w:val="center"/>
              <w:rPr>
                <w:sz w:val="24"/>
                <w:szCs w:val="24"/>
              </w:rPr>
            </w:pP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СОГЛАСОВАНО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Декан факультета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заочной формы обучения, к</w:t>
            </w:r>
            <w:r w:rsidR="00742517">
              <w:rPr>
                <w:sz w:val="24"/>
                <w:szCs w:val="24"/>
              </w:rPr>
              <w:t>анд</w:t>
            </w:r>
            <w:r w:rsidRPr="008921DC">
              <w:rPr>
                <w:sz w:val="24"/>
                <w:szCs w:val="24"/>
              </w:rPr>
              <w:t>.п</w:t>
            </w:r>
            <w:r w:rsidR="00742517">
              <w:rPr>
                <w:sz w:val="24"/>
                <w:szCs w:val="24"/>
              </w:rPr>
              <w:t>ед</w:t>
            </w:r>
            <w:r w:rsidRPr="008921DC">
              <w:rPr>
                <w:sz w:val="24"/>
                <w:szCs w:val="24"/>
              </w:rPr>
              <w:t>.н</w:t>
            </w:r>
            <w:r w:rsidR="00742517">
              <w:rPr>
                <w:sz w:val="24"/>
                <w:szCs w:val="24"/>
              </w:rPr>
              <w:t>аук</w:t>
            </w:r>
            <w:r w:rsidRPr="008921DC">
              <w:rPr>
                <w:sz w:val="24"/>
                <w:szCs w:val="24"/>
              </w:rPr>
              <w:t>., проф. В.Х Шнайдер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_____________</w:t>
            </w:r>
          </w:p>
          <w:p w:rsidR="0097223A" w:rsidRPr="008921DC" w:rsidRDefault="0097223A" w:rsidP="00E47A31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«1</w:t>
            </w:r>
            <w:r w:rsidR="00E47A31">
              <w:rPr>
                <w:sz w:val="24"/>
                <w:szCs w:val="24"/>
              </w:rPr>
              <w:t>9</w:t>
            </w:r>
            <w:r w:rsidRPr="008921DC">
              <w:rPr>
                <w:sz w:val="24"/>
                <w:szCs w:val="24"/>
              </w:rPr>
              <w:t xml:space="preserve">» </w:t>
            </w:r>
            <w:r w:rsidR="00E47A31">
              <w:rPr>
                <w:sz w:val="24"/>
                <w:szCs w:val="24"/>
              </w:rPr>
              <w:t>мая</w:t>
            </w:r>
            <w:r w:rsidRPr="008921DC">
              <w:rPr>
                <w:sz w:val="24"/>
                <w:szCs w:val="24"/>
              </w:rPr>
              <w:t xml:space="preserve"> 202</w:t>
            </w:r>
            <w:r w:rsidR="00E47A31">
              <w:rPr>
                <w:sz w:val="24"/>
                <w:szCs w:val="24"/>
              </w:rPr>
              <w:t>5</w:t>
            </w:r>
            <w:r w:rsidRPr="008921DC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3544" w:type="dxa"/>
            <w:hideMark/>
          </w:tcPr>
          <w:p w:rsidR="00E47A31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="00E47A31">
              <w:rPr>
                <w:sz w:val="24"/>
                <w:szCs w:val="24"/>
              </w:rPr>
              <w:t>(протокол № 8  от  28.04.25 г.)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 xml:space="preserve">Зав. кафедрой, </w:t>
            </w:r>
          </w:p>
          <w:p w:rsidR="0097223A" w:rsidRPr="008921DC" w:rsidRDefault="00742517" w:rsidP="001240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д-р</w:t>
            </w:r>
            <w:r w:rsidR="0097223A" w:rsidRPr="008921DC">
              <w:rPr>
                <w:sz w:val="24"/>
                <w:szCs w:val="24"/>
              </w:rPr>
              <w:t>.м</w:t>
            </w:r>
            <w:r>
              <w:rPr>
                <w:sz w:val="24"/>
                <w:szCs w:val="24"/>
              </w:rPr>
              <w:t>ед</w:t>
            </w:r>
            <w:r w:rsidR="0097223A" w:rsidRPr="008921DC">
              <w:rPr>
                <w:sz w:val="24"/>
                <w:szCs w:val="24"/>
              </w:rPr>
              <w:t>.н</w:t>
            </w:r>
            <w:r>
              <w:rPr>
                <w:sz w:val="24"/>
                <w:szCs w:val="24"/>
              </w:rPr>
              <w:t>аук</w:t>
            </w:r>
            <w:r w:rsidR="0097223A" w:rsidRPr="008921DC">
              <w:rPr>
                <w:sz w:val="24"/>
                <w:szCs w:val="24"/>
              </w:rPr>
              <w:t>., проф. Крикун Е.Н.</w:t>
            </w:r>
          </w:p>
          <w:p w:rsidR="0097223A" w:rsidRPr="008921DC" w:rsidRDefault="0097223A" w:rsidP="0012401A">
            <w:pPr>
              <w:widowControl w:val="0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____________________</w:t>
            </w:r>
          </w:p>
          <w:p w:rsidR="0097223A" w:rsidRPr="008921DC" w:rsidRDefault="0097223A" w:rsidP="00E47A31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8921DC">
              <w:rPr>
                <w:sz w:val="24"/>
                <w:szCs w:val="24"/>
              </w:rPr>
              <w:t>«2</w:t>
            </w:r>
            <w:r w:rsidR="00E47A31">
              <w:rPr>
                <w:sz w:val="24"/>
                <w:szCs w:val="24"/>
              </w:rPr>
              <w:t>8</w:t>
            </w:r>
            <w:r w:rsidRPr="008921DC">
              <w:rPr>
                <w:sz w:val="24"/>
                <w:szCs w:val="24"/>
              </w:rPr>
              <w:t xml:space="preserve">» </w:t>
            </w:r>
            <w:r w:rsidR="00E47A31">
              <w:rPr>
                <w:sz w:val="24"/>
                <w:szCs w:val="24"/>
              </w:rPr>
              <w:t>04</w:t>
            </w:r>
            <w:r w:rsidRPr="008921DC">
              <w:rPr>
                <w:sz w:val="24"/>
                <w:szCs w:val="24"/>
              </w:rPr>
              <w:t xml:space="preserve"> 202</w:t>
            </w:r>
            <w:r w:rsidR="00E47A31">
              <w:rPr>
                <w:sz w:val="24"/>
                <w:szCs w:val="24"/>
              </w:rPr>
              <w:t>5</w:t>
            </w:r>
            <w:r w:rsidRPr="008921DC">
              <w:rPr>
                <w:sz w:val="24"/>
                <w:szCs w:val="24"/>
              </w:rPr>
              <w:t xml:space="preserve"> г.</w:t>
            </w:r>
          </w:p>
        </w:tc>
      </w:tr>
    </w:tbl>
    <w:p w:rsidR="0097223A" w:rsidRDefault="0097223A" w:rsidP="0097223A">
      <w:pPr>
        <w:widowControl w:val="0"/>
        <w:jc w:val="center"/>
        <w:rPr>
          <w:b/>
          <w:sz w:val="24"/>
          <w:szCs w:val="24"/>
        </w:rPr>
      </w:pP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</w:p>
    <w:p w:rsidR="0097223A" w:rsidRPr="00D97C44" w:rsidRDefault="0097223A" w:rsidP="0097223A">
      <w:pPr>
        <w:jc w:val="center"/>
        <w:rPr>
          <w:rFonts w:eastAsia="Calibri"/>
          <w:b/>
          <w:bCs/>
          <w:sz w:val="24"/>
          <w:szCs w:val="24"/>
        </w:rPr>
      </w:pPr>
      <w:r w:rsidRPr="00D97C44">
        <w:rPr>
          <w:rFonts w:eastAsia="Calibri"/>
          <w:b/>
          <w:bCs/>
          <w:sz w:val="24"/>
          <w:szCs w:val="24"/>
        </w:rPr>
        <w:t>Малаховка 202</w:t>
      </w:r>
      <w:r w:rsidR="00CB4578">
        <w:rPr>
          <w:rFonts w:eastAsia="Calibri"/>
          <w:b/>
          <w:bCs/>
          <w:sz w:val="24"/>
          <w:szCs w:val="24"/>
        </w:rPr>
        <w:t>5</w:t>
      </w:r>
    </w:p>
    <w:p w:rsidR="0097223A" w:rsidRDefault="0097223A">
      <w:pPr>
        <w:jc w:val="both"/>
        <w:rPr>
          <w:sz w:val="24"/>
        </w:rPr>
      </w:pPr>
    </w:p>
    <w:p w:rsidR="007D028D" w:rsidRDefault="00505DDE">
      <w:pPr>
        <w:jc w:val="both"/>
        <w:rPr>
          <w:sz w:val="24"/>
        </w:rPr>
      </w:pPr>
      <w:r>
        <w:rPr>
          <w:sz w:val="24"/>
        </w:rPr>
        <w:lastRenderedPageBreak/>
        <w:t xml:space="preserve">Рабочая программа разработана в соответствии с  ФГОС ВО  - бакалавриат </w:t>
      </w:r>
      <w:r>
        <w:rPr>
          <w:spacing w:val="-1"/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направлению</w:t>
      </w:r>
      <w:r>
        <w:rPr>
          <w:spacing w:val="62"/>
          <w:sz w:val="24"/>
        </w:rPr>
        <w:t xml:space="preserve"> </w:t>
      </w:r>
      <w:r>
        <w:rPr>
          <w:spacing w:val="-3"/>
          <w:sz w:val="24"/>
        </w:rPr>
        <w:t>подготовки</w:t>
      </w:r>
      <w:r>
        <w:rPr>
          <w:spacing w:val="30"/>
          <w:sz w:val="24"/>
        </w:rPr>
        <w:t xml:space="preserve"> </w:t>
      </w:r>
      <w:r>
        <w:rPr>
          <w:spacing w:val="29"/>
          <w:sz w:val="24"/>
        </w:rPr>
        <w:t xml:space="preserve"> </w:t>
      </w:r>
      <w:r>
        <w:rPr>
          <w:sz w:val="24"/>
        </w:rPr>
        <w:t>49.03.02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«Физическая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к</w:t>
      </w:r>
      <w:r>
        <w:rPr>
          <w:spacing w:val="-4"/>
          <w:sz w:val="24"/>
        </w:rPr>
        <w:t>ульт</w:t>
      </w:r>
      <w:r>
        <w:rPr>
          <w:spacing w:val="-5"/>
          <w:sz w:val="24"/>
        </w:rPr>
        <w:t>ура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лиц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отклонениями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состоянии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здоровья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(адаптивная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к</w:t>
      </w:r>
      <w:r>
        <w:rPr>
          <w:spacing w:val="-4"/>
          <w:sz w:val="24"/>
        </w:rPr>
        <w:t>ульт</w:t>
      </w:r>
      <w:r>
        <w:rPr>
          <w:spacing w:val="-5"/>
          <w:sz w:val="24"/>
        </w:rPr>
        <w:t>ура</w:t>
      </w:r>
      <w:r>
        <w:rPr>
          <w:spacing w:val="-4"/>
          <w:sz w:val="24"/>
        </w:rPr>
        <w:t>)»</w:t>
      </w:r>
      <w:r>
        <w:rPr>
          <w:spacing w:val="-3"/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pacing w:val="-1"/>
          <w:sz w:val="24"/>
        </w:rPr>
        <w:t>утвержденным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приказом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 xml:space="preserve">Министерства образования и науки  </w:t>
      </w:r>
      <w:r>
        <w:rPr>
          <w:spacing w:val="-1"/>
          <w:sz w:val="24"/>
        </w:rPr>
        <w:t>РФ от</w:t>
      </w:r>
      <w:r>
        <w:rPr>
          <w:spacing w:val="-3"/>
          <w:sz w:val="24"/>
        </w:rPr>
        <w:t xml:space="preserve"> </w:t>
      </w:r>
      <w:r>
        <w:rPr>
          <w:sz w:val="24"/>
        </w:rPr>
        <w:t>19.09.2017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942</w:t>
      </w:r>
      <w:r>
        <w:rPr>
          <w:spacing w:val="-2"/>
          <w:sz w:val="24"/>
        </w:rPr>
        <w:t>.</w:t>
      </w:r>
    </w:p>
    <w:p w:rsidR="007D028D" w:rsidRDefault="007D028D">
      <w:pPr>
        <w:jc w:val="both"/>
        <w:rPr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505DDE">
      <w:pPr>
        <w:widowControl w:val="0"/>
        <w:rPr>
          <w:b/>
          <w:sz w:val="24"/>
        </w:rPr>
      </w:pPr>
      <w:r>
        <w:rPr>
          <w:b/>
          <w:sz w:val="24"/>
        </w:rPr>
        <w:t xml:space="preserve">Составители рабочей программы: </w:t>
      </w:r>
    </w:p>
    <w:p w:rsidR="007D028D" w:rsidRDefault="007D028D">
      <w:pPr>
        <w:widowControl w:val="0"/>
        <w:rPr>
          <w:b/>
          <w:sz w:val="24"/>
        </w:rPr>
      </w:pPr>
    </w:p>
    <w:p w:rsidR="007D028D" w:rsidRDefault="00505DDE">
      <w:pPr>
        <w:tabs>
          <w:tab w:val="right" w:leader="underscore" w:pos="9356"/>
        </w:tabs>
        <w:spacing w:line="348" w:lineRule="auto"/>
        <w:rPr>
          <w:sz w:val="24"/>
        </w:rPr>
      </w:pPr>
      <w:r>
        <w:rPr>
          <w:sz w:val="24"/>
        </w:rPr>
        <w:t>Крикун Е.Н., д</w:t>
      </w:r>
      <w:r w:rsidR="00742517">
        <w:rPr>
          <w:sz w:val="24"/>
        </w:rPr>
        <w:t>-р</w:t>
      </w:r>
      <w:r>
        <w:rPr>
          <w:sz w:val="24"/>
        </w:rPr>
        <w:t>.м</w:t>
      </w:r>
      <w:r w:rsidR="00742517">
        <w:rPr>
          <w:sz w:val="24"/>
        </w:rPr>
        <w:t>ед</w:t>
      </w:r>
      <w:r>
        <w:rPr>
          <w:sz w:val="24"/>
        </w:rPr>
        <w:t>.н</w:t>
      </w:r>
      <w:r w:rsidR="00742517">
        <w:rPr>
          <w:sz w:val="24"/>
        </w:rPr>
        <w:t>аук., проф.</w:t>
      </w:r>
      <w:r>
        <w:rPr>
          <w:sz w:val="24"/>
        </w:rPr>
        <w:t xml:space="preserve"> кафедры анатомии МГАФ</w:t>
      </w:r>
      <w:r w:rsidR="00742517">
        <w:rPr>
          <w:sz w:val="24"/>
        </w:rPr>
        <w:t>К             _______________</w:t>
      </w:r>
    </w:p>
    <w:p w:rsidR="007D028D" w:rsidRDefault="00505DDE">
      <w:pPr>
        <w:rPr>
          <w:sz w:val="24"/>
        </w:rPr>
      </w:pPr>
      <w:r>
        <w:rPr>
          <w:sz w:val="24"/>
        </w:rPr>
        <w:t>Ашихмин И.А.., к</w:t>
      </w:r>
      <w:r w:rsidR="00742517">
        <w:rPr>
          <w:sz w:val="24"/>
        </w:rPr>
        <w:t>анд</w:t>
      </w:r>
      <w:r>
        <w:rPr>
          <w:sz w:val="24"/>
        </w:rPr>
        <w:t>.м</w:t>
      </w:r>
      <w:r w:rsidR="00742517">
        <w:rPr>
          <w:sz w:val="24"/>
        </w:rPr>
        <w:t>ед</w:t>
      </w:r>
      <w:r>
        <w:rPr>
          <w:sz w:val="24"/>
        </w:rPr>
        <w:t>.н</w:t>
      </w:r>
      <w:r w:rsidR="00742517">
        <w:rPr>
          <w:sz w:val="24"/>
        </w:rPr>
        <w:t>аук., доц.</w:t>
      </w:r>
      <w:r>
        <w:rPr>
          <w:sz w:val="24"/>
        </w:rPr>
        <w:t xml:space="preserve"> кафедры анатомии МГАФК                    </w:t>
      </w:r>
    </w:p>
    <w:p w:rsidR="007D028D" w:rsidRDefault="00505DDE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______________</w:t>
      </w:r>
    </w:p>
    <w:p w:rsidR="007D028D" w:rsidRDefault="00505DDE">
      <w:pPr>
        <w:widowControl w:val="0"/>
        <w:rPr>
          <w:b/>
          <w:sz w:val="24"/>
        </w:rPr>
      </w:pPr>
      <w:r>
        <w:rPr>
          <w:b/>
          <w:sz w:val="24"/>
        </w:rPr>
        <w:t xml:space="preserve"> </w:t>
      </w:r>
    </w:p>
    <w:p w:rsidR="007D028D" w:rsidRDefault="00505DDE">
      <w:pPr>
        <w:tabs>
          <w:tab w:val="left" w:pos="6225"/>
        </w:tabs>
        <w:rPr>
          <w:sz w:val="24"/>
        </w:rPr>
      </w:pPr>
      <w:r>
        <w:rPr>
          <w:sz w:val="24"/>
        </w:rPr>
        <w:t>Александрова Н.Е.</w:t>
      </w:r>
      <w:r>
        <w:rPr>
          <w:b/>
          <w:sz w:val="24"/>
        </w:rPr>
        <w:t xml:space="preserve"> – </w:t>
      </w:r>
      <w:r>
        <w:rPr>
          <w:sz w:val="24"/>
        </w:rPr>
        <w:t>к</w:t>
      </w:r>
      <w:r w:rsidR="00742517">
        <w:rPr>
          <w:sz w:val="24"/>
        </w:rPr>
        <w:t>анд</w:t>
      </w:r>
      <w:r>
        <w:rPr>
          <w:sz w:val="24"/>
        </w:rPr>
        <w:t>.п</w:t>
      </w:r>
      <w:r w:rsidR="00742517">
        <w:rPr>
          <w:sz w:val="24"/>
        </w:rPr>
        <w:t>ед</w:t>
      </w:r>
      <w:r>
        <w:rPr>
          <w:sz w:val="24"/>
        </w:rPr>
        <w:t>.н</w:t>
      </w:r>
      <w:r w:rsidR="00742517">
        <w:rPr>
          <w:sz w:val="24"/>
        </w:rPr>
        <w:t>аук., доц.</w:t>
      </w:r>
      <w:r>
        <w:rPr>
          <w:sz w:val="24"/>
        </w:rPr>
        <w:t xml:space="preserve"> кафедры анатомии МГАФК </w:t>
      </w:r>
    </w:p>
    <w:p w:rsidR="007D028D" w:rsidRDefault="00505DDE">
      <w:pPr>
        <w:jc w:val="right"/>
        <w:rPr>
          <w:sz w:val="24"/>
          <w:vertAlign w:val="superscript"/>
        </w:rPr>
      </w:pPr>
      <w:r>
        <w:rPr>
          <w:sz w:val="24"/>
        </w:rPr>
        <w:t>______________</w:t>
      </w:r>
    </w:p>
    <w:p w:rsidR="007D028D" w:rsidRDefault="007D028D">
      <w:pPr>
        <w:rPr>
          <w:sz w:val="24"/>
        </w:rPr>
      </w:pPr>
    </w:p>
    <w:p w:rsidR="007D028D" w:rsidRDefault="00505DDE">
      <w:pPr>
        <w:rPr>
          <w:b/>
          <w:sz w:val="24"/>
        </w:rPr>
      </w:pPr>
      <w:r>
        <w:rPr>
          <w:b/>
          <w:sz w:val="24"/>
        </w:rPr>
        <w:t>Рецензенты:</w:t>
      </w:r>
    </w:p>
    <w:p w:rsidR="007D028D" w:rsidRDefault="007D028D">
      <w:pPr>
        <w:rPr>
          <w:b/>
          <w:sz w:val="24"/>
        </w:rPr>
      </w:pPr>
    </w:p>
    <w:p w:rsidR="007D028D" w:rsidRDefault="00505DDE">
      <w:pPr>
        <w:jc w:val="both"/>
        <w:rPr>
          <w:sz w:val="24"/>
        </w:rPr>
      </w:pPr>
      <w:r>
        <w:rPr>
          <w:sz w:val="24"/>
        </w:rPr>
        <w:t>Стрельникова И.В., к</w:t>
      </w:r>
      <w:r w:rsidR="00742517">
        <w:rPr>
          <w:sz w:val="24"/>
        </w:rPr>
        <w:t>анд</w:t>
      </w:r>
      <w:r>
        <w:rPr>
          <w:sz w:val="24"/>
        </w:rPr>
        <w:t>.б</w:t>
      </w:r>
      <w:r w:rsidR="00742517">
        <w:rPr>
          <w:sz w:val="24"/>
        </w:rPr>
        <w:t>иол</w:t>
      </w:r>
      <w:r>
        <w:rPr>
          <w:sz w:val="24"/>
        </w:rPr>
        <w:t>.н</w:t>
      </w:r>
      <w:r w:rsidR="00742517">
        <w:rPr>
          <w:sz w:val="24"/>
        </w:rPr>
        <w:t>аук</w:t>
      </w:r>
      <w:r>
        <w:rPr>
          <w:sz w:val="24"/>
        </w:rPr>
        <w:t>., пр</w:t>
      </w:r>
      <w:r w:rsidR="00742517">
        <w:rPr>
          <w:sz w:val="24"/>
        </w:rPr>
        <w:t>оф.</w:t>
      </w:r>
      <w:r>
        <w:rPr>
          <w:sz w:val="24"/>
        </w:rPr>
        <w:t>, зав. кафедрой физиологии и биохимии МГАФК</w:t>
      </w:r>
    </w:p>
    <w:p w:rsidR="007D028D" w:rsidRDefault="007D028D">
      <w:pPr>
        <w:rPr>
          <w:sz w:val="24"/>
        </w:rPr>
      </w:pPr>
    </w:p>
    <w:p w:rsidR="007D028D" w:rsidRDefault="00505DDE">
      <w:pPr>
        <w:jc w:val="right"/>
        <w:rPr>
          <w:sz w:val="24"/>
        </w:rPr>
      </w:pPr>
      <w:r>
        <w:rPr>
          <w:sz w:val="24"/>
        </w:rPr>
        <w:t>________________</w:t>
      </w:r>
    </w:p>
    <w:p w:rsidR="007D028D" w:rsidRDefault="007D028D">
      <w:pPr>
        <w:widowControl w:val="0"/>
        <w:rPr>
          <w:sz w:val="24"/>
        </w:rPr>
      </w:pPr>
    </w:p>
    <w:p w:rsidR="007D028D" w:rsidRDefault="0097223A">
      <w:pPr>
        <w:tabs>
          <w:tab w:val="left" w:pos="6225"/>
        </w:tabs>
        <w:rPr>
          <w:sz w:val="24"/>
        </w:rPr>
      </w:pPr>
      <w:r>
        <w:rPr>
          <w:sz w:val="24"/>
        </w:rPr>
        <w:t>Киселева М.Г.</w:t>
      </w:r>
      <w:r w:rsidR="00742517">
        <w:rPr>
          <w:sz w:val="24"/>
        </w:rPr>
        <w:t>, доц.</w:t>
      </w:r>
      <w:r w:rsidR="00505DDE">
        <w:rPr>
          <w:sz w:val="24"/>
        </w:rPr>
        <w:t xml:space="preserve"> кафедры анатомии МГАФК </w:t>
      </w:r>
    </w:p>
    <w:p w:rsidR="007D028D" w:rsidRDefault="00505DDE">
      <w:pPr>
        <w:jc w:val="right"/>
        <w:rPr>
          <w:sz w:val="24"/>
        </w:rPr>
      </w:pPr>
      <w:r>
        <w:rPr>
          <w:sz w:val="24"/>
        </w:rPr>
        <w:t xml:space="preserve">_________________                                      </w:t>
      </w: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7D028D">
      <w:pPr>
        <w:widowControl w:val="0"/>
        <w:rPr>
          <w:b/>
          <w:sz w:val="24"/>
        </w:rPr>
      </w:pPr>
    </w:p>
    <w:p w:rsidR="007D028D" w:rsidRDefault="00505DDE">
      <w:pPr>
        <w:pStyle w:val="af1"/>
        <w:widowControl w:val="0"/>
        <w:jc w:val="both"/>
        <w:rPr>
          <w:b/>
          <w:sz w:val="24"/>
        </w:rPr>
      </w:pPr>
      <w:r>
        <w:rPr>
          <w:b/>
          <w:sz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:rsidR="007D028D" w:rsidRDefault="007D028D">
      <w:pPr>
        <w:widowControl w:val="0"/>
        <w:rPr>
          <w:sz w:val="24"/>
        </w:rPr>
      </w:pPr>
    </w:p>
    <w:tbl>
      <w:tblPr>
        <w:tblStyle w:val="afffc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4244"/>
        <w:gridCol w:w="2702"/>
        <w:gridCol w:w="1308"/>
      </w:tblGrid>
      <w:tr w:rsidR="007D028D">
        <w:tc>
          <w:tcPr>
            <w:tcW w:w="1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ПС</w:t>
            </w: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 стандарт</w:t>
            </w:r>
          </w:p>
        </w:tc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Министерства труда и социальной защиты РФ</w:t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Аббрев. исп. в РПД</w:t>
            </w:r>
          </w:p>
        </w:tc>
      </w:tr>
      <w:tr w:rsidR="007D028D">
        <w:tc>
          <w:tcPr>
            <w:tcW w:w="93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 Физическая культура и спорт</w:t>
            </w:r>
          </w:p>
        </w:tc>
      </w:tr>
      <w:tr w:rsidR="007D028D">
        <w:tc>
          <w:tcPr>
            <w:tcW w:w="1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05.002</w:t>
            </w:r>
          </w:p>
        </w:tc>
        <w:tc>
          <w:tcPr>
            <w:tcW w:w="4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617DDF">
            <w:pPr>
              <w:pStyle w:val="10"/>
              <w:jc w:val="both"/>
              <w:rPr>
                <w:rFonts w:ascii="Times New Roman" w:hAnsi="Times New Roman"/>
                <w:color w:val="000000" w:themeColor="text1"/>
              </w:rPr>
            </w:pPr>
            <w:hyperlink r:id="rId7" w:history="1">
              <w:r w:rsidR="00505DDE">
                <w:rPr>
                  <w:rFonts w:ascii="Times New Roman" w:hAnsi="Times New Roman"/>
                  <w:color w:val="000000" w:themeColor="text1"/>
                </w:rPr>
                <w:t xml:space="preserve"> "Тренер по адаптивной физической культуре и адаптивному спорту"</w:t>
              </w:r>
            </w:hyperlink>
          </w:p>
          <w:p w:rsidR="007D028D" w:rsidRDefault="007D028D">
            <w:pPr>
              <w:pStyle w:val="10"/>
              <w:spacing w:befor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 АФК</w:t>
            </w:r>
          </w:p>
        </w:tc>
      </w:tr>
    </w:tbl>
    <w:p w:rsidR="007D028D" w:rsidRDefault="00505DDE">
      <w:pPr>
        <w:pStyle w:val="af1"/>
        <w:numPr>
          <w:ilvl w:val="0"/>
          <w:numId w:val="2"/>
        </w:numPr>
        <w:jc w:val="both"/>
        <w:rPr>
          <w:b/>
          <w:caps/>
          <w:spacing w:val="-1"/>
          <w:sz w:val="24"/>
        </w:rPr>
      </w:pPr>
      <w:r>
        <w:rPr>
          <w:b/>
          <w:caps/>
          <w:spacing w:val="-1"/>
          <w:sz w:val="24"/>
        </w:rPr>
        <w:lastRenderedPageBreak/>
        <w:t>изучениЕ дисциплины НАПРАВЛЕНО НА формирование следующих компетенций:</w:t>
      </w:r>
    </w:p>
    <w:p w:rsidR="007D028D" w:rsidRDefault="00505DDE">
      <w:pPr>
        <w:jc w:val="both"/>
        <w:rPr>
          <w:caps/>
          <w:spacing w:val="-1"/>
          <w:sz w:val="24"/>
        </w:rPr>
      </w:pPr>
      <w:r>
        <w:rPr>
          <w:sz w:val="24"/>
        </w:rPr>
        <w:t>ОПК-7. 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</w:r>
    </w:p>
    <w:p w:rsidR="007D028D" w:rsidRDefault="007D028D">
      <w:pPr>
        <w:ind w:firstLine="709"/>
        <w:jc w:val="both"/>
        <w:rPr>
          <w:spacing w:val="-1"/>
          <w:sz w:val="24"/>
        </w:rPr>
      </w:pPr>
    </w:p>
    <w:p w:rsidR="007D028D" w:rsidRDefault="00505DDE">
      <w:pPr>
        <w:pStyle w:val="af1"/>
        <w:ind w:left="-284" w:firstLine="426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РЕЗУЛЬТАТЫ ОСВОЕНИЯ ДИСЦИПЛИНЫ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8"/>
        <w:gridCol w:w="2321"/>
        <w:gridCol w:w="1582"/>
      </w:tblGrid>
      <w:tr w:rsidR="007D028D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ind w:right="19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Знания/Умения /Опыт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Соотнесенные профессиональные стандарты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Формируемые компетенции</w:t>
            </w:r>
          </w:p>
        </w:tc>
      </w:tr>
      <w:tr w:rsidR="007D028D">
        <w:trPr>
          <w:trHeight w:val="254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bot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Знания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jc w:val="center"/>
              <w:rPr>
                <w:sz w:val="24"/>
              </w:rPr>
            </w:pPr>
          </w:p>
          <w:p w:rsidR="007D028D" w:rsidRDefault="007D028D">
            <w:pPr>
              <w:jc w:val="center"/>
              <w:rPr>
                <w:sz w:val="24"/>
              </w:rPr>
            </w:pPr>
          </w:p>
          <w:p w:rsidR="007D028D" w:rsidRDefault="007D028D">
            <w:pPr>
              <w:jc w:val="center"/>
              <w:rPr>
                <w:sz w:val="24"/>
              </w:rPr>
            </w:pPr>
          </w:p>
          <w:p w:rsidR="007D028D" w:rsidRDefault="007D028D">
            <w:pPr>
              <w:jc w:val="center"/>
              <w:rPr>
                <w:sz w:val="24"/>
              </w:rPr>
            </w:pPr>
          </w:p>
          <w:p w:rsidR="007D028D" w:rsidRDefault="007D028D">
            <w:pPr>
              <w:jc w:val="center"/>
              <w:rPr>
                <w:sz w:val="24"/>
              </w:rPr>
            </w:pPr>
          </w:p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 АФК: </w:t>
            </w:r>
          </w:p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С/05.6</w:t>
            </w:r>
          </w:p>
          <w:p w:rsidR="007D028D" w:rsidRDefault="007D028D">
            <w:pPr>
              <w:jc w:val="center"/>
              <w:rPr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i/>
                <w:spacing w:val="-1"/>
                <w:sz w:val="24"/>
              </w:rPr>
            </w:pPr>
            <w:r>
              <w:rPr>
                <w:i/>
                <w:spacing w:val="-1"/>
                <w:sz w:val="24"/>
              </w:rPr>
              <w:t>ОПК-7</w:t>
            </w:r>
          </w:p>
          <w:p w:rsidR="007D028D" w:rsidRDefault="007D028D">
            <w:pPr>
              <w:jc w:val="center"/>
              <w:rPr>
                <w:i/>
                <w:spacing w:val="-1"/>
                <w:sz w:val="24"/>
              </w:rPr>
            </w:pPr>
          </w:p>
        </w:tc>
      </w:tr>
      <w:tr w:rsidR="007D028D">
        <w:trPr>
          <w:trHeight w:val="558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 основных понятий, терминов общей патологии и тератологии;</w:t>
            </w:r>
          </w:p>
          <w:p w:rsidR="007D028D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 основных характеристик здоровья и болезни</w:t>
            </w:r>
          </w:p>
          <w:p w:rsidR="007D028D" w:rsidRDefault="007D028D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</w:tr>
      <w:tr w:rsidR="007D028D">
        <w:trPr>
          <w:trHeight w:val="33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pStyle w:val="af1"/>
              <w:ind w:left="0"/>
              <w:jc w:val="both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Умения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</w:tr>
      <w:tr w:rsidR="007D028D">
        <w:trPr>
          <w:trHeight w:val="414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 охарактеризовать основные общепатологические процессы</w:t>
            </w:r>
          </w:p>
          <w:p w:rsidR="007D028D" w:rsidRDefault="007D028D">
            <w:pPr>
              <w:jc w:val="both"/>
              <w:rPr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</w:tr>
      <w:tr w:rsidR="007D028D">
        <w:trPr>
          <w:trHeight w:val="336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ind w:right="19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Навыки и/или опыт деятельности: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</w:tr>
      <w:tr w:rsidR="007D028D">
        <w:trPr>
          <w:trHeight w:val="27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- анализа литературы по обшей патологии и тератологии</w:t>
            </w:r>
          </w:p>
          <w:p w:rsidR="007D028D" w:rsidRDefault="007D028D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</w:tr>
    </w:tbl>
    <w:p w:rsidR="007D028D" w:rsidRDefault="007D028D">
      <w:pPr>
        <w:pStyle w:val="af1"/>
        <w:tabs>
          <w:tab w:val="left" w:pos="1134"/>
        </w:tabs>
        <w:ind w:left="-709"/>
        <w:jc w:val="both"/>
        <w:rPr>
          <w:b/>
          <w:caps/>
          <w:spacing w:val="-1"/>
          <w:sz w:val="24"/>
        </w:rPr>
      </w:pPr>
    </w:p>
    <w:p w:rsidR="007D028D" w:rsidRDefault="00505DDE">
      <w:pPr>
        <w:pStyle w:val="af1"/>
        <w:numPr>
          <w:ilvl w:val="0"/>
          <w:numId w:val="2"/>
        </w:numPr>
        <w:tabs>
          <w:tab w:val="left" w:pos="1134"/>
        </w:tabs>
        <w:jc w:val="both"/>
        <w:rPr>
          <w:b/>
          <w:caps/>
          <w:spacing w:val="-1"/>
          <w:sz w:val="24"/>
        </w:rPr>
      </w:pPr>
      <w:r>
        <w:rPr>
          <w:b/>
          <w:caps/>
          <w:spacing w:val="-1"/>
          <w:sz w:val="24"/>
        </w:rPr>
        <w:t>Место дисциплины в структуре Образовательной Программы:</w:t>
      </w:r>
    </w:p>
    <w:p w:rsidR="007D028D" w:rsidRDefault="00505DDE">
      <w:pPr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     Дисциплина в структуре образовательной программы относится к обязательной части. </w:t>
      </w:r>
    </w:p>
    <w:p w:rsidR="007D028D" w:rsidRDefault="00505DDE">
      <w:pPr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     </w:t>
      </w:r>
      <w:r w:rsidRPr="00A91F60">
        <w:rPr>
          <w:spacing w:val="-1"/>
          <w:sz w:val="24"/>
        </w:rPr>
        <w:t>В соответствии с рабочим учебным планом дисциплина изучается в объеме 72 часа</w:t>
      </w:r>
      <w:r w:rsidR="00A56E28" w:rsidRPr="00A91F60">
        <w:rPr>
          <w:spacing w:val="-1"/>
          <w:sz w:val="24"/>
        </w:rPr>
        <w:t xml:space="preserve"> (2 зачетные единицы)</w:t>
      </w:r>
      <w:r w:rsidRPr="00A91F60">
        <w:rPr>
          <w:spacing w:val="-1"/>
          <w:sz w:val="24"/>
        </w:rPr>
        <w:t xml:space="preserve"> в 4-м семестре очной и заочной форм обучения. Вид промежуточной аттестации: зачет с оценкой.</w:t>
      </w:r>
    </w:p>
    <w:p w:rsidR="007D028D" w:rsidRDefault="007D028D">
      <w:pPr>
        <w:tabs>
          <w:tab w:val="left" w:pos="1134"/>
        </w:tabs>
        <w:jc w:val="both"/>
        <w:rPr>
          <w:caps/>
          <w:spacing w:val="-1"/>
          <w:sz w:val="24"/>
        </w:rPr>
      </w:pPr>
    </w:p>
    <w:p w:rsidR="007D028D" w:rsidRDefault="00505DDE">
      <w:pPr>
        <w:pStyle w:val="af1"/>
        <w:numPr>
          <w:ilvl w:val="0"/>
          <w:numId w:val="2"/>
        </w:numPr>
        <w:tabs>
          <w:tab w:val="left" w:pos="1134"/>
        </w:tabs>
        <w:jc w:val="both"/>
        <w:rPr>
          <w:b/>
          <w:caps/>
          <w:spacing w:val="-1"/>
          <w:sz w:val="24"/>
        </w:rPr>
      </w:pPr>
      <w:r>
        <w:rPr>
          <w:b/>
          <w:caps/>
          <w:spacing w:val="-1"/>
          <w:sz w:val="24"/>
        </w:rPr>
        <w:t>Объем дисциплины и виды учебной работы:</w:t>
      </w:r>
    </w:p>
    <w:p w:rsidR="007D028D" w:rsidRDefault="00505DDE">
      <w:pPr>
        <w:ind w:left="43" w:right="19" w:firstLine="629"/>
        <w:jc w:val="center"/>
        <w:rPr>
          <w:spacing w:val="-1"/>
          <w:sz w:val="24"/>
        </w:rPr>
      </w:pPr>
      <w:r>
        <w:rPr>
          <w:spacing w:val="-1"/>
          <w:sz w:val="24"/>
        </w:rPr>
        <w:t>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111"/>
        <w:gridCol w:w="3339"/>
      </w:tblGrid>
      <w:tr w:rsidR="007D028D">
        <w:trPr>
          <w:trHeight w:val="562"/>
        </w:trPr>
        <w:tc>
          <w:tcPr>
            <w:tcW w:w="49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Вид учебной работы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Всего часов</w:t>
            </w:r>
          </w:p>
        </w:tc>
      </w:tr>
      <w:tr w:rsidR="007D028D">
        <w:tc>
          <w:tcPr>
            <w:tcW w:w="49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 семестр</w:t>
            </w:r>
          </w:p>
        </w:tc>
      </w:tr>
      <w:tr w:rsidR="007D028D"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32</w:t>
            </w:r>
          </w:p>
        </w:tc>
      </w:tr>
      <w:tr w:rsidR="007D028D"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 том числе: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>
            <w:pPr>
              <w:jc w:val="center"/>
              <w:rPr>
                <w:spacing w:val="-1"/>
                <w:sz w:val="24"/>
              </w:rPr>
            </w:pPr>
          </w:p>
        </w:tc>
      </w:tr>
      <w:tr w:rsidR="007D028D"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Лекции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12</w:t>
            </w:r>
          </w:p>
        </w:tc>
      </w:tr>
      <w:tr w:rsidR="007D028D"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Практические занятия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20</w:t>
            </w:r>
          </w:p>
        </w:tc>
      </w:tr>
      <w:tr w:rsidR="007D028D"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Промежуточная аттестация: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Зачет с оценкой</w:t>
            </w:r>
          </w:p>
        </w:tc>
      </w:tr>
      <w:tr w:rsidR="007D028D">
        <w:trPr>
          <w:trHeight w:val="328"/>
        </w:trPr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работа студента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40</w:t>
            </w:r>
          </w:p>
        </w:tc>
      </w:tr>
      <w:tr w:rsidR="007D028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Общая трудоемкость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часы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72</w:t>
            </w:r>
          </w:p>
        </w:tc>
      </w:tr>
      <w:tr w:rsidR="007D028D">
        <w:trPr>
          <w:trHeight w:val="40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зачетные единицы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</w:p>
        </w:tc>
      </w:tr>
    </w:tbl>
    <w:p w:rsidR="007D028D" w:rsidRDefault="007D028D">
      <w:pPr>
        <w:pStyle w:val="af1"/>
        <w:ind w:left="1069"/>
        <w:jc w:val="both"/>
        <w:rPr>
          <w:caps/>
          <w:spacing w:val="-1"/>
          <w:sz w:val="24"/>
        </w:rPr>
      </w:pPr>
    </w:p>
    <w:p w:rsidR="007D028D" w:rsidRDefault="00505DDE">
      <w:pPr>
        <w:ind w:left="43" w:right="19" w:firstLine="629"/>
        <w:jc w:val="center"/>
        <w:rPr>
          <w:spacing w:val="-1"/>
          <w:sz w:val="24"/>
        </w:rPr>
      </w:pPr>
      <w:r>
        <w:rPr>
          <w:spacing w:val="-1"/>
          <w:sz w:val="24"/>
        </w:rPr>
        <w:t>заочная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58"/>
        <w:gridCol w:w="3113"/>
        <w:gridCol w:w="2266"/>
      </w:tblGrid>
      <w:tr w:rsidR="007D028D">
        <w:trPr>
          <w:trHeight w:val="562"/>
        </w:trPr>
        <w:tc>
          <w:tcPr>
            <w:tcW w:w="6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Вид учебной работы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Всего часов</w:t>
            </w:r>
          </w:p>
        </w:tc>
      </w:tr>
      <w:tr w:rsidR="007D028D">
        <w:tc>
          <w:tcPr>
            <w:tcW w:w="6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 семестр</w:t>
            </w:r>
          </w:p>
        </w:tc>
      </w:tr>
      <w:tr w:rsidR="007D028D"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Контактная работа преподавателя с обучающимися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10</w:t>
            </w:r>
          </w:p>
        </w:tc>
      </w:tr>
      <w:tr w:rsidR="007D028D"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В том числе: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>
            <w:pPr>
              <w:jc w:val="center"/>
              <w:rPr>
                <w:spacing w:val="-1"/>
                <w:sz w:val="24"/>
              </w:rPr>
            </w:pPr>
          </w:p>
        </w:tc>
      </w:tr>
      <w:tr w:rsidR="007D028D"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Лекции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</w:t>
            </w:r>
          </w:p>
        </w:tc>
      </w:tr>
      <w:tr w:rsidR="007D028D"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Практические занятия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6</w:t>
            </w:r>
          </w:p>
        </w:tc>
      </w:tr>
      <w:tr w:rsidR="007D028D">
        <w:trPr>
          <w:trHeight w:val="328"/>
        </w:trPr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Промежуточная аттестация: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Зачет с оценкой</w:t>
            </w:r>
          </w:p>
        </w:tc>
      </w:tr>
      <w:tr w:rsidR="007D028D">
        <w:trPr>
          <w:trHeight w:val="328"/>
        </w:trPr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Самостоятельная работа студента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62</w:t>
            </w:r>
          </w:p>
        </w:tc>
      </w:tr>
      <w:tr w:rsidR="007D028D"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Общая трудоемкость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часы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72</w:t>
            </w:r>
          </w:p>
        </w:tc>
      </w:tr>
      <w:tr w:rsidR="007D028D">
        <w:trPr>
          <w:trHeight w:val="408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зачетные единицы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</w:p>
        </w:tc>
      </w:tr>
    </w:tbl>
    <w:p w:rsidR="007D028D" w:rsidRDefault="007D028D">
      <w:pPr>
        <w:jc w:val="both"/>
        <w:rPr>
          <w:i/>
          <w:spacing w:val="-1"/>
          <w:sz w:val="24"/>
          <w:highlight w:val="yellow"/>
        </w:rPr>
      </w:pPr>
    </w:p>
    <w:p w:rsidR="007D028D" w:rsidRDefault="00505DDE">
      <w:pPr>
        <w:pStyle w:val="af1"/>
        <w:numPr>
          <w:ilvl w:val="0"/>
          <w:numId w:val="3"/>
        </w:numPr>
        <w:jc w:val="both"/>
        <w:rPr>
          <w:b/>
          <w:caps/>
          <w:spacing w:val="-1"/>
          <w:sz w:val="24"/>
        </w:rPr>
      </w:pPr>
      <w:r>
        <w:rPr>
          <w:b/>
          <w:caps/>
          <w:spacing w:val="-1"/>
          <w:sz w:val="24"/>
        </w:rPr>
        <w:t>Содержание дисциплины:</w:t>
      </w:r>
    </w:p>
    <w:p w:rsidR="007D028D" w:rsidRDefault="007D028D">
      <w:pPr>
        <w:ind w:left="709"/>
        <w:jc w:val="both"/>
        <w:rPr>
          <w:caps/>
          <w:spacing w:val="-1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"/>
        <w:gridCol w:w="2381"/>
        <w:gridCol w:w="5180"/>
      </w:tblGrid>
      <w:tr w:rsidR="007D028D">
        <w:trPr>
          <w:trHeight w:val="64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jc w:val="center"/>
              <w:rPr>
                <w:i/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Тема (раздел)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Содержание раздела </w:t>
            </w:r>
          </w:p>
        </w:tc>
      </w:tr>
      <w:tr w:rsidR="007D028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Общая патология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tabs>
                <w:tab w:val="right" w:leader="underscore" w:pos="9356"/>
              </w:tabs>
              <w:rPr>
                <w:sz w:val="24"/>
              </w:rPr>
            </w:pPr>
            <w:r>
              <w:rPr>
                <w:sz w:val="24"/>
              </w:rPr>
              <w:t>Введение в общую патологию. Болезнь и здоровье. Патология клетки. Приспособление и компенсация Дистрофии. Некроз. Смерть. Нарушение общ</w:t>
            </w:r>
            <w:r w:rsidR="004569D2">
              <w:rPr>
                <w:sz w:val="24"/>
              </w:rPr>
              <w:t>его кровообращения. Воспаление</w:t>
            </w:r>
            <w:r>
              <w:rPr>
                <w:sz w:val="24"/>
              </w:rPr>
              <w:t>. (адаптация). Опухоли. Нарушения иммунитета.</w:t>
            </w:r>
          </w:p>
        </w:tc>
      </w:tr>
      <w:tr w:rsidR="007D028D">
        <w:trPr>
          <w:trHeight w:val="104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Тератология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pStyle w:val="afff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Понятие и предмет и задачи тератологии. Классификация врожденных пороков развития. Этиология врожденных пороков развития. Этапы индивидуального развития, критические периоды. Пороки развития эмбриона и плода. Врожденные пороки и аномалии развития различных органов и систем. Диагностика и профилактика врожденных аномалий и пороков развития.</w:t>
            </w:r>
          </w:p>
        </w:tc>
      </w:tr>
    </w:tbl>
    <w:p w:rsidR="007D028D" w:rsidRDefault="007D028D">
      <w:pPr>
        <w:jc w:val="both"/>
        <w:rPr>
          <w:b/>
          <w:sz w:val="24"/>
        </w:rPr>
      </w:pPr>
    </w:p>
    <w:p w:rsidR="007D028D" w:rsidRDefault="00505DDE">
      <w:pPr>
        <w:pStyle w:val="af1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5. РАЗДЕЛЫ ДИСЦИПЛИНЫ И ВИДЫ УЧЕБНОЙ РАБОТЫ:</w:t>
      </w:r>
    </w:p>
    <w:p w:rsidR="007D028D" w:rsidRDefault="00505DDE">
      <w:pPr>
        <w:pStyle w:val="af1"/>
        <w:ind w:left="1069"/>
        <w:jc w:val="center"/>
        <w:rPr>
          <w:sz w:val="24"/>
        </w:rPr>
      </w:pPr>
      <w:r>
        <w:rPr>
          <w:sz w:val="24"/>
        </w:rPr>
        <w:t>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35"/>
        <w:gridCol w:w="958"/>
        <w:gridCol w:w="958"/>
        <w:gridCol w:w="957"/>
        <w:gridCol w:w="947"/>
      </w:tblGrid>
      <w:tr w:rsidR="007D028D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дисциплины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D028D">
        <w:trPr>
          <w:trHeight w:val="562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СРС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Общая патология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Тератология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jc w:val="both"/>
              <w:rPr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D028D" w:rsidRDefault="007D028D">
      <w:pPr>
        <w:pStyle w:val="af1"/>
        <w:ind w:left="1069"/>
        <w:rPr>
          <w:b/>
          <w:sz w:val="24"/>
        </w:rPr>
      </w:pPr>
    </w:p>
    <w:p w:rsidR="007D028D" w:rsidRDefault="00505DDE">
      <w:pPr>
        <w:pStyle w:val="af1"/>
        <w:ind w:left="1069"/>
        <w:jc w:val="center"/>
        <w:rPr>
          <w:sz w:val="24"/>
        </w:rPr>
      </w:pPr>
      <w:r>
        <w:rPr>
          <w:sz w:val="24"/>
        </w:rPr>
        <w:t>заочная форма обучения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35"/>
        <w:gridCol w:w="958"/>
        <w:gridCol w:w="958"/>
        <w:gridCol w:w="957"/>
        <w:gridCol w:w="947"/>
      </w:tblGrid>
      <w:tr w:rsidR="007D028D">
        <w:trPr>
          <w:trHeight w:val="4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дисциплины</w:t>
            </w:r>
          </w:p>
        </w:tc>
        <w:tc>
          <w:tcPr>
            <w:tcW w:w="2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работы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D028D">
        <w:trPr>
          <w:trHeight w:val="562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4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СРС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/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Общая патология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ind w:right="1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Тератология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D028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jc w:val="both"/>
              <w:rPr>
                <w:sz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ind w:right="1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D028D" w:rsidRDefault="007D028D">
      <w:pPr>
        <w:rPr>
          <w:sz w:val="24"/>
        </w:rPr>
      </w:pPr>
    </w:p>
    <w:p w:rsidR="007D028D" w:rsidRDefault="007D028D">
      <w:pPr>
        <w:pStyle w:val="af1"/>
        <w:ind w:left="1069" w:right="19"/>
        <w:jc w:val="center"/>
        <w:rPr>
          <w:spacing w:val="-1"/>
          <w:sz w:val="24"/>
        </w:rPr>
      </w:pPr>
    </w:p>
    <w:p w:rsidR="007D028D" w:rsidRDefault="00505DDE">
      <w:pPr>
        <w:pStyle w:val="af1"/>
        <w:rPr>
          <w:b/>
          <w:caps/>
          <w:spacing w:val="-1"/>
          <w:sz w:val="24"/>
        </w:rPr>
      </w:pPr>
      <w:r>
        <w:rPr>
          <w:b/>
          <w:caps/>
          <w:spacing w:val="-1"/>
          <w:sz w:val="24"/>
        </w:rPr>
        <w:t>6. Перечень основной и дополнительной литературы</w:t>
      </w:r>
    </w:p>
    <w:p w:rsidR="007D028D" w:rsidRDefault="007D028D">
      <w:pPr>
        <w:pStyle w:val="af1"/>
        <w:rPr>
          <w:strike/>
          <w:sz w:val="24"/>
        </w:rPr>
      </w:pPr>
    </w:p>
    <w:p w:rsidR="007D028D" w:rsidRDefault="00505DDE">
      <w:pPr>
        <w:jc w:val="both"/>
        <w:rPr>
          <w:b/>
          <w:sz w:val="24"/>
        </w:rPr>
      </w:pPr>
      <w:r>
        <w:rPr>
          <w:b/>
          <w:sz w:val="24"/>
        </w:rPr>
        <w:t>6.1. Основная 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767"/>
        <w:gridCol w:w="1344"/>
        <w:gridCol w:w="1305"/>
      </w:tblGrid>
      <w:tr w:rsidR="007D028D">
        <w:trPr>
          <w:trHeight w:val="34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7D028D" w:rsidRDefault="007D028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экземпляров</w:t>
            </w:r>
          </w:p>
        </w:tc>
      </w:tr>
      <w:tr w:rsidR="007D028D">
        <w:trPr>
          <w:trHeight w:val="34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5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Вихрук Т. И. Основы тератологии и наследственной патологии : учебное пособие / Т. И. Вихрук, В. А. Лисовский, Е. Б. Сологуб. - М. : Советский спорт, 2001. - 204 с. : ил. - Библиогр.: с.198-200. - ISBN 5-85009-661-2 : 63.84.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Цинзерлинг, В. А.  Патологическая анатомия : учебник для медицинских вузов / В. А. Цинзерлинг. - Санкт-Петербург : Элби-СПб, 2015. - 474 с. : ил. - ISBN 978-5-91322-080-6 : 1120.00.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Колесникова, М. А. Патологическая анатомия : учебное пособие / М. А. Колесникова. — 2-е изд. — Саратов : Научная книга, 2019. — 159 c. — ISBN 978-5-9758-1762-4. — Текст : электронный // Электронно-библиотечная система IPR BOOKS : [сайт]. — URL: </w:t>
            </w:r>
            <w:hyperlink r:id="rId8" w:history="1">
              <w:r>
                <w:rPr>
                  <w:rStyle w:val="27"/>
                  <w:sz w:val="24"/>
                </w:rPr>
                <w:t>http://www.iprbookshop.ru/81037.html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Недзьведь, М. К. Патологическая анатомия : учебник / М. К. Недзьведь, Е. Д. Черствый. — Минск : Вышэйшая школа, 2015. — 679 c. — ISBN 978-985-06-2515-1. — Текст : электронный // Электронно-библиотечная система IPR BOOKS : [сайт]. — URL: </w:t>
            </w:r>
            <w:hyperlink r:id="rId9" w:history="1">
              <w:r>
                <w:rPr>
                  <w:rStyle w:val="27"/>
                  <w:sz w:val="24"/>
                </w:rPr>
                <w:t>http://www.iprbookshop.ru/52133.html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Бернар, К.</w:t>
            </w:r>
            <w:r>
              <w:rPr>
                <w:i/>
                <w:sz w:val="24"/>
              </w:rPr>
              <w:t> </w:t>
            </w:r>
            <w:r>
              <w:rPr>
                <w:sz w:val="24"/>
              </w:rPr>
              <w:t> Лекции по экспериментальной патологии / К. Бернар ; переводчик Д. Д. Жуковский ; под редакцией Л. Н. Карлика. — Москва : Издательство Юрайт, 2020. — 330 с. — (Антология мысли). — ISBN 978-5-534-08928-8. — Текст : электронный // ЭБС Юрайт [сайт]. — URL: </w:t>
            </w:r>
            <w:hyperlink r:id="rId10" w:history="1">
              <w:r>
                <w:rPr>
                  <w:rStyle w:val="27"/>
                  <w:sz w:val="24"/>
                </w:rPr>
                <w:t>https://urait.ru/bcode/455976</w:t>
              </w:r>
            </w:hyperlink>
            <w:r>
              <w:rPr>
                <w:sz w:val="24"/>
              </w:rPr>
              <w:t> (дата обращения: 01.07.2021).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Зубрицкий, М. Г. Атлас по патологической анатомии = Atlas of pathological anatomy : учебное пособие / М. Г. Зубрицкий, Н. И. Прокопчик, А. В. Шульга. — Минск : Вышэйшая школа, 2021. — 272 c. — ISBN </w:t>
            </w:r>
            <w:r>
              <w:rPr>
                <w:sz w:val="24"/>
              </w:rPr>
              <w:lastRenderedPageBreak/>
              <w:t xml:space="preserve">978-985-06-3376-7. — Текст : электронный // Цифровой образовательный ресурс IPR SMART : [сайт]. — URL: </w:t>
            </w:r>
            <w:hyperlink r:id="rId11" w:history="1">
              <w:r>
                <w:rPr>
                  <w:rStyle w:val="27"/>
                  <w:sz w:val="24"/>
                </w:rPr>
                <w:t>https://www.iprbookshop.ru/119965.html</w:t>
              </w:r>
            </w:hyperlink>
            <w:r>
              <w:rPr>
                <w:sz w:val="24"/>
              </w:rPr>
              <w:t xml:space="preserve">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beforeAutospacing="1" w:afterAutospacing="1" w:line="252" w:lineRule="auto"/>
              <w:rPr>
                <w:sz w:val="24"/>
              </w:rPr>
            </w:pPr>
            <w:r>
              <w:rPr>
                <w:sz w:val="24"/>
              </w:rPr>
              <w:t>Колесникова, М. А. Патологическая анатомия : учебное пособие / М. А. Колесникова. — 2-е изд. — Саратов : Научная книга, 2019. — 159 c. — ISBN 978-5-9758-1762-4. — Текст : электронный // Цифровой образовательный ресурс IPR SMART : [сайт]. — URL: https://www.iprbookshop.ru/81037.html (дата обращения: 30.05.2022). — Режим доступа: для авторизир. пользователей. 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beforeAutospacing="1" w:afterAutospacing="1" w:line="252" w:lineRule="auto"/>
              <w:rPr>
                <w:sz w:val="24"/>
              </w:rPr>
            </w:pPr>
            <w:r>
              <w:rPr>
                <w:sz w:val="24"/>
              </w:rPr>
              <w:t>Долгих, В. Т.  Основы патологии. В 2 т. Том 1. Общая патология : учебник и практикум для среднего профессионального образования / В. Т. Долгих. — Москва : Издательство Юрайт, 2022. — 371 с. — (Профессиональное образование). — ISBN 978-5-534-11896-4. — Текст : электронный // Образовательная платформа Юрайт [сайт]. — URL: https://urait.ru/bcode/494435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beforeAutospacing="1" w:afterAutospacing="1" w:line="252" w:lineRule="auto"/>
              <w:rPr>
                <w:sz w:val="24"/>
              </w:rPr>
            </w:pPr>
            <w:r>
              <w:rPr>
                <w:sz w:val="24"/>
              </w:rPr>
              <w:t>Долгих, В. Т.  Патофизиология. В 2 т. Том 1. Общая патофизиология : учебник и практикум для вузов / В. Т. Долгих. — Москва : Издательство Юрайт, 2022. — 371 с. — (Высшее образование). — ISBN 978-5-534-11893-3. — Текст : электронный // Образовательная платформа Юрайт [сайт]. — URL: https://urait.ru/bcode/494392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7D028D" w:rsidRDefault="007D028D">
      <w:pPr>
        <w:jc w:val="both"/>
        <w:rPr>
          <w:sz w:val="24"/>
        </w:rPr>
      </w:pPr>
    </w:p>
    <w:p w:rsidR="007D028D" w:rsidRDefault="00505DDE">
      <w:pPr>
        <w:jc w:val="both"/>
        <w:rPr>
          <w:b/>
          <w:sz w:val="24"/>
        </w:rPr>
      </w:pPr>
      <w:r>
        <w:rPr>
          <w:b/>
          <w:sz w:val="24"/>
        </w:rPr>
        <w:t>6.2. Дополнительная 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767"/>
        <w:gridCol w:w="1355"/>
        <w:gridCol w:w="1294"/>
      </w:tblGrid>
      <w:tr w:rsidR="007D028D">
        <w:trPr>
          <w:trHeight w:val="34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7D028D" w:rsidRDefault="007D028D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экземпляров</w:t>
            </w:r>
          </w:p>
        </w:tc>
      </w:tr>
      <w:tr w:rsidR="007D028D">
        <w:trPr>
          <w:trHeight w:val="34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5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7D028D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Ашихмин И. А. Тесты к практическим занятиям и зачету по предмету "основы общей патологии и тератологии" : учебно-методическое пособие / И. А. Ашихмин ; МГАФК. - Малаховка, 2006. - 31 с. - Библиогр.: с. 30. - 11.14. 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Ашихмин И. А. Тесты к практическим занятиям и зачету по предмету "основы общей патологии и тератологии" : учебно-методическое пособие / И. А. Ашихмин ; МГАФК. - Малаховка, 2006. - Текст : электронный // Электронно-библиотечная система ЭЛМАРК (МГАФК) : [сайт]. — </w:t>
            </w:r>
            <w:hyperlink r:id="rId12" w:history="1">
              <w:r>
                <w:rPr>
                  <w:rStyle w:val="27"/>
                  <w:sz w:val="24"/>
                </w:rPr>
                <w:t xml:space="preserve">URL: </w:t>
              </w:r>
              <w:r>
                <w:rPr>
                  <w:rStyle w:val="27"/>
                  <w:sz w:val="24"/>
                </w:rPr>
                <w:lastRenderedPageBreak/>
                <w:t>http://lib.mgafk.ru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Дембо, А. Г. Патологические состояния у спортсменов : лекции / А. Г. Дембо ; ГДОИФК. - Санкт-Петербург, 1991. - Текст : электронный // Электронно-библиотечная система ЭЛМАРК (МГАФК) : [сайт]. — </w:t>
            </w:r>
            <w:hyperlink r:id="rId13" w:history="1">
              <w:r>
                <w:rPr>
                  <w:rStyle w:val="27"/>
                  <w:sz w:val="24"/>
                </w:rPr>
                <w:t>URL: http://lib.mgafk.ru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Лысов П. К. Основы общей патологии : учебное пособие / П. К. Лысов ; МГАФК. - М., 2007. - 118 с. - Библиогр.: с. 117. 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both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Лысов, П. К. Основы общей патологии : учебное пособие / П. К. Лысов ; МГАФК. - Москва, 2007. - 118 с. - Библиогр.: с. 117. - Текст : электронный // Электронно-библиотечная система ЭЛМАРК (МГАФК) : [сайт]. — </w:t>
            </w:r>
            <w:hyperlink r:id="rId14" w:history="1">
              <w:r>
                <w:rPr>
                  <w:rStyle w:val="27"/>
                  <w:sz w:val="24"/>
                </w:rPr>
                <w:t>URL: http://lib.mgafk.ru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Лысов П. К. Терминологический словарь по общей патологии и тератологии : учебное пособие / П. К. Лысов, А. И. Щеголев, И. О. Тинькова ; под ред П. К. Лысова. - Изд. 2-е, перераб. и доп. - М., 2004. - 109 с. - Библиогр.: с. 108. - ISBN 5-85941-120-0 : б/ц. 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Патологическая анатомия : национальное руководство / под ред. М. А. Пальцева, Л. В. Кактурского, О. В. Зайратьянц. - М. : ГЭОТАР-Медиа, 2011. - 1259 с. : ил. + 1 CD. - Библиогр.: с.1241-1244. - ISBN 978-5-9704-1992-2 : 2178.00. 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Саркисов Д. С. Общая патология человека : учебник / Д. С. Саркисов, М. А. Пальцев, Н. К. Хитров. - 2-е изд., перераб. и доп. - М. : Медицина, 1997. - 608 с. - (Учебная литература для студентов медицинских вузов). - ISBN 5-225-02782-2 : 112.74. 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Эйнгорн А. Г. Патологическая анатомия и патологическая физиология : учебник для медицинских училищ / А. Г. Эйнгорн. - 3-е изд., перераб. и доп. - Москва : Медицина, 1976. - 527 с. - 0.85. - Текст (визуальный) : непосредственный.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Практикум по общему курсу патологической анатомии : учебное пособие / составители В. С. Полякова [и др.], под редакцией В. С. Полякова. — Оренбург : Оренбургская государственная медицинская академия, 2011. — 193 c. — ISBN 2227-8397. — Текст : электронный // Электронно-</w:t>
            </w:r>
            <w:r>
              <w:rPr>
                <w:sz w:val="24"/>
              </w:rPr>
              <w:lastRenderedPageBreak/>
              <w:t xml:space="preserve">библиотечная система IPR BOOKS : [сайт]. — URL: </w:t>
            </w:r>
            <w:hyperlink r:id="rId15" w:history="1">
              <w:r>
                <w:rPr>
                  <w:rStyle w:val="27"/>
                  <w:sz w:val="24"/>
                </w:rPr>
                <w:t>http://www.iprbookshop.ru/31850.html</w:t>
              </w:r>
            </w:hyperlink>
            <w:r>
              <w:rPr>
                <w:sz w:val="24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Ходасевич Л. С.  Конспекты лекций по курсу общей патологии и тератологии : учебное пособие / Л. С. Ходасевич. - М. : Физическая культура, 2005. - 235 с. - ISBN 5-9746-0023-1 : 123.00.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Долгих, В. Т.</w:t>
            </w:r>
            <w:r>
              <w:rPr>
                <w:i/>
                <w:sz w:val="24"/>
              </w:rPr>
              <w:t> </w:t>
            </w:r>
            <w:r>
              <w:rPr>
                <w:sz w:val="24"/>
              </w:rPr>
              <w:t> Основы иммунопатологии : учебное пособие для среднего профессионального образования / В. Т. Долгих, А. Н. Золотов. — Москва : Издательство Юрайт, 2021. — 248 с. — (Профессиональное образование). — ISBN 978-5-534-10473-8. — Текст : электронный // ЭБС Юрайт [сайт]. — URL: </w:t>
            </w:r>
            <w:hyperlink r:id="rId16" w:history="1">
              <w:r>
                <w:rPr>
                  <w:rStyle w:val="27"/>
                  <w:sz w:val="24"/>
                </w:rPr>
                <w:t>https://urait.ru/bcode/475035</w:t>
              </w:r>
            </w:hyperlink>
            <w:r>
              <w:rPr>
                <w:sz w:val="24"/>
              </w:rPr>
              <w:t> (дата обращения: 01.07.2021).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Долгих, В. Т.  Основы иммунопатологии : учебное пособие для вузов / В. Т. Долгих, А. Н. Золотов. — Москва : Издательство Юрайт, 2021. — 248 с. — (Высшее образование). — ISBN 978-5-534-09294-3. — Текст : электронный // ЭБС Юрайт [сайт]. — URL: </w:t>
            </w:r>
            <w:hyperlink r:id="rId17" w:history="1">
              <w:r>
                <w:rPr>
                  <w:rStyle w:val="27"/>
                  <w:sz w:val="24"/>
                </w:rPr>
                <w:t>https://urait.ru/bcode/474639</w:t>
              </w:r>
            </w:hyperlink>
            <w:r>
              <w:rPr>
                <w:sz w:val="24"/>
              </w:rPr>
              <w:t> (дата обращения: 01.07.2021).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D028D">
        <w:trPr>
          <w:trHeight w:val="34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7D028D">
            <w:pPr>
              <w:spacing w:line="276" w:lineRule="auto"/>
              <w:ind w:left="720" w:hanging="720"/>
              <w:contextualSpacing/>
              <w:jc w:val="center"/>
              <w:rPr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Долгих, В. Т.  Основы патологии. В 2 т. Том 1. Общая патология : учебник и практикум для среднего профессионального образования / В. Т. Долгих. — Москва : Издательство Юрайт, 2021. — 371 с. — (Профессиональное образование). — ISBN 978-5-534-11896-4. — Текст : электронный // ЭБС Юрайт [сайт]. — URL: </w:t>
            </w:r>
            <w:hyperlink r:id="rId18" w:history="1">
              <w:r>
                <w:rPr>
                  <w:rStyle w:val="27"/>
                  <w:sz w:val="24"/>
                </w:rPr>
                <w:t>https://urait.ru/bcode/468158</w:t>
              </w:r>
            </w:hyperlink>
            <w:r>
              <w:rPr>
                <w:sz w:val="24"/>
              </w:rPr>
              <w:t> (дата обращения: 01.07.2021).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D028D" w:rsidRDefault="007D028D">
      <w:pPr>
        <w:jc w:val="both"/>
        <w:rPr>
          <w:sz w:val="24"/>
        </w:rPr>
      </w:pPr>
    </w:p>
    <w:p w:rsidR="0097223A" w:rsidRDefault="0097223A" w:rsidP="0097223A">
      <w:pPr>
        <w:rPr>
          <w:b/>
          <w:bCs/>
          <w:sz w:val="24"/>
          <w:szCs w:val="24"/>
        </w:rPr>
      </w:pPr>
      <w:r w:rsidRPr="008921DC">
        <w:rPr>
          <w:b/>
          <w:bCs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97223A" w:rsidRPr="008921DC" w:rsidRDefault="0097223A" w:rsidP="0097223A">
      <w:pPr>
        <w:rPr>
          <w:sz w:val="24"/>
          <w:szCs w:val="24"/>
        </w:rPr>
      </w:pPr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19" w:history="1">
        <w:r w:rsidRPr="008921DC">
          <w:rPr>
            <w:rStyle w:val="aff8"/>
            <w:sz w:val="24"/>
            <w:szCs w:val="24"/>
          </w:rPr>
          <w:t>https://antiplagiat.ru/</w:t>
        </w:r>
      </w:hyperlink>
      <w:r w:rsidRPr="008921DC">
        <w:rPr>
          <w:sz w:val="24"/>
          <w:szCs w:val="24"/>
        </w:rPr>
        <w:t xml:space="preserve"> </w:t>
      </w:r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20" w:history="1">
        <w:r w:rsidRPr="008921DC">
          <w:rPr>
            <w:rStyle w:val="aff8"/>
            <w:sz w:val="24"/>
            <w:szCs w:val="24"/>
          </w:rPr>
          <w:t>https://minobrnauki.gov.ru/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3. Министерство спорта Российской Федерации </w:t>
      </w:r>
      <w:hyperlink r:id="rId21" w:history="1">
        <w:r w:rsidRPr="008921DC">
          <w:rPr>
            <w:rStyle w:val="aff8"/>
            <w:sz w:val="24"/>
            <w:szCs w:val="24"/>
          </w:rPr>
          <w:t>http://www.minsport.gov.ru/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22" w:history="1">
        <w:r w:rsidRPr="008921DC">
          <w:rPr>
            <w:rStyle w:val="aff8"/>
            <w:sz w:val="24"/>
            <w:szCs w:val="24"/>
          </w:rPr>
          <w:t>https://mgafk.ru/</w:t>
        </w:r>
      </w:hyperlink>
      <w:r w:rsidRPr="008921DC">
        <w:rPr>
          <w:sz w:val="24"/>
          <w:szCs w:val="24"/>
        </w:rPr>
        <w:t xml:space="preserve"> </w:t>
      </w:r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5. Образовательная платформа МГАФК (SAKAI) </w:t>
      </w:r>
      <w:hyperlink r:id="rId23" w:history="1">
        <w:r w:rsidRPr="008921DC">
          <w:rPr>
            <w:rStyle w:val="aff8"/>
            <w:sz w:val="24"/>
            <w:szCs w:val="24"/>
          </w:rPr>
          <w:t>https://edu.mgafk.ru/portal</w:t>
        </w:r>
      </w:hyperlink>
      <w:r w:rsidRPr="008921DC">
        <w:rPr>
          <w:sz w:val="24"/>
          <w:szCs w:val="24"/>
        </w:rPr>
        <w:t xml:space="preserve"> </w:t>
      </w:r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24" w:history="1">
        <w:r w:rsidRPr="008921DC">
          <w:rPr>
            <w:rStyle w:val="aff8"/>
            <w:sz w:val="24"/>
            <w:szCs w:val="24"/>
          </w:rPr>
          <w:t>https://vks.mgafk.ru/</w:t>
        </w:r>
      </w:hyperlink>
      <w:r w:rsidRPr="008921DC">
        <w:rPr>
          <w:sz w:val="24"/>
          <w:szCs w:val="24"/>
        </w:rPr>
        <w:t xml:space="preserve"> </w:t>
      </w:r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25" w:history="1">
        <w:r w:rsidRPr="008921DC">
          <w:rPr>
            <w:rStyle w:val="aff8"/>
            <w:sz w:val="24"/>
            <w:szCs w:val="24"/>
          </w:rPr>
          <w:t>http://obrnadzor.gov.ru/ru/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lastRenderedPageBreak/>
        <w:tab/>
        <w:t xml:space="preserve">8. Федеральный портал «Российское образование» </w:t>
      </w:r>
      <w:hyperlink r:id="rId26" w:history="1">
        <w:r w:rsidRPr="008921DC">
          <w:rPr>
            <w:rStyle w:val="aff8"/>
            <w:sz w:val="24"/>
            <w:szCs w:val="24"/>
          </w:rPr>
          <w:t>http://www.edu.ru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9. Электронная библиотечная система ЭЛМАРК (МГАФК) </w:t>
      </w:r>
      <w:hyperlink r:id="rId27" w:history="1">
        <w:r w:rsidRPr="008921DC">
          <w:rPr>
            <w:rStyle w:val="aff8"/>
            <w:sz w:val="24"/>
            <w:szCs w:val="24"/>
            <w:lang w:val="en-US"/>
          </w:rPr>
          <w:t>http</w:t>
        </w:r>
      </w:hyperlink>
      <w:hyperlink r:id="rId28" w:history="1">
        <w:r w:rsidRPr="008921DC">
          <w:rPr>
            <w:rStyle w:val="aff8"/>
            <w:sz w:val="24"/>
            <w:szCs w:val="24"/>
          </w:rPr>
          <w:t>://lib.mgafk.ru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10. Электронно-библиотечная система «Юрайт» </w:t>
      </w:r>
      <w:hyperlink r:id="rId29" w:history="1">
        <w:r w:rsidRPr="008921DC">
          <w:rPr>
            <w:rStyle w:val="aff8"/>
            <w:sz w:val="24"/>
            <w:szCs w:val="24"/>
          </w:rPr>
          <w:t>https://urait.ru/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11. Электронно-библиотечная система Elibrary </w:t>
      </w:r>
      <w:hyperlink r:id="rId30" w:history="1">
        <w:r w:rsidRPr="008921DC">
          <w:rPr>
            <w:rStyle w:val="aff8"/>
            <w:sz w:val="24"/>
            <w:szCs w:val="24"/>
          </w:rPr>
          <w:t>https://elibrary.ru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12. Электронно-библиотечная система IPRbooks </w:t>
      </w:r>
      <w:hyperlink r:id="rId31" w:history="1">
        <w:r w:rsidRPr="008921DC">
          <w:rPr>
            <w:rStyle w:val="aff8"/>
            <w:sz w:val="24"/>
            <w:szCs w:val="24"/>
          </w:rPr>
          <w:t>http://www.iprbookshop.ru</w:t>
        </w:r>
      </w:hyperlink>
    </w:p>
    <w:p w:rsidR="0097223A" w:rsidRPr="008921DC" w:rsidRDefault="0097223A" w:rsidP="0097223A">
      <w:pPr>
        <w:ind w:left="360"/>
        <w:rPr>
          <w:sz w:val="24"/>
          <w:szCs w:val="24"/>
        </w:rPr>
      </w:pPr>
      <w:r w:rsidRPr="008921DC">
        <w:rPr>
          <w:sz w:val="24"/>
          <w:szCs w:val="24"/>
        </w:rPr>
        <w:tab/>
        <w:t xml:space="preserve">13. Электронно-библиотечная система РУКОНТ </w:t>
      </w:r>
      <w:hyperlink r:id="rId32" w:history="1">
        <w:r w:rsidRPr="008921DC">
          <w:rPr>
            <w:rStyle w:val="aff8"/>
            <w:sz w:val="24"/>
            <w:szCs w:val="24"/>
          </w:rPr>
          <w:t>https://lib.rucont.ru</w:t>
        </w:r>
      </w:hyperlink>
    </w:p>
    <w:p w:rsidR="007D028D" w:rsidRDefault="007D028D">
      <w:pPr>
        <w:tabs>
          <w:tab w:val="left" w:pos="1134"/>
          <w:tab w:val="left" w:pos="1276"/>
          <w:tab w:val="left" w:pos="1418"/>
        </w:tabs>
        <w:ind w:left="709"/>
        <w:jc w:val="both"/>
        <w:rPr>
          <w:sz w:val="24"/>
        </w:rPr>
      </w:pPr>
    </w:p>
    <w:p w:rsidR="007D028D" w:rsidRDefault="00505DDE">
      <w:pPr>
        <w:pStyle w:val="af1"/>
        <w:numPr>
          <w:ilvl w:val="0"/>
          <w:numId w:val="6"/>
        </w:numPr>
        <w:tabs>
          <w:tab w:val="left" w:pos="1134"/>
          <w:tab w:val="left" w:pos="1276"/>
          <w:tab w:val="left" w:pos="1418"/>
        </w:tabs>
        <w:jc w:val="both"/>
        <w:rPr>
          <w:sz w:val="24"/>
        </w:rPr>
      </w:pPr>
      <w:r>
        <w:rPr>
          <w:b/>
          <w:caps/>
          <w:spacing w:val="-1"/>
          <w:sz w:val="24"/>
        </w:rPr>
        <w:t>Материально-техническое обеспечение дисциплины</w:t>
      </w:r>
      <w:r>
        <w:rPr>
          <w:sz w:val="24"/>
        </w:rPr>
        <w:t xml:space="preserve"> </w:t>
      </w:r>
    </w:p>
    <w:p w:rsidR="007D028D" w:rsidRDefault="00505DDE">
      <w:pPr>
        <w:tabs>
          <w:tab w:val="left" w:pos="1134"/>
          <w:tab w:val="left" w:pos="1276"/>
          <w:tab w:val="left" w:pos="1418"/>
        </w:tabs>
        <w:ind w:left="709"/>
        <w:jc w:val="both"/>
        <w:rPr>
          <w:b/>
          <w:sz w:val="24"/>
        </w:rPr>
      </w:pPr>
      <w:r>
        <w:rPr>
          <w:b/>
          <w:sz w:val="24"/>
        </w:rPr>
        <w:t>8.1. Перечень аудиторий и оборудование</w:t>
      </w:r>
    </w:p>
    <w:p w:rsidR="007D028D" w:rsidRDefault="00505DDE">
      <w:pPr>
        <w:tabs>
          <w:tab w:val="right" w:leader="underscore" w:pos="9639"/>
        </w:tabs>
        <w:ind w:left="1134"/>
        <w:jc w:val="both"/>
        <w:rPr>
          <w:sz w:val="24"/>
        </w:rPr>
      </w:pPr>
      <w:r>
        <w:rPr>
          <w:sz w:val="24"/>
        </w:rPr>
        <w:t>1.Специализированные аудитории.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</w:tabs>
        <w:spacing w:after="0"/>
        <w:ind w:left="1134" w:firstLine="0"/>
        <w:rPr>
          <w:sz w:val="24"/>
        </w:rPr>
      </w:pPr>
      <w:r>
        <w:rPr>
          <w:sz w:val="24"/>
        </w:rPr>
        <w:t>2.Анатомические музейные и учебные препараты.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3.Муляжи.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4.Планшеты.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5.Таблицы.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6.Антропометрические инструменты.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7.Мультимедийные лекции.</w:t>
      </w:r>
    </w:p>
    <w:p w:rsidR="007D028D" w:rsidRDefault="00505DDE">
      <w:pPr>
        <w:pStyle w:val="BodyText21"/>
        <w:widowControl/>
        <w:tabs>
          <w:tab w:val="clear" w:pos="432"/>
          <w:tab w:val="clear" w:pos="576"/>
          <w:tab w:val="clear" w:pos="720"/>
          <w:tab w:val="left" w:pos="360"/>
        </w:tabs>
        <w:spacing w:after="0"/>
        <w:ind w:left="1134" w:firstLine="0"/>
        <w:rPr>
          <w:sz w:val="24"/>
        </w:rPr>
      </w:pPr>
      <w:r>
        <w:rPr>
          <w:sz w:val="24"/>
        </w:rPr>
        <w:t>8.Мультимедийное оборудование (экран, проектор, ноутбук)</w:t>
      </w:r>
    </w:p>
    <w:p w:rsidR="007D028D" w:rsidRDefault="00505DDE">
      <w:pPr>
        <w:widowControl w:val="0"/>
        <w:ind w:firstLine="709"/>
        <w:jc w:val="both"/>
        <w:rPr>
          <w:sz w:val="24"/>
        </w:rPr>
      </w:pPr>
      <w:r>
        <w:rPr>
          <w:b/>
          <w:sz w:val="24"/>
        </w:rPr>
        <w:t>8.2. в качестве программного обеспечения</w:t>
      </w:r>
      <w:r>
        <w:rPr>
          <w:sz w:val="24"/>
        </w:rPr>
        <w:t xml:space="preserve"> используется офисное программное обеспечение с открытым исходным кодом под общественной лицензией GYULGPL Libre.</w:t>
      </w:r>
    </w:p>
    <w:p w:rsidR="007D028D" w:rsidRDefault="00505DDE">
      <w:pPr>
        <w:pStyle w:val="af3"/>
        <w:spacing w:after="0"/>
        <w:ind w:right="106" w:firstLine="709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8.3 Изучение дисциплины инвалидами </w:t>
      </w:r>
      <w:r>
        <w:rPr>
          <w:b/>
          <w:sz w:val="24"/>
        </w:rPr>
        <w:t xml:space="preserve">и </w:t>
      </w:r>
      <w:r>
        <w:rPr>
          <w:b/>
          <w:spacing w:val="-1"/>
          <w:sz w:val="24"/>
        </w:rPr>
        <w:t xml:space="preserve">обучающимися </w:t>
      </w:r>
      <w:r>
        <w:rPr>
          <w:b/>
          <w:sz w:val="24"/>
        </w:rPr>
        <w:t xml:space="preserve">с ограниченными </w:t>
      </w:r>
      <w:r>
        <w:rPr>
          <w:b/>
          <w:spacing w:val="-1"/>
          <w:sz w:val="24"/>
        </w:rPr>
        <w:t>возможностями здоровья</w:t>
      </w:r>
      <w:r>
        <w:rPr>
          <w:spacing w:val="-1"/>
          <w:sz w:val="24"/>
        </w:rPr>
        <w:t xml:space="preserve"> осуществляется </w:t>
      </w:r>
      <w:r>
        <w:rPr>
          <w:sz w:val="24"/>
        </w:rPr>
        <w:t xml:space="preserve">с </w:t>
      </w:r>
      <w:r>
        <w:rPr>
          <w:spacing w:val="-1"/>
          <w:sz w:val="24"/>
        </w:rPr>
        <w:t>учетом особенностей психофизического развития, индивидуальных возможностей</w:t>
      </w:r>
      <w:r>
        <w:rPr>
          <w:sz w:val="24"/>
        </w:rPr>
        <w:t xml:space="preserve"> и </w:t>
      </w:r>
      <w:r>
        <w:rPr>
          <w:spacing w:val="-1"/>
          <w:sz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</w:rPr>
        <w:t xml:space="preserve">доступ </w:t>
      </w:r>
      <w:r>
        <w:rPr>
          <w:sz w:val="24"/>
        </w:rPr>
        <w:t xml:space="preserve">в </w:t>
      </w:r>
      <w:r>
        <w:rPr>
          <w:spacing w:val="-1"/>
          <w:sz w:val="24"/>
        </w:rPr>
        <w:t xml:space="preserve">учебные помещения Академии. Созданы следующие специальные условия: </w:t>
      </w:r>
    </w:p>
    <w:p w:rsidR="007D028D" w:rsidRDefault="00505DDE">
      <w:pPr>
        <w:pStyle w:val="af3"/>
        <w:spacing w:after="0"/>
        <w:ind w:firstLine="709"/>
        <w:jc w:val="both"/>
        <w:rPr>
          <w:b/>
          <w:i/>
          <w:sz w:val="24"/>
        </w:rPr>
      </w:pPr>
      <w:r>
        <w:rPr>
          <w:i/>
          <w:sz w:val="24"/>
        </w:rPr>
        <w:t xml:space="preserve">8.3.1. для </w:t>
      </w:r>
      <w:r>
        <w:rPr>
          <w:i/>
          <w:spacing w:val="-1"/>
          <w:sz w:val="24"/>
        </w:rPr>
        <w:t xml:space="preserve">инвалидов </w:t>
      </w:r>
      <w:r>
        <w:rPr>
          <w:i/>
          <w:sz w:val="24"/>
        </w:rPr>
        <w:t>и лиц с</w:t>
      </w:r>
      <w:r>
        <w:rPr>
          <w:i/>
          <w:spacing w:val="-1"/>
          <w:sz w:val="24"/>
        </w:rPr>
        <w:t xml:space="preserve"> ограниченными возможностями</w:t>
      </w:r>
      <w:r>
        <w:rPr>
          <w:i/>
          <w:sz w:val="24"/>
        </w:rPr>
        <w:t xml:space="preserve"> здоровья по зрению:</w:t>
      </w:r>
    </w:p>
    <w:p w:rsidR="007D028D" w:rsidRDefault="00505DDE">
      <w:pPr>
        <w:ind w:firstLine="709"/>
        <w:jc w:val="both"/>
        <w:rPr>
          <w:spacing w:val="-1"/>
          <w:sz w:val="24"/>
        </w:rPr>
      </w:pPr>
      <w:r>
        <w:rPr>
          <w:i/>
          <w:sz w:val="24"/>
        </w:rPr>
        <w:t xml:space="preserve">- </w:t>
      </w:r>
      <w:r>
        <w:rPr>
          <w:sz w:val="24"/>
        </w:rPr>
        <w:t>о</w:t>
      </w:r>
      <w:r>
        <w:rPr>
          <w:spacing w:val="-1"/>
          <w:sz w:val="24"/>
        </w:rPr>
        <w:t xml:space="preserve">беспечен доступ </w:t>
      </w:r>
      <w:r>
        <w:rPr>
          <w:sz w:val="24"/>
        </w:rPr>
        <w:t xml:space="preserve">обучающихся, </w:t>
      </w:r>
      <w:r>
        <w:rPr>
          <w:spacing w:val="-1"/>
          <w:sz w:val="24"/>
        </w:rPr>
        <w:t xml:space="preserve">являющихся слепыми или слабовидящими </w:t>
      </w:r>
      <w:r>
        <w:rPr>
          <w:sz w:val="24"/>
        </w:rPr>
        <w:t xml:space="preserve">к </w:t>
      </w:r>
      <w:r>
        <w:rPr>
          <w:spacing w:val="-1"/>
          <w:sz w:val="24"/>
        </w:rPr>
        <w:t>зданиям Академии;</w:t>
      </w:r>
    </w:p>
    <w:p w:rsidR="007D028D" w:rsidRDefault="00505DDE">
      <w:pPr>
        <w:ind w:firstLine="709"/>
        <w:jc w:val="both"/>
        <w:rPr>
          <w:sz w:val="24"/>
        </w:rPr>
      </w:pPr>
      <w:r>
        <w:rPr>
          <w:spacing w:val="-1"/>
          <w:sz w:val="24"/>
        </w:rPr>
        <w:t xml:space="preserve">- </w:t>
      </w:r>
      <w:r>
        <w:rPr>
          <w:sz w:val="24"/>
        </w:rPr>
        <w:t>электронный видео увеличитель "ONYX Deskset HD 22 (в полной комплектации);</w:t>
      </w:r>
    </w:p>
    <w:p w:rsidR="007D028D" w:rsidRDefault="00505DD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  <w:highlight w:val="white"/>
        </w:rPr>
        <w:t>портативный компьютер с вводом/выводом шрифтом Брайля и синтезатором речи;</w:t>
      </w:r>
      <w:r>
        <w:rPr>
          <w:sz w:val="24"/>
        </w:rPr>
        <w:t xml:space="preserve"> </w:t>
      </w:r>
    </w:p>
    <w:p w:rsidR="007D028D" w:rsidRDefault="00505DDE">
      <w:pPr>
        <w:ind w:firstLine="709"/>
        <w:jc w:val="both"/>
        <w:rPr>
          <w:sz w:val="24"/>
          <w:highlight w:val="white"/>
        </w:rPr>
      </w:pPr>
      <w:r>
        <w:rPr>
          <w:b/>
          <w:sz w:val="24"/>
        </w:rPr>
        <w:t>-</w:t>
      </w:r>
      <w:r>
        <w:rPr>
          <w:sz w:val="24"/>
        </w:rPr>
        <w:t xml:space="preserve"> принтер Брайля; </w:t>
      </w:r>
    </w:p>
    <w:p w:rsidR="007D028D" w:rsidRDefault="00505DDE">
      <w:pPr>
        <w:ind w:firstLine="709"/>
        <w:jc w:val="both"/>
        <w:rPr>
          <w:sz w:val="24"/>
          <w:highlight w:val="white"/>
        </w:rPr>
      </w:pPr>
      <w:r>
        <w:rPr>
          <w:b/>
          <w:sz w:val="24"/>
          <w:highlight w:val="white"/>
        </w:rPr>
        <w:t xml:space="preserve">- </w:t>
      </w:r>
      <w:r>
        <w:rPr>
          <w:sz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highlight w:val="white"/>
        </w:rPr>
        <w:t xml:space="preserve"> </w:t>
      </w:r>
    </w:p>
    <w:p w:rsidR="007D028D" w:rsidRDefault="00505DDE">
      <w:pPr>
        <w:pStyle w:val="af3"/>
        <w:spacing w:after="0"/>
        <w:ind w:firstLine="709"/>
        <w:jc w:val="both"/>
        <w:rPr>
          <w:b/>
          <w:i/>
          <w:sz w:val="24"/>
        </w:rPr>
      </w:pPr>
      <w:r>
        <w:rPr>
          <w:i/>
          <w:sz w:val="24"/>
        </w:rPr>
        <w:t xml:space="preserve">8.3.2. для </w:t>
      </w:r>
      <w:r>
        <w:rPr>
          <w:i/>
          <w:spacing w:val="-1"/>
          <w:sz w:val="24"/>
        </w:rPr>
        <w:t xml:space="preserve">инвалидов </w:t>
      </w:r>
      <w:r>
        <w:rPr>
          <w:i/>
          <w:sz w:val="24"/>
        </w:rPr>
        <w:t>и лиц с</w:t>
      </w:r>
      <w:r>
        <w:rPr>
          <w:i/>
          <w:spacing w:val="-1"/>
          <w:sz w:val="24"/>
        </w:rPr>
        <w:t xml:space="preserve"> ограниченными возможностями</w:t>
      </w:r>
      <w:r>
        <w:rPr>
          <w:i/>
          <w:sz w:val="24"/>
        </w:rPr>
        <w:t xml:space="preserve"> здоровья по слуху:</w:t>
      </w:r>
    </w:p>
    <w:p w:rsidR="007D028D" w:rsidRDefault="00505DDE">
      <w:pPr>
        <w:pStyle w:val="af3"/>
        <w:spacing w:after="0"/>
        <w:ind w:right="113" w:firstLine="709"/>
        <w:jc w:val="both"/>
        <w:rPr>
          <w:b/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</w:rPr>
        <w:t>акустическая система</w:t>
      </w:r>
      <w:r>
        <w:rPr>
          <w:sz w:val="24"/>
          <w:highlight w:val="white"/>
        </w:rPr>
        <w:t xml:space="preserve"> Front Row to Go в комплекте (системы свободного звукового поля);</w:t>
      </w:r>
    </w:p>
    <w:p w:rsidR="007D028D" w:rsidRDefault="00505DDE">
      <w:pPr>
        <w:pStyle w:val="af3"/>
        <w:spacing w:after="0"/>
        <w:ind w:right="113" w:firstLine="709"/>
        <w:jc w:val="both"/>
        <w:rPr>
          <w:b/>
          <w:sz w:val="24"/>
          <w:highlight w:val="white"/>
        </w:rPr>
      </w:pPr>
      <w:r>
        <w:rPr>
          <w:i/>
          <w:sz w:val="24"/>
        </w:rPr>
        <w:t xml:space="preserve">- </w:t>
      </w:r>
      <w:r>
        <w:rPr>
          <w:sz w:val="24"/>
          <w:highlight w:val="white"/>
        </w:rPr>
        <w:t xml:space="preserve">«ElBrailleW14J G2; </w:t>
      </w:r>
    </w:p>
    <w:p w:rsidR="007D028D" w:rsidRDefault="00505DDE">
      <w:pPr>
        <w:pStyle w:val="af3"/>
        <w:spacing w:after="0"/>
        <w:ind w:right="114" w:firstLine="709"/>
        <w:jc w:val="both"/>
        <w:rPr>
          <w:b/>
          <w:sz w:val="24"/>
          <w:highlight w:val="white"/>
        </w:rPr>
      </w:pPr>
      <w:r>
        <w:rPr>
          <w:sz w:val="24"/>
          <w:highlight w:val="white"/>
        </w:rPr>
        <w:t>- FM- приёмник ARC с индукционной петлей;</w:t>
      </w:r>
    </w:p>
    <w:p w:rsidR="007D028D" w:rsidRDefault="00505DDE">
      <w:pPr>
        <w:pStyle w:val="af3"/>
        <w:spacing w:after="0"/>
        <w:ind w:right="113" w:firstLine="709"/>
        <w:jc w:val="both"/>
        <w:rPr>
          <w:b/>
          <w:sz w:val="24"/>
          <w:highlight w:val="white"/>
        </w:rPr>
      </w:pPr>
      <w:r>
        <w:rPr>
          <w:sz w:val="24"/>
          <w:highlight w:val="white"/>
        </w:rPr>
        <w:t>- FM-передатчик AMIGO T31;</w:t>
      </w:r>
    </w:p>
    <w:p w:rsidR="007D028D" w:rsidRDefault="00505DDE">
      <w:pPr>
        <w:pStyle w:val="af3"/>
        <w:spacing w:after="0"/>
        <w:ind w:right="113" w:firstLine="709"/>
        <w:jc w:val="both"/>
        <w:rPr>
          <w:b/>
          <w:sz w:val="24"/>
          <w:highlight w:val="white"/>
        </w:rPr>
      </w:pPr>
      <w:r>
        <w:rPr>
          <w:sz w:val="24"/>
          <w:highlight w:val="white"/>
        </w:rPr>
        <w:t>-  радиокласс (радиомикрофон) «Сонет-РСМ» РМ- 2-1 (заушный индуктор и индукционная петля).</w:t>
      </w:r>
    </w:p>
    <w:p w:rsidR="007D028D" w:rsidRDefault="00505DDE">
      <w:pPr>
        <w:pStyle w:val="af3"/>
        <w:spacing w:after="0"/>
        <w:ind w:right="114" w:firstLine="709"/>
        <w:jc w:val="both"/>
        <w:rPr>
          <w:b/>
          <w:i/>
          <w:sz w:val="24"/>
        </w:rPr>
      </w:pPr>
      <w:r>
        <w:rPr>
          <w:i/>
          <w:sz w:val="24"/>
        </w:rPr>
        <w:t xml:space="preserve">8.3.3. для </w:t>
      </w:r>
      <w:r>
        <w:rPr>
          <w:i/>
          <w:spacing w:val="-1"/>
          <w:sz w:val="24"/>
        </w:rPr>
        <w:t xml:space="preserve">инвалидов </w:t>
      </w:r>
      <w:r>
        <w:rPr>
          <w:i/>
          <w:sz w:val="24"/>
        </w:rPr>
        <w:t xml:space="preserve">и лиц с </w:t>
      </w:r>
      <w:r>
        <w:rPr>
          <w:i/>
          <w:spacing w:val="-1"/>
          <w:sz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sz w:val="24"/>
        </w:rPr>
        <w:t>аппарата:</w:t>
      </w:r>
    </w:p>
    <w:p w:rsidR="007D028D" w:rsidRDefault="00505DDE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  <w:r>
        <w:rPr>
          <w:i/>
          <w:sz w:val="24"/>
        </w:rPr>
        <w:t xml:space="preserve">- </w:t>
      </w:r>
      <w:r>
        <w:rPr>
          <w:sz w:val="24"/>
          <w:highlight w:val="white"/>
        </w:rPr>
        <w:t>автоматизированное рабочее место обучающегося с нарушением ОДА и ДЦП (ауд. №№ 121, 122).</w:t>
      </w:r>
    </w:p>
    <w:p w:rsidR="007D028D" w:rsidRDefault="007D028D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</w:p>
    <w:p w:rsidR="007D028D" w:rsidRDefault="007D028D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</w:p>
    <w:p w:rsidR="007D028D" w:rsidRDefault="007D028D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</w:p>
    <w:p w:rsidR="007D028D" w:rsidRDefault="007D028D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</w:p>
    <w:p w:rsidR="007D028D" w:rsidRDefault="007D028D">
      <w:pPr>
        <w:pStyle w:val="af3"/>
        <w:spacing w:after="0"/>
        <w:ind w:right="113" w:firstLine="709"/>
        <w:jc w:val="both"/>
        <w:rPr>
          <w:sz w:val="24"/>
          <w:highlight w:val="white"/>
        </w:rPr>
      </w:pPr>
    </w:p>
    <w:p w:rsidR="0097223A" w:rsidRDefault="0097223A">
      <w:pPr>
        <w:jc w:val="right"/>
        <w:rPr>
          <w:i/>
          <w:sz w:val="24"/>
        </w:rPr>
      </w:pPr>
    </w:p>
    <w:p w:rsidR="007D028D" w:rsidRDefault="00505DDE">
      <w:pPr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к рабочей программе дисциплины</w:t>
      </w:r>
    </w:p>
    <w:p w:rsidR="007D028D" w:rsidRDefault="00505DDE">
      <w:pPr>
        <w:jc w:val="right"/>
        <w:rPr>
          <w:i/>
          <w:sz w:val="24"/>
        </w:rPr>
      </w:pPr>
      <w:r>
        <w:rPr>
          <w:i/>
          <w:sz w:val="24"/>
        </w:rPr>
        <w:t>«Общая патология и тератология»</w:t>
      </w:r>
    </w:p>
    <w:p w:rsidR="007D028D" w:rsidRDefault="007D028D">
      <w:pPr>
        <w:rPr>
          <w:i/>
          <w:sz w:val="24"/>
        </w:rPr>
      </w:pPr>
    </w:p>
    <w:p w:rsidR="007D028D" w:rsidRDefault="00505DDE">
      <w:pPr>
        <w:jc w:val="center"/>
        <w:rPr>
          <w:sz w:val="24"/>
        </w:rPr>
      </w:pPr>
      <w:r>
        <w:rPr>
          <w:sz w:val="24"/>
        </w:rPr>
        <w:t xml:space="preserve">Министерство спорта Российской Федерации </w:t>
      </w:r>
    </w:p>
    <w:p w:rsidR="007D028D" w:rsidRDefault="007D028D">
      <w:pPr>
        <w:rPr>
          <w:sz w:val="24"/>
        </w:rPr>
      </w:pPr>
    </w:p>
    <w:p w:rsidR="007D028D" w:rsidRDefault="00505DDE">
      <w:pPr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учреждение </w:t>
      </w:r>
    </w:p>
    <w:p w:rsidR="007D028D" w:rsidRDefault="00505DDE">
      <w:pPr>
        <w:jc w:val="center"/>
        <w:rPr>
          <w:sz w:val="24"/>
        </w:rPr>
      </w:pPr>
      <w:r>
        <w:rPr>
          <w:sz w:val="24"/>
        </w:rPr>
        <w:t>высшего образования</w:t>
      </w:r>
    </w:p>
    <w:p w:rsidR="007D028D" w:rsidRDefault="007D028D">
      <w:pPr>
        <w:jc w:val="center"/>
        <w:rPr>
          <w:sz w:val="24"/>
        </w:rPr>
      </w:pPr>
    </w:p>
    <w:p w:rsidR="007D028D" w:rsidRDefault="00505DDE">
      <w:pPr>
        <w:jc w:val="center"/>
        <w:rPr>
          <w:sz w:val="24"/>
        </w:rPr>
      </w:pPr>
      <w:r>
        <w:rPr>
          <w:sz w:val="24"/>
        </w:rPr>
        <w:t xml:space="preserve"> «Московская государственная академия физической культуры»</w:t>
      </w:r>
    </w:p>
    <w:p w:rsidR="007D028D" w:rsidRDefault="007D028D">
      <w:pPr>
        <w:rPr>
          <w:sz w:val="24"/>
        </w:rPr>
      </w:pPr>
    </w:p>
    <w:p w:rsidR="007D028D" w:rsidRDefault="00505DDE">
      <w:pPr>
        <w:jc w:val="center"/>
        <w:rPr>
          <w:sz w:val="24"/>
        </w:rPr>
      </w:pPr>
      <w:r>
        <w:rPr>
          <w:sz w:val="24"/>
        </w:rPr>
        <w:t>Кафедра АНАТОМИИ</w:t>
      </w:r>
    </w:p>
    <w:p w:rsidR="007D028D" w:rsidRDefault="007D028D">
      <w:pPr>
        <w:jc w:val="center"/>
        <w:rPr>
          <w:sz w:val="24"/>
        </w:rPr>
      </w:pPr>
    </w:p>
    <w:p w:rsidR="0097223A" w:rsidRDefault="0097223A" w:rsidP="0097223A">
      <w:pPr>
        <w:jc w:val="right"/>
      </w:pPr>
      <w:r>
        <w:rPr>
          <w:sz w:val="24"/>
          <w:szCs w:val="24"/>
        </w:rPr>
        <w:t>УТВЕРЖДЕНО</w:t>
      </w:r>
    </w:p>
    <w:p w:rsidR="0097223A" w:rsidRDefault="0097223A" w:rsidP="0097223A">
      <w:pPr>
        <w:jc w:val="right"/>
      </w:pPr>
      <w:r>
        <w:rPr>
          <w:sz w:val="24"/>
          <w:szCs w:val="24"/>
        </w:rPr>
        <w:t xml:space="preserve">решением Учебно-методической комиссии     </w:t>
      </w:r>
    </w:p>
    <w:p w:rsidR="0097223A" w:rsidRDefault="0097223A" w:rsidP="0097223A">
      <w:pPr>
        <w:jc w:val="right"/>
      </w:pPr>
      <w:r>
        <w:rPr>
          <w:sz w:val="24"/>
          <w:szCs w:val="24"/>
        </w:rPr>
        <w:t xml:space="preserve">протокол № </w:t>
      </w:r>
      <w:r w:rsidR="00E47A31">
        <w:rPr>
          <w:sz w:val="24"/>
          <w:szCs w:val="24"/>
        </w:rPr>
        <w:t>12</w:t>
      </w:r>
      <w:r>
        <w:rPr>
          <w:sz w:val="24"/>
          <w:szCs w:val="24"/>
        </w:rPr>
        <w:t>/24 от «1</w:t>
      </w:r>
      <w:r w:rsidR="00E47A31">
        <w:rPr>
          <w:sz w:val="24"/>
          <w:szCs w:val="24"/>
        </w:rPr>
        <w:t>9</w:t>
      </w:r>
      <w:r>
        <w:rPr>
          <w:sz w:val="24"/>
          <w:szCs w:val="24"/>
        </w:rPr>
        <w:t xml:space="preserve">» </w:t>
      </w:r>
      <w:r w:rsidR="00E47A31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E47A31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97223A" w:rsidRDefault="0097223A" w:rsidP="0097223A">
      <w:pPr>
        <w:jc w:val="right"/>
      </w:pPr>
      <w:r>
        <w:rPr>
          <w:sz w:val="24"/>
          <w:szCs w:val="24"/>
        </w:rPr>
        <w:t>Председатель УМК,</w:t>
      </w:r>
    </w:p>
    <w:p w:rsidR="0097223A" w:rsidRDefault="0097223A" w:rsidP="0097223A">
      <w:pPr>
        <w:jc w:val="right"/>
      </w:pPr>
      <w:r>
        <w:rPr>
          <w:sz w:val="24"/>
          <w:szCs w:val="24"/>
        </w:rPr>
        <w:t>проректор  по учебной работе</w:t>
      </w:r>
    </w:p>
    <w:p w:rsidR="0097223A" w:rsidRDefault="0097223A" w:rsidP="0097223A">
      <w:pPr>
        <w:jc w:val="right"/>
      </w:pPr>
      <w:r>
        <w:rPr>
          <w:sz w:val="24"/>
          <w:szCs w:val="24"/>
        </w:rPr>
        <w:t>___________________А.П.Морозов</w:t>
      </w:r>
    </w:p>
    <w:p w:rsidR="0097223A" w:rsidRPr="008921DC" w:rsidRDefault="0097223A" w:rsidP="0097223A">
      <w:pPr>
        <w:jc w:val="right"/>
        <w:rPr>
          <w:b/>
          <w:bCs/>
          <w:sz w:val="24"/>
          <w:szCs w:val="24"/>
        </w:rPr>
      </w:pPr>
      <w:r w:rsidRPr="008921DC">
        <w:rPr>
          <w:sz w:val="24"/>
          <w:szCs w:val="24"/>
        </w:rPr>
        <w:t>«1</w:t>
      </w:r>
      <w:r w:rsidR="00E47A31">
        <w:rPr>
          <w:sz w:val="24"/>
          <w:szCs w:val="24"/>
        </w:rPr>
        <w:t>9</w:t>
      </w:r>
      <w:r w:rsidRPr="008921DC">
        <w:rPr>
          <w:sz w:val="24"/>
          <w:szCs w:val="24"/>
        </w:rPr>
        <w:t xml:space="preserve">» </w:t>
      </w:r>
      <w:r w:rsidR="00E47A31">
        <w:rPr>
          <w:sz w:val="24"/>
          <w:szCs w:val="24"/>
        </w:rPr>
        <w:t>мая</w:t>
      </w:r>
      <w:r w:rsidRPr="008921DC">
        <w:rPr>
          <w:sz w:val="24"/>
          <w:szCs w:val="24"/>
        </w:rPr>
        <w:t xml:space="preserve"> 202</w:t>
      </w:r>
      <w:r w:rsidR="00E47A31">
        <w:rPr>
          <w:sz w:val="24"/>
          <w:szCs w:val="24"/>
        </w:rPr>
        <w:t>5</w:t>
      </w:r>
      <w:r w:rsidRPr="008921DC">
        <w:rPr>
          <w:sz w:val="24"/>
          <w:szCs w:val="24"/>
        </w:rPr>
        <w:t xml:space="preserve"> г</w:t>
      </w:r>
    </w:p>
    <w:p w:rsidR="007D028D" w:rsidRDefault="007D028D">
      <w:pPr>
        <w:pStyle w:val="Standard"/>
        <w:spacing w:after="0" w:line="240" w:lineRule="auto"/>
        <w:jc w:val="right"/>
      </w:pPr>
    </w:p>
    <w:p w:rsidR="007D028D" w:rsidRDefault="007D028D">
      <w:pPr>
        <w:jc w:val="right"/>
        <w:rPr>
          <w:sz w:val="24"/>
        </w:rPr>
      </w:pPr>
    </w:p>
    <w:p w:rsidR="007D028D" w:rsidRDefault="00505DDE">
      <w:pPr>
        <w:jc w:val="center"/>
        <w:rPr>
          <w:b/>
          <w:sz w:val="24"/>
        </w:rPr>
      </w:pPr>
      <w:r>
        <w:rPr>
          <w:b/>
          <w:sz w:val="24"/>
        </w:rPr>
        <w:t>Фонд оценочных средств по дисциплине</w:t>
      </w:r>
    </w:p>
    <w:p w:rsidR="007D028D" w:rsidRDefault="00505DDE">
      <w:pPr>
        <w:jc w:val="center"/>
        <w:rPr>
          <w:b/>
          <w:sz w:val="24"/>
        </w:rPr>
      </w:pPr>
      <w:r>
        <w:rPr>
          <w:b/>
          <w:sz w:val="24"/>
        </w:rPr>
        <w:t xml:space="preserve"> «ОБЩАЯ ПАТОЛОГИЯ И ТЕРАТОЛОГИЯ»</w:t>
      </w:r>
    </w:p>
    <w:p w:rsidR="007D028D" w:rsidRDefault="007D028D">
      <w:pPr>
        <w:jc w:val="center"/>
        <w:rPr>
          <w:b/>
          <w:sz w:val="24"/>
        </w:rPr>
      </w:pPr>
    </w:p>
    <w:p w:rsidR="007D028D" w:rsidRDefault="007D028D">
      <w:pPr>
        <w:rPr>
          <w:sz w:val="24"/>
        </w:rPr>
      </w:pPr>
    </w:p>
    <w:p w:rsidR="007D028D" w:rsidRDefault="00505DDE">
      <w:pPr>
        <w:widowControl w:val="0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Направление подготовки </w:t>
      </w:r>
    </w:p>
    <w:p w:rsidR="007D028D" w:rsidRDefault="00505DDE">
      <w:pPr>
        <w:pStyle w:val="af3"/>
        <w:widowControl w:val="0"/>
        <w:tabs>
          <w:tab w:val="left" w:pos="1620"/>
        </w:tabs>
        <w:spacing w:after="0"/>
        <w:ind w:right="554"/>
        <w:jc w:val="center"/>
        <w:rPr>
          <w:spacing w:val="-4"/>
          <w:sz w:val="24"/>
        </w:rPr>
      </w:pPr>
      <w:r>
        <w:rPr>
          <w:sz w:val="24"/>
        </w:rPr>
        <w:t>49.03.02 «</w:t>
      </w:r>
      <w:r>
        <w:rPr>
          <w:spacing w:val="-1"/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-5"/>
          <w:sz w:val="24"/>
        </w:rPr>
        <w:t>ульт</w:t>
      </w:r>
      <w:r>
        <w:rPr>
          <w:spacing w:val="-6"/>
          <w:sz w:val="24"/>
        </w:rPr>
        <w:t>ура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отклонениями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здоровья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(адаптивная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</w:t>
      </w:r>
      <w:r>
        <w:rPr>
          <w:spacing w:val="-4"/>
          <w:sz w:val="24"/>
        </w:rPr>
        <w:t>ульт</w:t>
      </w:r>
      <w:r>
        <w:rPr>
          <w:spacing w:val="-5"/>
          <w:sz w:val="24"/>
        </w:rPr>
        <w:t>ура)</w:t>
      </w:r>
      <w:r>
        <w:rPr>
          <w:spacing w:val="-4"/>
          <w:sz w:val="24"/>
        </w:rPr>
        <w:t>»</w:t>
      </w:r>
    </w:p>
    <w:p w:rsidR="007D028D" w:rsidRDefault="007D028D">
      <w:pPr>
        <w:widowControl w:val="0"/>
        <w:jc w:val="center"/>
        <w:rPr>
          <w:sz w:val="24"/>
        </w:rPr>
      </w:pPr>
    </w:p>
    <w:p w:rsidR="00125A2C" w:rsidRDefault="00125A2C">
      <w:pPr>
        <w:jc w:val="center"/>
        <w:rPr>
          <w:b/>
          <w:sz w:val="24"/>
        </w:rPr>
      </w:pPr>
    </w:p>
    <w:p w:rsidR="007D028D" w:rsidRDefault="00505DDE">
      <w:pPr>
        <w:jc w:val="center"/>
        <w:rPr>
          <w:sz w:val="24"/>
        </w:rPr>
      </w:pPr>
      <w:r>
        <w:rPr>
          <w:b/>
          <w:sz w:val="24"/>
        </w:rPr>
        <w:t>ОПОП</w:t>
      </w:r>
      <w:r>
        <w:rPr>
          <w:sz w:val="24"/>
        </w:rPr>
        <w:t xml:space="preserve">  «Лечебная физическая культура»</w:t>
      </w:r>
    </w:p>
    <w:p w:rsidR="007D028D" w:rsidRDefault="00505DDE">
      <w:pPr>
        <w:jc w:val="center"/>
        <w:rPr>
          <w:sz w:val="24"/>
        </w:rPr>
      </w:pPr>
      <w:r>
        <w:rPr>
          <w:b/>
          <w:sz w:val="24"/>
        </w:rPr>
        <w:t>ОПОП</w:t>
      </w:r>
      <w:r>
        <w:rPr>
          <w:sz w:val="24"/>
        </w:rPr>
        <w:t xml:space="preserve"> «Физическая реабилитация»</w:t>
      </w:r>
    </w:p>
    <w:p w:rsidR="0097223A" w:rsidRDefault="0097223A">
      <w:pPr>
        <w:jc w:val="center"/>
        <w:rPr>
          <w:sz w:val="24"/>
        </w:rPr>
      </w:pPr>
      <w:r>
        <w:rPr>
          <w:sz w:val="24"/>
        </w:rPr>
        <w:t>ОПОП «Адаптивный спорт»</w:t>
      </w:r>
    </w:p>
    <w:p w:rsidR="007D028D" w:rsidRDefault="007D028D">
      <w:pPr>
        <w:jc w:val="center"/>
        <w:rPr>
          <w:sz w:val="24"/>
        </w:rPr>
      </w:pPr>
    </w:p>
    <w:p w:rsidR="007D028D" w:rsidRDefault="007D028D">
      <w:pPr>
        <w:jc w:val="center"/>
        <w:rPr>
          <w:sz w:val="24"/>
        </w:rPr>
      </w:pPr>
    </w:p>
    <w:p w:rsidR="007D028D" w:rsidRDefault="00505DDE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Форма обучения:</w:t>
      </w:r>
    </w:p>
    <w:p w:rsidR="007D028D" w:rsidRDefault="00505DDE">
      <w:pPr>
        <w:widowControl w:val="0"/>
        <w:jc w:val="center"/>
        <w:rPr>
          <w:sz w:val="24"/>
        </w:rPr>
      </w:pPr>
      <w:r>
        <w:rPr>
          <w:sz w:val="24"/>
        </w:rPr>
        <w:t xml:space="preserve"> очная/заочная</w:t>
      </w:r>
    </w:p>
    <w:p w:rsidR="007D028D" w:rsidRDefault="007D028D">
      <w:pPr>
        <w:widowControl w:val="0"/>
        <w:jc w:val="right"/>
        <w:rPr>
          <w:sz w:val="24"/>
        </w:rPr>
      </w:pPr>
    </w:p>
    <w:p w:rsidR="007D028D" w:rsidRDefault="007D028D">
      <w:pPr>
        <w:widowControl w:val="0"/>
        <w:jc w:val="right"/>
        <w:rPr>
          <w:sz w:val="24"/>
        </w:rPr>
      </w:pPr>
    </w:p>
    <w:p w:rsidR="007D028D" w:rsidRDefault="007D028D">
      <w:pPr>
        <w:widowControl w:val="0"/>
        <w:jc w:val="right"/>
        <w:rPr>
          <w:sz w:val="24"/>
        </w:rPr>
      </w:pPr>
    </w:p>
    <w:p w:rsidR="0097223A" w:rsidRPr="00CC79BA" w:rsidRDefault="0097223A" w:rsidP="0097223A">
      <w:pPr>
        <w:tabs>
          <w:tab w:val="left" w:pos="5245"/>
          <w:tab w:val="left" w:pos="5529"/>
        </w:tabs>
        <w:jc w:val="right"/>
      </w:pPr>
      <w:r w:rsidRPr="00CC79BA">
        <w:rPr>
          <w:sz w:val="24"/>
          <w:szCs w:val="24"/>
        </w:rPr>
        <w:t>Рассмотрено и одобрено на заседании кафедры</w:t>
      </w:r>
    </w:p>
    <w:p w:rsidR="0097223A" w:rsidRPr="00CC79BA" w:rsidRDefault="00E47A31" w:rsidP="0097223A">
      <w:pPr>
        <w:tabs>
          <w:tab w:val="left" w:pos="5245"/>
          <w:tab w:val="left" w:pos="5529"/>
        </w:tabs>
        <w:jc w:val="right"/>
      </w:pPr>
      <w:r>
        <w:rPr>
          <w:sz w:val="24"/>
          <w:szCs w:val="24"/>
        </w:rPr>
        <w:t>(протокол № 8  от  28.04.25 г.)</w:t>
      </w:r>
    </w:p>
    <w:p w:rsidR="0097223A" w:rsidRPr="00CC79BA" w:rsidRDefault="0097223A" w:rsidP="0097223A">
      <w:pPr>
        <w:tabs>
          <w:tab w:val="left" w:pos="5245"/>
          <w:tab w:val="left" w:pos="5529"/>
        </w:tabs>
        <w:jc w:val="right"/>
      </w:pPr>
      <w:r w:rsidRPr="00CC79BA">
        <w:rPr>
          <w:sz w:val="24"/>
          <w:szCs w:val="24"/>
        </w:rPr>
        <w:t>Зав. кафедрой,</w:t>
      </w:r>
    </w:p>
    <w:p w:rsidR="0097223A" w:rsidRPr="00CC79BA" w:rsidRDefault="00742517" w:rsidP="0097223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д-р</w:t>
      </w:r>
      <w:r w:rsidR="0097223A" w:rsidRPr="00CC79BA">
        <w:rPr>
          <w:sz w:val="24"/>
          <w:szCs w:val="24"/>
        </w:rPr>
        <w:t>.м</w:t>
      </w:r>
      <w:r>
        <w:rPr>
          <w:sz w:val="24"/>
          <w:szCs w:val="24"/>
        </w:rPr>
        <w:t>нд</w:t>
      </w:r>
      <w:r w:rsidR="0097223A" w:rsidRPr="00CC79BA">
        <w:rPr>
          <w:sz w:val="24"/>
          <w:szCs w:val="24"/>
        </w:rPr>
        <w:t>.н</w:t>
      </w:r>
      <w:r>
        <w:rPr>
          <w:sz w:val="24"/>
          <w:szCs w:val="24"/>
        </w:rPr>
        <w:t>аук</w:t>
      </w:r>
      <w:r w:rsidR="0097223A" w:rsidRPr="00CC79BA">
        <w:rPr>
          <w:sz w:val="24"/>
          <w:szCs w:val="24"/>
        </w:rPr>
        <w:t>., проф. Крикун Е.Н.</w:t>
      </w:r>
    </w:p>
    <w:p w:rsidR="0097223A" w:rsidRPr="00CC79BA" w:rsidRDefault="0097223A" w:rsidP="0097223A">
      <w:pPr>
        <w:widowControl w:val="0"/>
        <w:jc w:val="right"/>
        <w:rPr>
          <w:sz w:val="24"/>
          <w:szCs w:val="24"/>
        </w:rPr>
      </w:pPr>
      <w:r w:rsidRPr="00CC79BA">
        <w:rPr>
          <w:sz w:val="24"/>
          <w:szCs w:val="24"/>
        </w:rPr>
        <w:t>____________________</w:t>
      </w:r>
    </w:p>
    <w:p w:rsidR="0097223A" w:rsidRPr="00CC79BA" w:rsidRDefault="0097223A" w:rsidP="0097223A">
      <w:pPr>
        <w:jc w:val="right"/>
        <w:rPr>
          <w:sz w:val="24"/>
          <w:szCs w:val="24"/>
        </w:rPr>
      </w:pPr>
      <w:r w:rsidRPr="00CC79BA">
        <w:rPr>
          <w:sz w:val="24"/>
          <w:szCs w:val="24"/>
        </w:rPr>
        <w:t>«2</w:t>
      </w:r>
      <w:r w:rsidR="00E47A31">
        <w:rPr>
          <w:sz w:val="24"/>
          <w:szCs w:val="24"/>
        </w:rPr>
        <w:t>8</w:t>
      </w:r>
      <w:r w:rsidRPr="00CC79BA">
        <w:rPr>
          <w:sz w:val="24"/>
          <w:szCs w:val="24"/>
        </w:rPr>
        <w:t xml:space="preserve">» </w:t>
      </w:r>
      <w:r w:rsidR="00E47A31">
        <w:rPr>
          <w:sz w:val="24"/>
          <w:szCs w:val="24"/>
        </w:rPr>
        <w:t>04</w:t>
      </w:r>
      <w:r w:rsidRPr="00CC79BA">
        <w:rPr>
          <w:sz w:val="24"/>
          <w:szCs w:val="24"/>
        </w:rPr>
        <w:t xml:space="preserve"> 202</w:t>
      </w:r>
      <w:r w:rsidR="00E47A31">
        <w:rPr>
          <w:sz w:val="24"/>
          <w:szCs w:val="24"/>
        </w:rPr>
        <w:t>5</w:t>
      </w:r>
      <w:bookmarkStart w:id="0" w:name="_GoBack"/>
      <w:bookmarkEnd w:id="0"/>
    </w:p>
    <w:p w:rsidR="0097223A" w:rsidRPr="00CC79BA" w:rsidRDefault="0097223A" w:rsidP="0097223A">
      <w:pPr>
        <w:jc w:val="center"/>
        <w:rPr>
          <w:sz w:val="24"/>
          <w:szCs w:val="24"/>
        </w:rPr>
      </w:pPr>
    </w:p>
    <w:p w:rsidR="0097223A" w:rsidRPr="00CC79BA" w:rsidRDefault="0097223A" w:rsidP="0097223A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CC79BA">
        <w:rPr>
          <w:sz w:val="24"/>
          <w:szCs w:val="24"/>
        </w:rPr>
        <w:t>алаховка 202</w:t>
      </w:r>
      <w:r w:rsidR="00CB4578">
        <w:rPr>
          <w:sz w:val="24"/>
          <w:szCs w:val="24"/>
        </w:rPr>
        <w:t>5</w:t>
      </w:r>
      <w:r w:rsidRPr="00CC79BA">
        <w:rPr>
          <w:sz w:val="24"/>
          <w:szCs w:val="24"/>
        </w:rPr>
        <w:t xml:space="preserve"> гол</w:t>
      </w:r>
    </w:p>
    <w:p w:rsidR="007D028D" w:rsidRDefault="007D028D">
      <w:pPr>
        <w:tabs>
          <w:tab w:val="left" w:pos="5245"/>
          <w:tab w:val="left" w:pos="5529"/>
        </w:tabs>
        <w:jc w:val="center"/>
        <w:rPr>
          <w:sz w:val="24"/>
        </w:rPr>
      </w:pPr>
    </w:p>
    <w:p w:rsidR="007D028D" w:rsidRDefault="007D028D">
      <w:pPr>
        <w:tabs>
          <w:tab w:val="left" w:pos="5245"/>
          <w:tab w:val="left" w:pos="5529"/>
        </w:tabs>
        <w:jc w:val="center"/>
        <w:rPr>
          <w:sz w:val="24"/>
        </w:rPr>
      </w:pPr>
    </w:p>
    <w:p w:rsidR="00125A2C" w:rsidRDefault="00125A2C">
      <w:pPr>
        <w:tabs>
          <w:tab w:val="left" w:pos="5245"/>
          <w:tab w:val="left" w:pos="5529"/>
        </w:tabs>
        <w:jc w:val="center"/>
        <w:rPr>
          <w:sz w:val="24"/>
        </w:rPr>
      </w:pPr>
    </w:p>
    <w:p w:rsidR="007D028D" w:rsidRDefault="007D028D">
      <w:pPr>
        <w:tabs>
          <w:tab w:val="left" w:pos="5245"/>
          <w:tab w:val="left" w:pos="5529"/>
        </w:tabs>
        <w:jc w:val="center"/>
        <w:rPr>
          <w:sz w:val="24"/>
        </w:rPr>
      </w:pPr>
    </w:p>
    <w:p w:rsidR="007D028D" w:rsidRDefault="00505DDE">
      <w:pPr>
        <w:pStyle w:val="af1"/>
        <w:tabs>
          <w:tab w:val="left" w:pos="0"/>
        </w:tabs>
        <w:ind w:left="1429"/>
        <w:rPr>
          <w:b/>
          <w:sz w:val="24"/>
        </w:rPr>
      </w:pPr>
      <w:r>
        <w:rPr>
          <w:b/>
          <w:sz w:val="24"/>
        </w:rPr>
        <w:lastRenderedPageBreak/>
        <w:t>Паспорт фонда оценочных средств</w:t>
      </w:r>
    </w:p>
    <w:p w:rsidR="007D028D" w:rsidRDefault="007D028D">
      <w:pPr>
        <w:pStyle w:val="af3"/>
        <w:spacing w:after="0"/>
        <w:ind w:right="113"/>
        <w:jc w:val="both"/>
        <w:rPr>
          <w:sz w:val="24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551"/>
        <w:gridCol w:w="2346"/>
      </w:tblGrid>
      <w:tr w:rsidR="007D028D" w:rsidRPr="00A91F6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rPr>
                <w:spacing w:val="-1"/>
                <w:sz w:val="24"/>
              </w:rPr>
            </w:pPr>
            <w:r w:rsidRPr="00A91F60">
              <w:rPr>
                <w:spacing w:val="-1"/>
                <w:sz w:val="24"/>
              </w:rPr>
              <w:t>Формируемые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jc w:val="center"/>
              <w:rPr>
                <w:spacing w:val="-1"/>
                <w:sz w:val="24"/>
              </w:rPr>
            </w:pPr>
            <w:r w:rsidRPr="00A91F60">
              <w:rPr>
                <w:spacing w:val="-1"/>
                <w:sz w:val="24"/>
              </w:rPr>
              <w:t>Трудовые функции</w:t>
            </w:r>
          </w:p>
          <w:p w:rsidR="007D028D" w:rsidRPr="00A91F60" w:rsidRDefault="007D028D">
            <w:pPr>
              <w:jc w:val="center"/>
              <w:rPr>
                <w:i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jc w:val="center"/>
              <w:rPr>
                <w:spacing w:val="-1"/>
                <w:sz w:val="24"/>
              </w:rPr>
            </w:pPr>
            <w:r w:rsidRPr="00A91F60">
              <w:rPr>
                <w:spacing w:val="-1"/>
                <w:sz w:val="24"/>
              </w:rPr>
              <w:t>ЗУНы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jc w:val="center"/>
              <w:rPr>
                <w:spacing w:val="-1"/>
                <w:sz w:val="24"/>
              </w:rPr>
            </w:pPr>
            <w:r w:rsidRPr="00A91F60">
              <w:rPr>
                <w:spacing w:val="-1"/>
                <w:sz w:val="24"/>
              </w:rPr>
              <w:t>Индикаторы достижения</w:t>
            </w:r>
          </w:p>
          <w:p w:rsidR="007D028D" w:rsidRPr="00A91F60" w:rsidRDefault="00505DDE">
            <w:pPr>
              <w:jc w:val="center"/>
              <w:rPr>
                <w:b/>
                <w:i/>
                <w:spacing w:val="-1"/>
                <w:sz w:val="24"/>
              </w:rPr>
            </w:pPr>
            <w:r w:rsidRPr="00A91F60">
              <w:rPr>
                <w:b/>
                <w:i/>
                <w:spacing w:val="-1"/>
                <w:sz w:val="24"/>
              </w:rPr>
              <w:t>(проверяемые действия)</w:t>
            </w:r>
          </w:p>
        </w:tc>
      </w:tr>
      <w:tr w:rsidR="007D028D">
        <w:trPr>
          <w:trHeight w:val="23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rPr>
                <w:caps/>
                <w:spacing w:val="-1"/>
                <w:sz w:val="24"/>
              </w:rPr>
            </w:pPr>
            <w:r w:rsidRPr="00A91F60">
              <w:rPr>
                <w:spacing w:val="-1"/>
                <w:sz w:val="24"/>
              </w:rPr>
              <w:t>ОПК- 7</w:t>
            </w:r>
            <w:r w:rsidRPr="00A91F60">
              <w:rPr>
                <w:b/>
                <w:spacing w:val="-1"/>
                <w:sz w:val="24"/>
              </w:rPr>
              <w:t xml:space="preserve"> -  </w:t>
            </w:r>
            <w:r w:rsidRPr="00A91F60">
              <w:rPr>
                <w:sz w:val="24"/>
              </w:rPr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  <w:p w:rsidR="007D028D" w:rsidRPr="00A91F60" w:rsidRDefault="007D028D">
            <w:pPr>
              <w:rPr>
                <w:spacing w:val="-1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97223A" w:rsidRDefault="00505DDE">
            <w:pPr>
              <w:rPr>
                <w:spacing w:val="-1"/>
                <w:sz w:val="24"/>
                <w:szCs w:val="24"/>
              </w:rPr>
            </w:pPr>
            <w:r w:rsidRPr="0097223A">
              <w:rPr>
                <w:sz w:val="24"/>
                <w:szCs w:val="24"/>
              </w:rPr>
              <w:t>С/05.6: 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 w:rsidRPr="00A91F60">
              <w:rPr>
                <w:b/>
                <w:spacing w:val="-1"/>
                <w:sz w:val="24"/>
              </w:rPr>
              <w:t>Знает:</w:t>
            </w:r>
            <w:r w:rsidRPr="00A91F60">
              <w:rPr>
                <w:spacing w:val="-1"/>
                <w:sz w:val="24"/>
              </w:rPr>
              <w:t xml:space="preserve"> основные понятия, термины общей патологии и тератология, основные характеристики здоровья и болезни</w:t>
            </w:r>
          </w:p>
          <w:p w:rsidR="007D028D" w:rsidRPr="00A91F60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 w:rsidRPr="00A91F60">
              <w:rPr>
                <w:b/>
                <w:spacing w:val="-1"/>
                <w:sz w:val="24"/>
              </w:rPr>
              <w:t>Умеет:</w:t>
            </w:r>
            <w:r w:rsidRPr="00A91F60">
              <w:rPr>
                <w:spacing w:val="-1"/>
                <w:sz w:val="24"/>
              </w:rPr>
              <w:t xml:space="preserve"> различать основные характеристики общепатологических процессов</w:t>
            </w:r>
          </w:p>
          <w:p w:rsidR="007D028D" w:rsidRPr="00A91F60" w:rsidRDefault="00505DDE">
            <w:pPr>
              <w:pStyle w:val="af1"/>
              <w:widowControl w:val="0"/>
              <w:tabs>
                <w:tab w:val="left" w:pos="220"/>
              </w:tabs>
              <w:ind w:left="0"/>
              <w:jc w:val="both"/>
              <w:rPr>
                <w:sz w:val="24"/>
              </w:rPr>
            </w:pPr>
            <w:r w:rsidRPr="00A91F60">
              <w:rPr>
                <w:b/>
                <w:sz w:val="24"/>
              </w:rPr>
              <w:t>Имеет опыт</w:t>
            </w:r>
            <w:r w:rsidRPr="00A91F60">
              <w:rPr>
                <w:sz w:val="24"/>
              </w:rPr>
              <w:t>: анализа данных литературы по общей патологии и тератологии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28D" w:rsidRPr="00A91F60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 w:rsidRPr="00A91F60">
              <w:rPr>
                <w:b/>
                <w:spacing w:val="-1"/>
                <w:sz w:val="24"/>
              </w:rPr>
              <w:t>Использует:</w:t>
            </w:r>
            <w:r w:rsidRPr="00A91F60">
              <w:rPr>
                <w:spacing w:val="-1"/>
                <w:sz w:val="24"/>
              </w:rPr>
              <w:t xml:space="preserve"> - </w:t>
            </w:r>
            <w:r w:rsidRPr="00A91F60">
              <w:rPr>
                <w:sz w:val="24"/>
              </w:rPr>
              <w:t xml:space="preserve">в профессиональной деятельности </w:t>
            </w:r>
            <w:r w:rsidRPr="00A91F60">
              <w:rPr>
                <w:spacing w:val="-1"/>
                <w:sz w:val="24"/>
              </w:rPr>
              <w:t>основные понятия, термины общей патологии и тератология, основные характеристики здоровья и болезни</w:t>
            </w:r>
          </w:p>
          <w:p w:rsidR="007D028D" w:rsidRPr="00A91F60" w:rsidRDefault="00505DDE">
            <w:pPr>
              <w:widowControl w:val="0"/>
              <w:tabs>
                <w:tab w:val="left" w:pos="729"/>
              </w:tabs>
              <w:spacing w:before="1"/>
              <w:ind w:right="34"/>
              <w:rPr>
                <w:spacing w:val="-1"/>
                <w:sz w:val="24"/>
              </w:rPr>
            </w:pPr>
            <w:r w:rsidRPr="00A91F60">
              <w:rPr>
                <w:b/>
                <w:spacing w:val="-1"/>
                <w:sz w:val="24"/>
              </w:rPr>
              <w:t>Различает:</w:t>
            </w:r>
            <w:r w:rsidRPr="00A91F60">
              <w:rPr>
                <w:spacing w:val="-1"/>
                <w:sz w:val="24"/>
              </w:rPr>
              <w:t xml:space="preserve"> основные характеристики общепатологических процессов</w:t>
            </w:r>
          </w:p>
          <w:p w:rsidR="007D028D" w:rsidRPr="00A91F60" w:rsidRDefault="00505DDE">
            <w:pPr>
              <w:pStyle w:val="af1"/>
              <w:widowControl w:val="0"/>
              <w:tabs>
                <w:tab w:val="left" w:pos="220"/>
              </w:tabs>
              <w:ind w:left="0"/>
              <w:jc w:val="both"/>
              <w:rPr>
                <w:sz w:val="24"/>
              </w:rPr>
            </w:pPr>
            <w:r w:rsidRPr="00A91F60">
              <w:rPr>
                <w:b/>
                <w:sz w:val="24"/>
              </w:rPr>
              <w:t>Анализирует:</w:t>
            </w:r>
            <w:r w:rsidRPr="00A91F60">
              <w:rPr>
                <w:sz w:val="24"/>
              </w:rPr>
              <w:t xml:space="preserve">  данные литературы по общей патологии и тератологии</w:t>
            </w:r>
          </w:p>
          <w:p w:rsidR="007D028D" w:rsidRPr="00A91F60" w:rsidRDefault="007D028D">
            <w:pPr>
              <w:jc w:val="center"/>
              <w:rPr>
                <w:spacing w:val="-1"/>
                <w:sz w:val="24"/>
              </w:rPr>
            </w:pPr>
          </w:p>
        </w:tc>
      </w:tr>
    </w:tbl>
    <w:p w:rsidR="007D028D" w:rsidRDefault="007D028D">
      <w:pPr>
        <w:pStyle w:val="af3"/>
        <w:spacing w:after="0"/>
        <w:ind w:right="113"/>
        <w:jc w:val="both"/>
        <w:rPr>
          <w:sz w:val="24"/>
          <w:highlight w:val="white"/>
        </w:rPr>
      </w:pPr>
    </w:p>
    <w:p w:rsidR="007D028D" w:rsidRDefault="00505DDE">
      <w:pPr>
        <w:pStyle w:val="af1"/>
        <w:numPr>
          <w:ilvl w:val="0"/>
          <w:numId w:val="7"/>
        </w:numPr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>Типовые контрольные задания:</w:t>
      </w:r>
    </w:p>
    <w:p w:rsidR="007D028D" w:rsidRDefault="007D028D">
      <w:pPr>
        <w:pStyle w:val="af1"/>
        <w:ind w:left="1429"/>
        <w:jc w:val="both"/>
        <w:rPr>
          <w:b/>
          <w:spacing w:val="-1"/>
          <w:sz w:val="24"/>
        </w:rPr>
      </w:pPr>
    </w:p>
    <w:p w:rsidR="007D028D" w:rsidRPr="00A91F60" w:rsidRDefault="00505DDE">
      <w:pPr>
        <w:pStyle w:val="af1"/>
        <w:numPr>
          <w:ilvl w:val="1"/>
          <w:numId w:val="7"/>
        </w:numPr>
        <w:spacing w:after="200" w:line="276" w:lineRule="auto"/>
        <w:jc w:val="center"/>
        <w:rPr>
          <w:b/>
          <w:sz w:val="24"/>
        </w:rPr>
      </w:pPr>
      <w:r w:rsidRPr="00A91F60">
        <w:rPr>
          <w:b/>
          <w:sz w:val="24"/>
        </w:rPr>
        <w:t>Вопросы для зачета с оценкой</w:t>
      </w:r>
    </w:p>
    <w:p w:rsidR="007D028D" w:rsidRDefault="007D028D">
      <w:pPr>
        <w:pStyle w:val="af1"/>
        <w:spacing w:after="200" w:line="276" w:lineRule="auto"/>
        <w:ind w:left="405"/>
        <w:jc w:val="center"/>
        <w:rPr>
          <w:b/>
          <w:sz w:val="24"/>
        </w:rPr>
      </w:pPr>
    </w:p>
    <w:p w:rsidR="007D028D" w:rsidRDefault="00505DDE">
      <w:pPr>
        <w:pStyle w:val="af1"/>
        <w:spacing w:after="200" w:line="276" w:lineRule="auto"/>
        <w:ind w:left="405"/>
        <w:jc w:val="center"/>
        <w:rPr>
          <w:sz w:val="24"/>
        </w:rPr>
      </w:pPr>
      <w:r>
        <w:rPr>
          <w:sz w:val="24"/>
        </w:rPr>
        <w:t>Общая патология.</w:t>
      </w:r>
    </w:p>
    <w:p w:rsidR="007D028D" w:rsidRDefault="00505DDE" w:rsidP="004569D2">
      <w:pPr>
        <w:pStyle w:val="af1"/>
        <w:numPr>
          <w:ilvl w:val="0"/>
          <w:numId w:val="8"/>
        </w:numPr>
        <w:spacing w:after="200" w:line="276" w:lineRule="auto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Общая патология: предмет, задачи, основные методы  (аутопсия, исследование операционного, биопсийного материала, эксперимент на животных и др.).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Понятие о иерархических уровнях организма человека (уровень как сфера действия особых законов, понятий и терминов).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Р. Вирхов и переход от гуморальной патологии к клеточной, И.В. Давыдовский и нозологический подход, синдромный подход в патологии.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Классификация дистрофий (по локализации, видам обмена, причинам и распространенности).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Четыре механизма морфогенеза  (отличия инфильтрации от резорбции, декомпозиции от фанероза, извращенного синтеза и трансформации).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Паренхиматозные белковые дистрофии (морфология гиалиново-капельной дистрофии).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Гидропическая дистрофия.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Роговая дистрофия.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lastRenderedPageBreak/>
        <w:t xml:space="preserve">Липидозы (изменения в сердце, печени).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Структурные изменения при сахарном диабете  (панкреас, почка, печень).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Слизистая дистрофия  (морфология муковисцидоза).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Классификация стромальных дистрофий (по видам обмена).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Отличия мукоидного набухания от фибриноидного.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распространенного, местного фибриноида и фибриноидного некроза.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Гиалиноз, механизмы и виды  (сосудов и соединительной ткани). Отличия простого, сложного и липогиалина.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Классификация амилоидоза, болезни вызывающие вторичный амилоид. Морфология органов при первичном и вторичном амилолидозе.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Типы внешних проявлений, пять степеней и два варианта  (гипертрофический, неблагоприятный) ожирения. Липоматозы.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группы эндогенных пигментов.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Группа физиологических гемоглобиногенных пигментов. Ферритинемия, общий и местный гемосидероз, три вида желтух.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Патологические гемоглобиногенные пигменты (гемомеланоз, солянокислый гематин, формалиновый пигмент гематоидин). Цветение кровоподтеков, приобретенная и врожденная порфирия.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Гипо и гипермеланоз, альбинизм, лейкодерма.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Первичный и вторичный липофусциноз.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Первичная и вторичная подагра.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Смерть  (гибель организма как целого), три вида по причинам  (естественная, насильственная, от болезней), две стадии с позиций медицины  (клиническая и биологическая), достоверные признаки трупа и время их появления: первые часы (охлаждение и окоченение, гипостазы), первые сутки  (высыхание, мумификация, имбибиция), последующие дни  (аутолиз, гниение, трупная эмфизема).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Инфаркт  (вызванная нарушением кровообращения гибель части внутреннего органа в живом организме). Три вида инфарктов и особенности инфарктов в сердце, головном мозге, легких, почках и селезенке, их исходы.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Гангрена  (гибель части органа из прямо связанных с внешней средой, при которой из за гниения погибший участок становится черным), особенности влажной и сухой гангрены. Секвестр  (участок погибшего органа, который не подвергается аутолизу). виды и последствия  (нагноение, амилоидоз).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Некроз (гибель определенной ткани в органе), прямой и непрямой, морфология сухого и влажного некроза.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Признаки гибели клетки  (пикноз, рексис, лизис)  и межклеточного вещества  (плазматическое пропитывапние, фибриноидное набухание, фибриноидный некроз, "стеариновые пятна").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Виды камней по форме, цвету, составу, значение камнеобразования.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формы обызвествления  (морфология известковых метастазов, петрификации и интерстициального кальциноза).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подагры и мочекислого инфаркта.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группы расстройств кровообращения  (полнокровие, кровотечение и плазморрагия, нарушения реологии крови).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Шесть вариантов артериального полнокровияи их морфология  (ангионевротическое, коллатеральное, после ишемии, вакатное, воспалительное, на почве артериовенозного свища).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острого общего венозного полнокровия  (отечно-плазморрагические, геморрагические и дистрофические изменения)  и изменения в легких и печени.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хронического общего венозного полнокровия  (отеки, гемосидероз, склероз и атрофия). Морфогенез "мускатной" печени и "бурой индурации легкого".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lastRenderedPageBreak/>
        <w:t xml:space="preserve">Виды ишемии, значение, структурные изменения органов при ишемии, </w:t>
      </w:r>
      <w:r>
        <w:rPr>
          <w:sz w:val="24"/>
        </w:rPr>
        <w:br/>
        <w:t xml:space="preserve">Кровотечение (процесс), два вида по направлению перемещения крови  (наружное, внутреннее) и примеры, три вида кровотечения: разрыв, разъедание, диапедез. Понятие о геморрагическом синдроме.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Кровоизлияние  (объект), два вида по организации  (гематома. с разрушением ткани, образованием полости с свертками; и геморрагическая инфильтрация. без разрушения тканей, с их пропитыванием).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Последовательность структурных изменений стенок сосудов по ходу плазморрагии  (плазматическое пропитывание, фибриноидное набухание, гиалиноз), болезни при которых часто встречается плазморрагия.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стаза и сладжа, их значение.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Четыре этапа тромбоза  (процесса свертывания крови), и четыре стадии тромбообразования  (формирования материального объекта. тромба).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Отличия белых, красных, смешанных и гиалиновых тромбов, три части сформированного тромба.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местных условия определяющие возникновение тромба в конкретном месте, и важнейшие общие условия способствующие тромбообразованию.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тромбоэмболического синдрома.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Этапы развития неосложненного тромба  (асептический аутолиз, врастание соединительной ткани, канализация).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Изменения тромба: благоприятные  (реваскуляризация, петрификация)  и неблагоприятные  (превращение в эмбол, септический аутолиз, рост массы тромба по протяженности или до обтурации сосуда).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вида эмболии (процесса перемещения инородных для крови тел – эмболов),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Виды эмболов, условия их возникновения и особенности эмболии каждым из них.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Морфологическая картина шока, понятие о "шоковых органах".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Морфология острой и хронической лимфедемы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Основные виды отеков, морфология органов и тканей при отеке, характеристики транссудата.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Воспаление как местная защитная комплексная реакция  (микроциркуляторного отдела сосудистой системы, гистионов и кроветворной ткани).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Отличия альтерации от дистрофии, отека от экссудации, пролиферации от размножения клеток.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Терминология и классификация воспаления.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Виды экссудативного воспаления  (по экссудату, по месту развития и отношению к слизистой, по течению), отличия экссудата от транссудата.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серозного воспаления на слизистых  (катар серозный, слизистый, гнойный), особенности серозного миокардита.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Особенности и значение двух видов фибринозного воспаления на слизистых (как их отличают клиницисты и как морфологи?), исходы.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Что такое гной, морфология острого и хронического абсцессов, мягкой и твердой флегмон, исходы.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Значение и особенности геморрагического и гнилостного воспаления.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вида пролиферативного воспаления и морфология интерстициального воспаления сердца, печени и почек.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вида гранулем по морфологическим признакам, отличия гранулем с высоким и низким уровнем обмена.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Особенности инфекционных, неинфекционных гранулем и гранулем неустановленной природы.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Морфологические отличия имунных, неиммунных и специфических гранулем.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Условия развития и характеристики воспалительных полипов и остроконечных кондилом.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lastRenderedPageBreak/>
        <w:t xml:space="preserve">Течение исходы и значение продуктивного воспаления.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основных функции тимуса и его морфология при возрастной и акцидентальной инволюции, аплазии, атрофии, тимомегалии и гиперплазии.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Изменения лимфоузлов при антигенной стимуляции.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Изменения сосудов, соединительной ткани и виды экссудата и клетки при ГНТ.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Состав клеток (Т-лимфоциты и макрофаги), цитолиз и гранулематоз как проявления ГЗТ.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Морфологические проявления реакций отторжения трансплантата.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Понятие о первичных и вторичных иммунодефицитных синдромах и общие их проявления.  </w:t>
      </w:r>
    </w:p>
    <w:p w:rsidR="007D028D" w:rsidRDefault="00F96F37" w:rsidP="004569D2">
      <w:pPr>
        <w:numPr>
          <w:ilvl w:val="0"/>
          <w:numId w:val="8"/>
        </w:numPr>
        <w:jc w:val="both"/>
      </w:pPr>
      <w:r>
        <w:rPr>
          <w:sz w:val="24"/>
        </w:rPr>
        <w:t>Атрофия. определение</w:t>
      </w:r>
      <w:r w:rsidR="00505DDE">
        <w:rPr>
          <w:sz w:val="24"/>
        </w:rPr>
        <w:t xml:space="preserve">  (физиологическая и патологическая), морфология общей атрофии.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Характеристика пяти видов местной атрофии.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Характеристика гипертрофии истинной  (рабочая, компенсаторная, викарная, некоторые варианты нейрогуморальной при лактации и др.)  и ложной (гипертрофические разрастания, вакатная, при акромегалии).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Понятие об организации как о комплексе процессов по восстановлению целостности организма который развивается например: при ограничении инородных тел, вокруг зон гибели живых тканей, в тромбах и др.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Метаплазия и аккомодация тканей.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трех фаз компенсаторных процессов.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Фиброз. Склероз. Цирроз (морфологические отличия).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Определение регенерации и морфология двух фаз этого процесса.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Характеристика трех видов регенерации, отличий полной и неполной регенерации. способ неполной регенерации: регенерационная гипертрофия и два его пути (через гиперплазию клеток или гиперплазию ультраструктур).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Сущность патологической регенерации (гипо, гипер, нарушения смены фаз), ее примеры и проявления.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Признаки заживления ран первичным натяжением и по типу первичного натяжения, этапы такого заживления.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Признаки и этапы заживления ран вторичным натяжением.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Отличия морфологии первичного и вторичного костного сращения переломов.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Регенерация мозга и нервов.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Что такое опухоль, какие три вида опухолей дают наивысшую заболеваемость и смертность?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Отличия доброкачественных опухолей от злокачественных: а)  по внешнему виду, б)  отношениям к окружающим тканям, в) отношениям паренхимы и стромы, г)  степени сходства с исходными тканями, д)  разновидностям и выраженности атипизма, е) темпам роста, ж) способам распространения, з) поведению после удаления, и) последствиям для организма.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Морфогенез опухолей и морфология дисплазии и предрака.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Гистогенез опухолей и гистогенетическая их классификация.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Эпителиальные опухоли без специфической локализации (характеристики папиллом и аденом).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Восемь микроскопических форм рака (значение выделения недифференцированных форм).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Особенности базалиомы (локализация, тип роста, клиническое поведение).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Три вида невусов и значение пограничных невусов, макро. микроскопические отличия меланомы и невуса.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двух видов фибром, десмоида и дерматофибромы их отличия от фибросарком.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Строение липом и гиберномы, отличия от липосаркомы.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lastRenderedPageBreak/>
        <w:t xml:space="preserve">Морфология миом и миосарком.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Строение капиллярной и кавернозной гемангиом, отличия от ангиосаркомы.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Морфология основных нервных опухолей  (астроцитома. астробластома, менингиома. менингеальная саркома, медуллобластома, глиобластома, неврилеммома, нейрофиброма).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Определение и суть отличий лейкозов и лимфом.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Классификация лейкозов и отличия острых лейкозов от хронических (по изменениям в периферической крови и костном мозге). </w:t>
      </w:r>
    </w:p>
    <w:p w:rsidR="007D028D" w:rsidRDefault="00505DDE" w:rsidP="004569D2">
      <w:pPr>
        <w:jc w:val="both"/>
      </w:pPr>
      <w:r>
        <w:rPr>
          <w:sz w:val="24"/>
        </w:rPr>
        <w:t>Тератология.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Понятие и предмет и задачи тератологии. Классификация врожденных пороков развития. Этиология врожденных пороков развития.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Этапы индивидуального развития, критические периоды. Пороки развития эмбриона и плода.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Врожденные пороки и аномалии развития сенсорных систем.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Аномалии развития наружного и внутреннего уха.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Аномалии развития глаз.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Комбинированные пороки и аномалии развития.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Пороки развития опорно-двигательного аппарата. Дефекты развития трубчатых костей и позвоночника. Аномалии мышц и мышечных сухожилий.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Системные пороки развития.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 xml:space="preserve">Пороки развития центральной нервной системы. </w:t>
      </w:r>
    </w:p>
    <w:p w:rsidR="007D028D" w:rsidRDefault="00505DDE" w:rsidP="004569D2">
      <w:pPr>
        <w:numPr>
          <w:ilvl w:val="0"/>
          <w:numId w:val="8"/>
        </w:numPr>
        <w:jc w:val="both"/>
      </w:pPr>
      <w:r>
        <w:rPr>
          <w:sz w:val="24"/>
        </w:rPr>
        <w:t>Диагностика и профилактика врожденных аномалий и пороков развития.</w:t>
      </w:r>
    </w:p>
    <w:p w:rsidR="007D028D" w:rsidRDefault="007D028D">
      <w:pPr>
        <w:jc w:val="both"/>
        <w:rPr>
          <w:sz w:val="24"/>
        </w:rPr>
      </w:pPr>
    </w:p>
    <w:p w:rsidR="007D028D" w:rsidRPr="00A91F60" w:rsidRDefault="00505DDE">
      <w:pPr>
        <w:pStyle w:val="af1"/>
        <w:numPr>
          <w:ilvl w:val="1"/>
          <w:numId w:val="7"/>
        </w:numPr>
        <w:spacing w:after="200" w:line="276" w:lineRule="auto"/>
        <w:jc w:val="center"/>
        <w:rPr>
          <w:b/>
          <w:sz w:val="24"/>
        </w:rPr>
      </w:pPr>
      <w:r w:rsidRPr="00A91F60">
        <w:rPr>
          <w:b/>
          <w:sz w:val="24"/>
        </w:rPr>
        <w:t>Тестовые задания</w:t>
      </w:r>
    </w:p>
    <w:p w:rsidR="007D028D" w:rsidRDefault="00505DDE">
      <w:pPr>
        <w:spacing w:after="200" w:line="276" w:lineRule="auto"/>
        <w:rPr>
          <w:sz w:val="24"/>
          <w:u w:val="single"/>
        </w:rPr>
      </w:pPr>
      <w:r>
        <w:rPr>
          <w:b/>
          <w:sz w:val="24"/>
        </w:rPr>
        <w:t>Приметы  тестовых заданий</w:t>
      </w:r>
      <w:r w:rsidR="00A91F60">
        <w:rPr>
          <w:b/>
          <w:sz w:val="24"/>
        </w:rPr>
        <w:t xml:space="preserve"> </w:t>
      </w:r>
      <w:r>
        <w:rPr>
          <w:b/>
          <w:sz w:val="24"/>
        </w:rPr>
        <w:t>(по разделам дисциплины):</w:t>
      </w:r>
    </w:p>
    <w:p w:rsidR="007D028D" w:rsidRDefault="00505DDE" w:rsidP="004569D2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ЭПИДЕМИЧЕСКИЙ ПРОЦЕСС – ЭТО: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а) распространение инфекционных болезней среди людей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б) распространение инфекционных болезней среди животных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в) пребывание и размножение возбудителя на объектах окружающей среды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г) распространение возбудителей инфекционных болезней  среди переносчиков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д) развитие инфекционных болезней у людей</w:t>
      </w:r>
    </w:p>
    <w:p w:rsidR="007D028D" w:rsidRDefault="00505DDE" w:rsidP="004569D2">
      <w:pPr>
        <w:pStyle w:val="af1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ПАТОЛОГИЯ – НАУКА, ИЗУЧАЮШАЯ: 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а) болезнь, ее сущность и закономерности развития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б) организм человека</w:t>
      </w:r>
    </w:p>
    <w:p w:rsidR="007D028D" w:rsidRDefault="00505DDE" w:rsidP="004569D2">
      <w:pPr>
        <w:ind w:left="360"/>
        <w:jc w:val="both"/>
        <w:rPr>
          <w:sz w:val="24"/>
        </w:rPr>
      </w:pPr>
      <w:r>
        <w:rPr>
          <w:sz w:val="24"/>
        </w:rPr>
        <w:t>в) причины развития болезни</w:t>
      </w:r>
    </w:p>
    <w:p w:rsidR="007D028D" w:rsidRDefault="007D028D" w:rsidP="004569D2">
      <w:pPr>
        <w:jc w:val="both"/>
        <w:rPr>
          <w:sz w:val="24"/>
        </w:rPr>
      </w:pPr>
    </w:p>
    <w:p w:rsidR="007D028D" w:rsidRDefault="00505DDE" w:rsidP="004569D2">
      <w:pPr>
        <w:ind w:firstLine="720"/>
        <w:jc w:val="both"/>
        <w:rPr>
          <w:b/>
          <w:sz w:val="24"/>
        </w:rPr>
      </w:pPr>
      <w:r>
        <w:rPr>
          <w:b/>
          <w:sz w:val="24"/>
        </w:rPr>
        <w:t>Критерии оценки.</w:t>
      </w:r>
    </w:p>
    <w:p w:rsidR="007D028D" w:rsidRDefault="007D028D" w:rsidP="004569D2">
      <w:pPr>
        <w:ind w:firstLine="720"/>
        <w:jc w:val="both"/>
        <w:rPr>
          <w:b/>
          <w:sz w:val="24"/>
        </w:rPr>
      </w:pPr>
    </w:p>
    <w:p w:rsidR="007D028D" w:rsidRDefault="00505DDE" w:rsidP="004569D2">
      <w:pPr>
        <w:jc w:val="both"/>
        <w:rPr>
          <w:sz w:val="24"/>
        </w:rPr>
      </w:pPr>
      <w:r>
        <w:rPr>
          <w:sz w:val="24"/>
        </w:rPr>
        <w:t>- оценка «зачтено» выставляется обучающемуся, если студент отвечает правильно на 60% (и более) вопросов.</w:t>
      </w:r>
    </w:p>
    <w:p w:rsidR="007D028D" w:rsidRDefault="00505DDE" w:rsidP="004569D2">
      <w:pPr>
        <w:jc w:val="both"/>
        <w:rPr>
          <w:sz w:val="24"/>
        </w:rPr>
      </w:pPr>
      <w:r w:rsidRPr="00A91F60">
        <w:rPr>
          <w:sz w:val="24"/>
        </w:rPr>
        <w:t>- оценка «не зачтено» - студент отвечает правильно менее чем на 60% вопросов.</w:t>
      </w:r>
    </w:p>
    <w:p w:rsidR="007D028D" w:rsidRDefault="007D028D" w:rsidP="004569D2">
      <w:pPr>
        <w:jc w:val="both"/>
        <w:rPr>
          <w:sz w:val="24"/>
        </w:rPr>
      </w:pPr>
    </w:p>
    <w:p w:rsidR="007D028D" w:rsidRPr="00A91F60" w:rsidRDefault="00505DDE" w:rsidP="004569D2">
      <w:pPr>
        <w:ind w:left="1069"/>
        <w:jc w:val="both"/>
        <w:rPr>
          <w:b/>
          <w:spacing w:val="-1"/>
          <w:sz w:val="24"/>
        </w:rPr>
      </w:pPr>
      <w:r w:rsidRPr="00A91F60">
        <w:rPr>
          <w:b/>
          <w:spacing w:val="-1"/>
          <w:sz w:val="24"/>
        </w:rPr>
        <w:t>1.3. Практические задания.</w:t>
      </w:r>
    </w:p>
    <w:p w:rsidR="007D028D" w:rsidRDefault="00505DDE" w:rsidP="004569D2">
      <w:pPr>
        <w:pStyle w:val="af8"/>
        <w:spacing w:before="280" w:after="280"/>
        <w:ind w:firstLine="357"/>
        <w:jc w:val="both"/>
        <w:rPr>
          <w:b/>
          <w:i/>
          <w:u w:val="single"/>
        </w:rPr>
      </w:pPr>
      <w:r w:rsidRPr="00A91F60">
        <w:rPr>
          <w:b/>
          <w:i/>
          <w:spacing w:val="-1"/>
        </w:rPr>
        <w:t xml:space="preserve">1.3.1. </w:t>
      </w:r>
      <w:r w:rsidRPr="00A91F60">
        <w:rPr>
          <w:b/>
          <w:i/>
        </w:rPr>
        <w:t>Составление словаря  терминов по дисциплине «Общая патология и тератология».</w:t>
      </w:r>
    </w:p>
    <w:p w:rsidR="007D028D" w:rsidRDefault="00505DDE" w:rsidP="004569D2">
      <w:pPr>
        <w:pStyle w:val="af8"/>
        <w:spacing w:before="280" w:after="280"/>
        <w:ind w:firstLine="709"/>
        <w:jc w:val="both"/>
      </w:pPr>
      <w:r>
        <w:t>Студент должен составить словарь терминов, используемых в каждом разделе изучения дисциплины (общая патология и тератология). Словарь должен содержать не менее 200 терминов. Словарь представляется в рукописном виде.</w:t>
      </w:r>
    </w:p>
    <w:p w:rsidR="007D028D" w:rsidRDefault="00505DDE" w:rsidP="004569D2">
      <w:pPr>
        <w:pStyle w:val="af8"/>
        <w:spacing w:before="280" w:after="280"/>
        <w:ind w:firstLine="709"/>
        <w:jc w:val="both"/>
      </w:pPr>
      <w:r>
        <w:lastRenderedPageBreak/>
        <w:t xml:space="preserve">Пример словарной статьи: </w:t>
      </w:r>
    </w:p>
    <w:p w:rsidR="007D028D" w:rsidRDefault="00505DDE" w:rsidP="004569D2">
      <w:pPr>
        <w:pStyle w:val="af8"/>
        <w:spacing w:before="280" w:after="280"/>
        <w:ind w:firstLine="709"/>
        <w:jc w:val="both"/>
      </w:pPr>
      <w:r>
        <w:t>Антиген – любое вещество, которое, попадая в организм позвоночного животного, способно стимулировать образование нейтрализующих действие этого вещества защитных белков – антител.</w:t>
      </w:r>
    </w:p>
    <w:p w:rsidR="007D028D" w:rsidRDefault="00505DDE" w:rsidP="004569D2">
      <w:pPr>
        <w:jc w:val="both"/>
        <w:rPr>
          <w:sz w:val="24"/>
        </w:rPr>
      </w:pPr>
      <w:r>
        <w:rPr>
          <w:b/>
          <w:sz w:val="24"/>
        </w:rPr>
        <w:t>Критерии оценки</w:t>
      </w:r>
    </w:p>
    <w:p w:rsidR="007D028D" w:rsidRDefault="00505DDE" w:rsidP="004569D2">
      <w:pPr>
        <w:jc w:val="both"/>
        <w:rPr>
          <w:sz w:val="24"/>
        </w:rPr>
      </w:pPr>
      <w:r w:rsidRPr="00A91F60">
        <w:rPr>
          <w:sz w:val="24"/>
        </w:rPr>
        <w:t>- оценка «зачтено» выставляется обучающемуся, при наличии словаря терминов в</w:t>
      </w:r>
      <w:r>
        <w:rPr>
          <w:sz w:val="24"/>
        </w:rPr>
        <w:t xml:space="preserve"> рукописной форме в количестве не менее 200 слов.</w:t>
      </w:r>
    </w:p>
    <w:p w:rsidR="007D028D" w:rsidRDefault="00505DDE" w:rsidP="004569D2">
      <w:pPr>
        <w:jc w:val="both"/>
        <w:rPr>
          <w:sz w:val="24"/>
        </w:rPr>
      </w:pPr>
      <w:r>
        <w:rPr>
          <w:sz w:val="24"/>
        </w:rPr>
        <w:t>- оценка «не зачтено» - ставится при отсутствии выполненной  в соответствии с требованиями работы.</w:t>
      </w:r>
    </w:p>
    <w:p w:rsidR="007D028D" w:rsidRDefault="007D028D" w:rsidP="004569D2">
      <w:pPr>
        <w:jc w:val="both"/>
        <w:rPr>
          <w:b/>
          <w:spacing w:val="-1"/>
          <w:sz w:val="24"/>
        </w:rPr>
      </w:pPr>
    </w:p>
    <w:p w:rsidR="007D028D" w:rsidRDefault="00A91F60" w:rsidP="004569D2">
      <w:pPr>
        <w:jc w:val="both"/>
        <w:rPr>
          <w:i/>
          <w:spacing w:val="-1"/>
          <w:sz w:val="24"/>
        </w:rPr>
      </w:pPr>
      <w:r>
        <w:rPr>
          <w:b/>
          <w:i/>
          <w:spacing w:val="-1"/>
          <w:sz w:val="24"/>
        </w:rPr>
        <w:t>1.4</w:t>
      </w:r>
      <w:r w:rsidR="00505DDE" w:rsidRPr="00A91F60">
        <w:rPr>
          <w:b/>
          <w:i/>
          <w:spacing w:val="-1"/>
          <w:sz w:val="24"/>
        </w:rPr>
        <w:t xml:space="preserve">. Контрольная </w:t>
      </w:r>
      <w:r>
        <w:rPr>
          <w:b/>
          <w:i/>
          <w:spacing w:val="-1"/>
          <w:sz w:val="24"/>
        </w:rPr>
        <w:t>работа</w:t>
      </w:r>
    </w:p>
    <w:p w:rsidR="007D028D" w:rsidRDefault="00505DDE" w:rsidP="004569D2">
      <w:pPr>
        <w:pStyle w:val="af8"/>
        <w:spacing w:before="280" w:after="280"/>
        <w:ind w:left="675"/>
        <w:jc w:val="both"/>
        <w:rPr>
          <w:highlight w:val="yellow"/>
        </w:rPr>
      </w:pPr>
      <w:r>
        <w:t xml:space="preserve">   Контрольная работа выполняется в рукописной форме объемом не менее 10 страниц формата А4 или в форме мультимедиа презентации (ММП): 20 слайдов</w:t>
      </w:r>
      <w:r>
        <w:rPr>
          <w:highlight w:val="yellow"/>
        </w:rPr>
        <w:t>.</w:t>
      </w:r>
    </w:p>
    <w:p w:rsidR="007D028D" w:rsidRPr="00A91F60" w:rsidRDefault="00505DDE" w:rsidP="004569D2">
      <w:pPr>
        <w:ind w:left="675"/>
        <w:contextualSpacing/>
        <w:jc w:val="both"/>
        <w:rPr>
          <w:sz w:val="24"/>
          <w:szCs w:val="24"/>
        </w:rPr>
      </w:pPr>
      <w:r w:rsidRPr="00A91F60">
        <w:rPr>
          <w:sz w:val="24"/>
          <w:szCs w:val="24"/>
        </w:rPr>
        <w:t xml:space="preserve">     Структура работы предполагает следующее: 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>Титульный лист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>Содержание.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>Введение.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 xml:space="preserve"> Содержательная часть.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>Заключение.</w:t>
      </w:r>
    </w:p>
    <w:p w:rsidR="007D028D" w:rsidRPr="00A91F60" w:rsidRDefault="00505DDE" w:rsidP="004569D2">
      <w:pPr>
        <w:numPr>
          <w:ilvl w:val="0"/>
          <w:numId w:val="10"/>
        </w:numPr>
        <w:jc w:val="both"/>
        <w:rPr>
          <w:sz w:val="24"/>
          <w:szCs w:val="24"/>
        </w:rPr>
      </w:pPr>
      <w:r w:rsidRPr="00A91F60">
        <w:rPr>
          <w:sz w:val="24"/>
          <w:szCs w:val="24"/>
        </w:rPr>
        <w:t>Список литературы.</w:t>
      </w:r>
    </w:p>
    <w:p w:rsidR="007D028D" w:rsidRPr="00A91F60" w:rsidRDefault="00505DDE" w:rsidP="004569D2">
      <w:pPr>
        <w:ind w:left="675"/>
        <w:jc w:val="both"/>
        <w:rPr>
          <w:sz w:val="24"/>
          <w:szCs w:val="24"/>
        </w:rPr>
      </w:pPr>
      <w:r w:rsidRPr="00A91F60">
        <w:rPr>
          <w:sz w:val="24"/>
          <w:szCs w:val="24"/>
        </w:rPr>
        <w:t xml:space="preserve">        В конце работы обязательно дается список использованной литературы (не менее 5 единиц) по алфавиту авторов. </w:t>
      </w:r>
    </w:p>
    <w:p w:rsidR="007D028D" w:rsidRPr="00A91F60" w:rsidRDefault="00505DDE" w:rsidP="004569D2">
      <w:pPr>
        <w:ind w:left="675"/>
        <w:jc w:val="both"/>
        <w:rPr>
          <w:sz w:val="24"/>
          <w:szCs w:val="24"/>
        </w:rPr>
      </w:pPr>
      <w:r w:rsidRPr="00A91F60">
        <w:rPr>
          <w:sz w:val="24"/>
          <w:szCs w:val="24"/>
        </w:rPr>
        <w:t xml:space="preserve">     Студент должен написать и защитить контрольную работу до начала экзаменационной сессии (экзамена).</w:t>
      </w:r>
    </w:p>
    <w:p w:rsidR="007D028D" w:rsidRPr="00A91F60" w:rsidRDefault="00505DDE" w:rsidP="004569D2">
      <w:pPr>
        <w:ind w:left="720"/>
        <w:jc w:val="both"/>
        <w:rPr>
          <w:b/>
          <w:i/>
          <w:color w:val="000000" w:themeColor="text1"/>
          <w:spacing w:val="-1"/>
          <w:sz w:val="24"/>
          <w:szCs w:val="24"/>
        </w:rPr>
      </w:pPr>
      <w:r w:rsidRPr="00A91F60">
        <w:rPr>
          <w:sz w:val="24"/>
          <w:szCs w:val="24"/>
        </w:rPr>
        <w:t xml:space="preserve">     Тема контрольной работы соответствует первой букве фамилии студента.  </w:t>
      </w:r>
    </w:p>
    <w:p w:rsidR="007D028D" w:rsidRDefault="00505DDE" w:rsidP="004569D2">
      <w:pPr>
        <w:pStyle w:val="af8"/>
        <w:spacing w:before="280" w:after="280"/>
        <w:ind w:left="675"/>
        <w:jc w:val="both"/>
      </w:pPr>
      <w:r>
        <w:rPr>
          <w:b/>
        </w:rPr>
        <w:t>Темы  контрольных работ (мультимедиа презентации):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Введение в общую патологию. (А,)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Болезнь и здоровье. (Б)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Патология клетки. (В)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Дистрофии. (Г)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Некроз. Смерть.(Д)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Нарушение кровообращения и лимфооттока. ( Е)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Воспаление. (Ж, З)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Иммунопатологические процессы. (И, К)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Приспособление и компенсация (адаптация). (Л, М)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Опухоли (Н, О)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Тератология, как наука. Предмет, задачи и методы исследования..(П, Р)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Классификация врожденных пороков развития. (С, Т)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Этиология врожденных пороков развития. У, Ф)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Этапы индивидуального развития, критические периоды.(Х, Ц)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Пороки развития эмбриона и плода. (Ч, Ш)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t>Врожденные пороки и аномалии развития различных органов и систем. (Щ, Э)</w:t>
      </w:r>
    </w:p>
    <w:p w:rsidR="007D028D" w:rsidRDefault="00505DDE" w:rsidP="004569D2">
      <w:pPr>
        <w:pStyle w:val="af1"/>
        <w:numPr>
          <w:ilvl w:val="0"/>
          <w:numId w:val="11"/>
        </w:numPr>
        <w:spacing w:after="200" w:line="276" w:lineRule="auto"/>
        <w:jc w:val="both"/>
        <w:rPr>
          <w:sz w:val="24"/>
        </w:rPr>
      </w:pPr>
      <w:r>
        <w:rPr>
          <w:sz w:val="24"/>
        </w:rPr>
        <w:lastRenderedPageBreak/>
        <w:t>Диагностика и профилактика врожденных аномалий и пороков развития.(Ю, Я)</w:t>
      </w:r>
    </w:p>
    <w:p w:rsidR="007D028D" w:rsidRDefault="00505DDE" w:rsidP="004569D2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Критерии оценки: </w:t>
      </w:r>
    </w:p>
    <w:p w:rsidR="007D028D" w:rsidRDefault="00505DDE" w:rsidP="004569D2">
      <w:pPr>
        <w:jc w:val="both"/>
        <w:rPr>
          <w:sz w:val="24"/>
        </w:rPr>
      </w:pPr>
      <w:r>
        <w:rPr>
          <w:sz w:val="24"/>
        </w:rPr>
        <w:t xml:space="preserve">     Оценка </w:t>
      </w:r>
      <w:r>
        <w:rPr>
          <w:b/>
          <w:sz w:val="24"/>
        </w:rPr>
        <w:t>«зачтено»</w:t>
      </w:r>
      <w:r>
        <w:rPr>
          <w:sz w:val="24"/>
        </w:rPr>
        <w:t xml:space="preserve"> ставится студенту, если контрольная работа выполнена в соответствии с требованиями (в рукописной форме объемом не менее 10 страниц формата А4 (или 20 слайдов для ММП) и студент способен показать хорошие знания по представленной теме.</w:t>
      </w:r>
    </w:p>
    <w:p w:rsidR="007D028D" w:rsidRDefault="00505DDE" w:rsidP="004569D2">
      <w:pPr>
        <w:jc w:val="both"/>
        <w:rPr>
          <w:sz w:val="24"/>
        </w:rPr>
      </w:pPr>
      <w:r>
        <w:rPr>
          <w:sz w:val="24"/>
        </w:rPr>
        <w:t xml:space="preserve">     Оценка </w:t>
      </w:r>
      <w:r>
        <w:rPr>
          <w:b/>
          <w:sz w:val="24"/>
        </w:rPr>
        <w:t xml:space="preserve">«не зачтено» </w:t>
      </w:r>
      <w:r>
        <w:rPr>
          <w:sz w:val="24"/>
        </w:rPr>
        <w:t>- ставится при отсутствии выполненной в соответствии с требованиями работы или неспособности студента показать знания по представленной теме.</w:t>
      </w:r>
    </w:p>
    <w:p w:rsidR="007D028D" w:rsidRDefault="007D028D" w:rsidP="004569D2">
      <w:pPr>
        <w:ind w:left="851" w:firstLine="283"/>
        <w:jc w:val="both"/>
        <w:rPr>
          <w:caps/>
          <w:spacing w:val="-1"/>
          <w:sz w:val="24"/>
        </w:rPr>
      </w:pPr>
    </w:p>
    <w:p w:rsidR="007D028D" w:rsidRDefault="00A91F60" w:rsidP="004569D2">
      <w:pPr>
        <w:pStyle w:val="af1"/>
        <w:jc w:val="both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2. </w:t>
      </w:r>
      <w:r w:rsidR="00505DDE" w:rsidRPr="00A91F60">
        <w:rPr>
          <w:b/>
          <w:spacing w:val="-1"/>
          <w:sz w:val="24"/>
        </w:rPr>
        <w:t xml:space="preserve"> Рекомендации по оцениванию результатов достижения компетенций.</w:t>
      </w:r>
    </w:p>
    <w:p w:rsidR="007D028D" w:rsidRDefault="00505DDE" w:rsidP="004569D2">
      <w:pPr>
        <w:ind w:firstLine="851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:rsidR="007D028D" w:rsidRDefault="00505DDE" w:rsidP="004569D2">
      <w:pPr>
        <w:pStyle w:val="af1"/>
        <w:ind w:left="0" w:firstLine="708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По дисциплине предусмотрен зачет с оценкой в 4-ом семестре. К зачету допускаются студенты, освоившие в полном объеме программу дисциплины, выполнившие самостоятельную работу и защитившие контрольную работу. Требования к зачету представлены в разделе </w:t>
      </w:r>
      <w:r w:rsidRPr="00A91F60">
        <w:rPr>
          <w:spacing w:val="-1"/>
          <w:sz w:val="24"/>
        </w:rPr>
        <w:t>1.1.</w:t>
      </w:r>
      <w:r>
        <w:rPr>
          <w:spacing w:val="-1"/>
          <w:sz w:val="24"/>
        </w:rPr>
        <w:t xml:space="preserve"> настоящего ФОС. </w:t>
      </w:r>
    </w:p>
    <w:p w:rsidR="007D028D" w:rsidRDefault="00505DDE" w:rsidP="004569D2">
      <w:pPr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</w:t>
      </w:r>
      <w:r w:rsidRPr="00A91F60">
        <w:rPr>
          <w:spacing w:val="-1"/>
          <w:sz w:val="24"/>
        </w:rPr>
        <w:t>1.3.</w:t>
      </w:r>
      <w:r>
        <w:rPr>
          <w:spacing w:val="-1"/>
          <w:sz w:val="24"/>
        </w:rPr>
        <w:t xml:space="preserve">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</w:t>
      </w:r>
      <w:r w:rsidRPr="00A91F60">
        <w:rPr>
          <w:spacing w:val="-1"/>
          <w:sz w:val="24"/>
        </w:rPr>
        <w:t>1.</w:t>
      </w:r>
      <w:r w:rsidR="00A91F60">
        <w:rPr>
          <w:spacing w:val="-1"/>
          <w:sz w:val="24"/>
        </w:rPr>
        <w:t xml:space="preserve">4 </w:t>
      </w:r>
      <w:r>
        <w:rPr>
          <w:spacing w:val="-1"/>
          <w:sz w:val="24"/>
        </w:rPr>
        <w:t xml:space="preserve"> настоящего ФОС.</w:t>
      </w:r>
    </w:p>
    <w:p w:rsidR="007D028D" w:rsidRDefault="007D028D">
      <w:pPr>
        <w:ind w:firstLine="708"/>
        <w:jc w:val="both"/>
        <w:rPr>
          <w:spacing w:val="-1"/>
          <w:sz w:val="24"/>
        </w:rPr>
      </w:pPr>
    </w:p>
    <w:p w:rsidR="007D028D" w:rsidRDefault="00505DDE">
      <w:pPr>
        <w:ind w:firstLine="708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Демонстрационный билет для зачета с оценкой представлен ниже. </w:t>
      </w:r>
    </w:p>
    <w:p w:rsidR="007D028D" w:rsidRDefault="007D028D">
      <w:pPr>
        <w:ind w:firstLine="708"/>
        <w:jc w:val="both"/>
        <w:rPr>
          <w:spacing w:val="-1"/>
          <w:sz w:val="24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1660"/>
        <w:gridCol w:w="5297"/>
        <w:gridCol w:w="2005"/>
      </w:tblGrid>
      <w:tr w:rsidR="007D028D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МГАФК</w:t>
            </w:r>
          </w:p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20__ - 20__  уч. год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Демонстрационный билет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Утверждаю. </w:t>
            </w:r>
          </w:p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Зав. кафедрой</w:t>
            </w:r>
          </w:p>
        </w:tc>
      </w:tr>
      <w:tr w:rsidR="007D028D">
        <w:tc>
          <w:tcPr>
            <w:tcW w:w="8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Дисциплина:  ОБЩАЯ ПАТОЛОГИЯ И ТЕРАТОЛОГИЯ</w:t>
            </w:r>
          </w:p>
          <w:p w:rsidR="007D028D" w:rsidRDefault="00505DD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подготовки: 49.03.02 Физическая культура для лиц с отклонениями в состоянии здоровья</w:t>
            </w:r>
          </w:p>
        </w:tc>
      </w:tr>
      <w:tr w:rsidR="007D028D">
        <w:tc>
          <w:tcPr>
            <w:tcW w:w="8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8D" w:rsidRDefault="00505DDE">
            <w:pPr>
              <w:pStyle w:val="1fc"/>
              <w:numPr>
                <w:ilvl w:val="0"/>
                <w:numId w:val="12"/>
              </w:numPr>
              <w:spacing w:before="0" w:after="0"/>
            </w:pPr>
            <w:r>
              <w:t xml:space="preserve">Отличия мукоидного набухания от фибриноидного. </w:t>
            </w:r>
          </w:p>
          <w:p w:rsidR="007D028D" w:rsidRDefault="00505DDE">
            <w:pPr>
              <w:pStyle w:val="1fc"/>
              <w:numPr>
                <w:ilvl w:val="0"/>
                <w:numId w:val="12"/>
              </w:numPr>
              <w:spacing w:before="0" w:after="0"/>
            </w:pPr>
            <w:r>
              <w:t xml:space="preserve">Морфология распространенного, местного фибриноида и фибриноидного некроза. </w:t>
            </w:r>
          </w:p>
          <w:p w:rsidR="007D028D" w:rsidRDefault="00505DDE">
            <w:pPr>
              <w:pStyle w:val="1fc"/>
              <w:numPr>
                <w:ilvl w:val="0"/>
                <w:numId w:val="12"/>
              </w:numPr>
              <w:spacing w:before="0" w:after="0"/>
            </w:pPr>
            <w:r>
              <w:t xml:space="preserve">Аномалии развития глаз. </w:t>
            </w:r>
          </w:p>
          <w:p w:rsidR="007D028D" w:rsidRDefault="007D028D">
            <w:pPr>
              <w:pStyle w:val="1fc"/>
              <w:spacing w:before="0" w:after="0"/>
            </w:pPr>
          </w:p>
          <w:p w:rsidR="007D028D" w:rsidRDefault="007D028D">
            <w:pPr>
              <w:pStyle w:val="1fc"/>
              <w:spacing w:before="0" w:after="0"/>
            </w:pPr>
          </w:p>
        </w:tc>
      </w:tr>
    </w:tbl>
    <w:p w:rsidR="007D028D" w:rsidRDefault="007D028D">
      <w:pPr>
        <w:rPr>
          <w:b/>
          <w:sz w:val="24"/>
        </w:rPr>
      </w:pPr>
    </w:p>
    <w:p w:rsidR="007D028D" w:rsidRDefault="007D028D">
      <w:pPr>
        <w:rPr>
          <w:b/>
          <w:sz w:val="24"/>
        </w:rPr>
      </w:pPr>
    </w:p>
    <w:p w:rsidR="007D028D" w:rsidRDefault="00505DDE">
      <w:pPr>
        <w:rPr>
          <w:b/>
          <w:sz w:val="24"/>
        </w:rPr>
      </w:pPr>
      <w:r>
        <w:rPr>
          <w:b/>
          <w:sz w:val="24"/>
        </w:rPr>
        <w:t>КРИТЕРИИ ОЦЕНКИ:</w:t>
      </w:r>
    </w:p>
    <w:p w:rsidR="007D028D" w:rsidRDefault="00505DDE">
      <w:pPr>
        <w:jc w:val="both"/>
        <w:rPr>
          <w:sz w:val="24"/>
        </w:rPr>
      </w:pPr>
      <w:r>
        <w:rPr>
          <w:sz w:val="24"/>
        </w:rPr>
        <w:t xml:space="preserve">- оценка </w:t>
      </w:r>
      <w:r>
        <w:rPr>
          <w:b/>
          <w:sz w:val="24"/>
        </w:rPr>
        <w:t>«отлично»</w:t>
      </w:r>
      <w:r>
        <w:rPr>
          <w:sz w:val="24"/>
        </w:rPr>
        <w:t xml:space="preserve"> выставляется обучающемуся, если он показал хорошие теоретические знания по трем вопросам</w:t>
      </w:r>
    </w:p>
    <w:p w:rsidR="007D028D" w:rsidRDefault="00505DDE">
      <w:pPr>
        <w:jc w:val="both"/>
        <w:rPr>
          <w:sz w:val="24"/>
        </w:rPr>
      </w:pPr>
      <w:r>
        <w:rPr>
          <w:sz w:val="24"/>
        </w:rPr>
        <w:t xml:space="preserve">- оценка </w:t>
      </w:r>
      <w:r>
        <w:rPr>
          <w:b/>
          <w:sz w:val="24"/>
        </w:rPr>
        <w:t>«хорошо»</w:t>
      </w:r>
      <w:r>
        <w:rPr>
          <w:sz w:val="24"/>
        </w:rPr>
        <w:t xml:space="preserve"> выставляется обучающемуся, если он покажет хорошие теоретические знания по двум вопросам  </w:t>
      </w:r>
    </w:p>
    <w:p w:rsidR="007D028D" w:rsidRDefault="00505DDE">
      <w:pPr>
        <w:ind w:firstLine="360"/>
        <w:jc w:val="both"/>
        <w:rPr>
          <w:sz w:val="24"/>
        </w:rPr>
      </w:pPr>
      <w:r>
        <w:rPr>
          <w:sz w:val="24"/>
        </w:rPr>
        <w:t xml:space="preserve">- оценка </w:t>
      </w:r>
      <w:r>
        <w:rPr>
          <w:b/>
          <w:sz w:val="24"/>
        </w:rPr>
        <w:t>«удовлетворительно</w:t>
      </w:r>
      <w:r>
        <w:rPr>
          <w:sz w:val="24"/>
        </w:rPr>
        <w:t xml:space="preserve">» выставляется обучающемуся, если он покажет хорошие теоретические знания по одному вопросу  </w:t>
      </w:r>
    </w:p>
    <w:p w:rsidR="007D028D" w:rsidRDefault="00505DDE">
      <w:pPr>
        <w:ind w:firstLine="360"/>
        <w:jc w:val="both"/>
        <w:rPr>
          <w:sz w:val="24"/>
        </w:rPr>
      </w:pPr>
      <w:r>
        <w:rPr>
          <w:sz w:val="24"/>
        </w:rPr>
        <w:lastRenderedPageBreak/>
        <w:t xml:space="preserve">- оценка </w:t>
      </w:r>
      <w:r>
        <w:rPr>
          <w:b/>
          <w:sz w:val="24"/>
        </w:rPr>
        <w:t>«неудовлетворительно»</w:t>
      </w:r>
      <w:r>
        <w:rPr>
          <w:sz w:val="24"/>
        </w:rPr>
        <w:t xml:space="preserve"> выставляется обучающемуся при отсутствии положительного ответа на все вопросы.</w:t>
      </w:r>
    </w:p>
    <w:p w:rsidR="007D028D" w:rsidRDefault="007D028D">
      <w:pPr>
        <w:spacing w:after="240"/>
        <w:rPr>
          <w:sz w:val="24"/>
        </w:rPr>
      </w:pPr>
    </w:p>
    <w:sectPr w:rsidR="007D028D">
      <w:footerReference w:type="default" r:id="rId33"/>
      <w:pgSz w:w="11906" w:h="16838"/>
      <w:pgMar w:top="1134" w:right="1134" w:bottom="851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DF" w:rsidRDefault="00617DDF">
      <w:r>
        <w:separator/>
      </w:r>
    </w:p>
  </w:endnote>
  <w:endnote w:type="continuationSeparator" w:id="0">
    <w:p w:rsidR="00617DDF" w:rsidRDefault="0061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9D2" w:rsidRDefault="004569D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47A31">
      <w:rPr>
        <w:noProof/>
      </w:rPr>
      <w:t>10</w:t>
    </w:r>
    <w:r>
      <w:fldChar w:fldCharType="end"/>
    </w:r>
  </w:p>
  <w:p w:rsidR="004569D2" w:rsidRDefault="004569D2">
    <w:pPr>
      <w:pStyle w:val="a7"/>
      <w:jc w:val="center"/>
    </w:pPr>
  </w:p>
  <w:p w:rsidR="004569D2" w:rsidRDefault="004569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DF" w:rsidRDefault="00617DDF">
      <w:r>
        <w:separator/>
      </w:r>
    </w:p>
  </w:footnote>
  <w:footnote w:type="continuationSeparator" w:id="0">
    <w:p w:rsidR="00617DDF" w:rsidRDefault="0061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37F4"/>
    <w:multiLevelType w:val="multilevel"/>
    <w:tmpl w:val="772EA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FC51A6A"/>
    <w:multiLevelType w:val="multilevel"/>
    <w:tmpl w:val="00761EF4"/>
    <w:lvl w:ilvl="0">
      <w:start w:val="1"/>
      <w:numFmt w:val="decimal"/>
      <w:lvlText w:val="%1."/>
      <w:lvlJc w:val="right"/>
      <w:pPr>
        <w:tabs>
          <w:tab w:val="left" w:pos="426"/>
        </w:tabs>
        <w:ind w:left="426" w:hanging="72"/>
      </w:pPr>
    </w:lvl>
    <w:lvl w:ilvl="1">
      <w:numFmt w:val="decimal"/>
      <w:lvlText w:val=""/>
      <w:lvlJc w:val="left"/>
      <w:pPr>
        <w:tabs>
          <w:tab w:val="left" w:pos="66"/>
        </w:tabs>
        <w:ind w:left="66" w:firstLine="0"/>
      </w:pPr>
    </w:lvl>
    <w:lvl w:ilvl="2">
      <w:numFmt w:val="decimal"/>
      <w:lvlText w:val=""/>
      <w:lvlJc w:val="left"/>
      <w:pPr>
        <w:tabs>
          <w:tab w:val="left" w:pos="66"/>
        </w:tabs>
        <w:ind w:left="66" w:firstLine="0"/>
      </w:pPr>
    </w:lvl>
    <w:lvl w:ilvl="3">
      <w:numFmt w:val="decimal"/>
      <w:lvlText w:val=""/>
      <w:lvlJc w:val="left"/>
      <w:pPr>
        <w:tabs>
          <w:tab w:val="left" w:pos="66"/>
        </w:tabs>
        <w:ind w:left="66" w:firstLine="0"/>
      </w:pPr>
    </w:lvl>
    <w:lvl w:ilvl="4">
      <w:numFmt w:val="decimal"/>
      <w:lvlText w:val=""/>
      <w:lvlJc w:val="left"/>
      <w:pPr>
        <w:tabs>
          <w:tab w:val="left" w:pos="66"/>
        </w:tabs>
        <w:ind w:left="66" w:firstLine="0"/>
      </w:pPr>
    </w:lvl>
    <w:lvl w:ilvl="5">
      <w:numFmt w:val="decimal"/>
      <w:lvlText w:val=""/>
      <w:lvlJc w:val="left"/>
      <w:pPr>
        <w:tabs>
          <w:tab w:val="left" w:pos="66"/>
        </w:tabs>
        <w:ind w:left="66" w:firstLine="0"/>
      </w:pPr>
    </w:lvl>
    <w:lvl w:ilvl="6">
      <w:numFmt w:val="decimal"/>
      <w:lvlText w:val=""/>
      <w:lvlJc w:val="left"/>
      <w:pPr>
        <w:tabs>
          <w:tab w:val="left" w:pos="66"/>
        </w:tabs>
        <w:ind w:left="66" w:firstLine="0"/>
      </w:pPr>
    </w:lvl>
    <w:lvl w:ilvl="7">
      <w:numFmt w:val="decimal"/>
      <w:lvlText w:val=""/>
      <w:lvlJc w:val="left"/>
      <w:pPr>
        <w:tabs>
          <w:tab w:val="left" w:pos="66"/>
        </w:tabs>
        <w:ind w:left="66" w:firstLine="0"/>
      </w:pPr>
    </w:lvl>
    <w:lvl w:ilvl="8">
      <w:numFmt w:val="decimal"/>
      <w:lvlText w:val=""/>
      <w:lvlJc w:val="left"/>
      <w:pPr>
        <w:tabs>
          <w:tab w:val="left" w:pos="66"/>
        </w:tabs>
        <w:ind w:left="66" w:firstLine="0"/>
      </w:pPr>
    </w:lvl>
  </w:abstractNum>
  <w:abstractNum w:abstractNumId="2" w15:restartNumberingAfterBreak="0">
    <w:nsid w:val="3C5C511C"/>
    <w:multiLevelType w:val="multilevel"/>
    <w:tmpl w:val="E6F022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F1FBE"/>
    <w:multiLevelType w:val="multilevel"/>
    <w:tmpl w:val="D0F2597A"/>
    <w:lvl w:ilvl="0">
      <w:start w:val="1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229" w:hanging="2160"/>
      </w:pPr>
    </w:lvl>
  </w:abstractNum>
  <w:abstractNum w:abstractNumId="5" w15:restartNumberingAfterBreak="0">
    <w:nsid w:val="56610E8F"/>
    <w:multiLevelType w:val="multilevel"/>
    <w:tmpl w:val="5D68F10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57465479"/>
    <w:multiLevelType w:val="multilevel"/>
    <w:tmpl w:val="D40C4A6E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7" w15:restartNumberingAfterBreak="0">
    <w:nsid w:val="5D363AA8"/>
    <w:multiLevelType w:val="multilevel"/>
    <w:tmpl w:val="DC38E93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sz w:val="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12C2F61"/>
    <w:multiLevelType w:val="multilevel"/>
    <w:tmpl w:val="A69C3A1A"/>
    <w:lvl w:ilvl="0">
      <w:start w:val="4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9" w15:restartNumberingAfterBreak="0">
    <w:nsid w:val="6EB84EC9"/>
    <w:multiLevelType w:val="multilevel"/>
    <w:tmpl w:val="67A230E8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10" w15:restartNumberingAfterBreak="0">
    <w:nsid w:val="704E2951"/>
    <w:multiLevelType w:val="multilevel"/>
    <w:tmpl w:val="AA5041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2005A5"/>
    <w:multiLevelType w:val="multilevel"/>
    <w:tmpl w:val="7D2ED53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2" w15:restartNumberingAfterBreak="0">
    <w:nsid w:val="7F8E5134"/>
    <w:multiLevelType w:val="multilevel"/>
    <w:tmpl w:val="DF96181E"/>
    <w:lvl w:ilvl="0">
      <w:start w:val="8"/>
      <w:numFmt w:val="decimal"/>
      <w:lvlText w:val="%1."/>
      <w:lvlJc w:val="left"/>
      <w:pPr>
        <w:tabs>
          <w:tab w:val="left" w:pos="0"/>
        </w:tabs>
        <w:ind w:left="1069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0"/>
  </w:num>
  <w:num w:numId="6">
    <w:abstractNumId w:val="12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8D"/>
    <w:rsid w:val="00125A2C"/>
    <w:rsid w:val="00264E8D"/>
    <w:rsid w:val="004569D2"/>
    <w:rsid w:val="00505DDE"/>
    <w:rsid w:val="00595975"/>
    <w:rsid w:val="005D594F"/>
    <w:rsid w:val="00613653"/>
    <w:rsid w:val="00617DDF"/>
    <w:rsid w:val="00742517"/>
    <w:rsid w:val="007D028D"/>
    <w:rsid w:val="0097223A"/>
    <w:rsid w:val="00A56E28"/>
    <w:rsid w:val="00A91F60"/>
    <w:rsid w:val="00B34F59"/>
    <w:rsid w:val="00CB4578"/>
    <w:rsid w:val="00CD4283"/>
    <w:rsid w:val="00E47A31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4C752-4126-4E1B-A623-2D3B1581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Times New Roman CYR" w:hAnsi="Times New Roman CYR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a3">
    <w:name w:val="Обычный (веб) Знак"/>
    <w:basedOn w:val="12"/>
    <w:link w:val="a4"/>
  </w:style>
  <w:style w:type="character" w:customStyle="1" w:styleId="a4">
    <w:name w:val="Обычный (веб) Знак"/>
    <w:basedOn w:val="13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10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1"/>
    <w:rPr>
      <w:rFonts w:ascii="XO Thames" w:hAnsi="XO Thames"/>
      <w:sz w:val="28"/>
    </w:rPr>
  </w:style>
  <w:style w:type="paragraph" w:customStyle="1" w:styleId="a5">
    <w:name w:val="Информация об изменениях"/>
    <w:basedOn w:val="a"/>
    <w:next w:val="a"/>
    <w:link w:val="a6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6">
    <w:name w:val="Информация об изменениях"/>
    <w:basedOn w:val="1"/>
    <w:link w:val="a5"/>
    <w:rPr>
      <w:rFonts w:ascii="Times New Roman CYR" w:hAnsi="Times New Roman CYR"/>
      <w:color w:val="353842"/>
    </w:rPr>
  </w:style>
  <w:style w:type="paragraph" w:styleId="a7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"/>
    <w:link w:val="a7"/>
    <w:rPr>
      <w:rFonts w:ascii="Times New Roman" w:hAnsi="Times New Roman"/>
    </w:rPr>
  </w:style>
  <w:style w:type="paragraph" w:customStyle="1" w:styleId="a8">
    <w:name w:val="Содержимое врезки"/>
    <w:basedOn w:val="a"/>
    <w:link w:val="a9"/>
  </w:style>
  <w:style w:type="character" w:customStyle="1" w:styleId="a9">
    <w:name w:val="Содержимое врезки"/>
    <w:basedOn w:val="1"/>
    <w:link w:val="a8"/>
    <w:rPr>
      <w:rFonts w:ascii="Times New Roman" w:hAnsi="Times New Roman"/>
    </w:rPr>
  </w:style>
  <w:style w:type="paragraph" w:styleId="41">
    <w:name w:val="toc 4"/>
    <w:next w:val="a"/>
    <w:link w:val="410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1"/>
    <w:rPr>
      <w:rFonts w:ascii="XO Thames" w:hAnsi="XO Thames"/>
      <w:sz w:val="28"/>
    </w:rPr>
  </w:style>
  <w:style w:type="paragraph" w:styleId="aa">
    <w:name w:val="Plain Text"/>
    <w:basedOn w:val="a"/>
    <w:link w:val="15"/>
    <w:rPr>
      <w:rFonts w:ascii="Courier New" w:hAnsi="Courier New"/>
    </w:rPr>
  </w:style>
  <w:style w:type="character" w:customStyle="1" w:styleId="15">
    <w:name w:val="Текст Знак1"/>
    <w:basedOn w:val="1"/>
    <w:link w:val="aa"/>
    <w:rPr>
      <w:rFonts w:ascii="Courier New" w:hAnsi="Courier New"/>
    </w:rPr>
  </w:style>
  <w:style w:type="paragraph" w:customStyle="1" w:styleId="22">
    <w:name w:val="Основной текст (2)"/>
    <w:basedOn w:val="a"/>
    <w:link w:val="23"/>
    <w:pPr>
      <w:widowControl w:val="0"/>
      <w:spacing w:line="322" w:lineRule="exact"/>
      <w:jc w:val="both"/>
    </w:pPr>
    <w:rPr>
      <w:rFonts w:asciiTheme="minorHAnsi" w:hAnsiTheme="minorHAnsi"/>
      <w:i/>
      <w:spacing w:val="2"/>
      <w:sz w:val="25"/>
      <w:highlight w:val="white"/>
    </w:rPr>
  </w:style>
  <w:style w:type="character" w:customStyle="1" w:styleId="23">
    <w:name w:val="Основной текст (2)"/>
    <w:basedOn w:val="1"/>
    <w:link w:val="22"/>
    <w:rPr>
      <w:rFonts w:asciiTheme="minorHAnsi" w:hAnsiTheme="minorHAnsi"/>
      <w:i/>
      <w:spacing w:val="2"/>
      <w:sz w:val="25"/>
      <w:highlight w:val="white"/>
    </w:rPr>
  </w:style>
  <w:style w:type="paragraph" w:styleId="6">
    <w:name w:val="toc 6"/>
    <w:next w:val="a"/>
    <w:link w:val="61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sz w:val="28"/>
    </w:rPr>
  </w:style>
  <w:style w:type="paragraph" w:customStyle="1" w:styleId="ab">
    <w:name w:val="Прижатый влево"/>
    <w:basedOn w:val="a"/>
    <w:next w:val="a"/>
    <w:link w:val="ac"/>
    <w:pPr>
      <w:widowControl w:val="0"/>
    </w:pPr>
    <w:rPr>
      <w:rFonts w:ascii="Arial" w:hAnsi="Arial"/>
      <w:sz w:val="24"/>
    </w:rPr>
  </w:style>
  <w:style w:type="character" w:customStyle="1" w:styleId="ac">
    <w:name w:val="Прижатый влево"/>
    <w:basedOn w:val="1"/>
    <w:link w:val="ab"/>
    <w:rPr>
      <w:rFonts w:ascii="Arial" w:hAnsi="Arial"/>
      <w:sz w:val="24"/>
    </w:rPr>
  </w:style>
  <w:style w:type="paragraph" w:customStyle="1" w:styleId="24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customStyle="1" w:styleId="16">
    <w:name w:val="Заголовок 1 Знак"/>
    <w:basedOn w:val="12"/>
    <w:link w:val="17"/>
    <w:rPr>
      <w:rFonts w:ascii="Times New Roman CYR" w:hAnsi="Times New Roman CYR"/>
      <w:b/>
      <w:color w:val="26282F"/>
    </w:rPr>
  </w:style>
  <w:style w:type="character" w:customStyle="1" w:styleId="17">
    <w:name w:val="Заголовок 1 Знак"/>
    <w:basedOn w:val="13"/>
    <w:link w:val="16"/>
    <w:rPr>
      <w:rFonts w:ascii="Times New Roman CYR" w:hAnsi="Times New Roman CYR"/>
      <w:b/>
      <w:color w:val="26282F"/>
      <w:sz w:val="24"/>
    </w:rPr>
  </w:style>
  <w:style w:type="paragraph" w:customStyle="1" w:styleId="ad">
    <w:name w:val="Гипертекстовая ссылка"/>
    <w:basedOn w:val="18"/>
    <w:link w:val="ae"/>
    <w:rPr>
      <w:color w:val="106BBE"/>
    </w:rPr>
  </w:style>
  <w:style w:type="character" w:customStyle="1" w:styleId="ae">
    <w:name w:val="Гипертекстовая ссылка"/>
    <w:basedOn w:val="19"/>
    <w:link w:val="ad"/>
    <w:rPr>
      <w:color w:val="106BBE"/>
    </w:rPr>
  </w:style>
  <w:style w:type="paragraph" w:customStyle="1" w:styleId="af">
    <w:name w:val="Основной текст с отступом Знак"/>
    <w:basedOn w:val="12"/>
    <w:link w:val="af0"/>
    <w:rPr>
      <w:b/>
      <w:sz w:val="32"/>
    </w:rPr>
  </w:style>
  <w:style w:type="character" w:customStyle="1" w:styleId="af0">
    <w:name w:val="Основной текст с отступом Знак"/>
    <w:basedOn w:val="13"/>
    <w:link w:val="af"/>
    <w:rPr>
      <w:rFonts w:ascii="Times New Roman" w:hAnsi="Times New Roman"/>
      <w:b/>
      <w:sz w:val="32"/>
    </w:rPr>
  </w:style>
  <w:style w:type="paragraph" w:styleId="af1">
    <w:name w:val="List Paragraph"/>
    <w:basedOn w:val="a"/>
    <w:link w:val="1a"/>
    <w:uiPriority w:val="34"/>
    <w:qFormat/>
    <w:pPr>
      <w:ind w:left="720"/>
      <w:contextualSpacing/>
    </w:pPr>
  </w:style>
  <w:style w:type="character" w:customStyle="1" w:styleId="1a">
    <w:name w:val="Абзац списка Знак1"/>
    <w:basedOn w:val="1"/>
    <w:link w:val="af1"/>
    <w:rPr>
      <w:rFonts w:ascii="Times New Roman" w:hAnsi="Times New Roman"/>
    </w:rPr>
  </w:style>
  <w:style w:type="paragraph" w:styleId="af2">
    <w:name w:val="head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"/>
    <w:link w:val="af2"/>
    <w:rPr>
      <w:rFonts w:ascii="Times New Roman" w:hAnsi="Times New Roman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3">
    <w:name w:val="Body Text"/>
    <w:basedOn w:val="a"/>
    <w:link w:val="1c"/>
    <w:pPr>
      <w:spacing w:after="120"/>
    </w:pPr>
  </w:style>
  <w:style w:type="character" w:customStyle="1" w:styleId="1c">
    <w:name w:val="Основной текст Знак1"/>
    <w:basedOn w:val="1"/>
    <w:link w:val="af3"/>
    <w:rPr>
      <w:rFonts w:ascii="Times New Roman" w:hAnsi="Times New Roman"/>
    </w:rPr>
  </w:style>
  <w:style w:type="paragraph" w:customStyle="1" w:styleId="af4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paragraph" w:customStyle="1" w:styleId="af6">
    <w:name w:val="Подзаголовок для информации об изменениях"/>
    <w:basedOn w:val="12"/>
    <w:link w:val="af7"/>
    <w:rPr>
      <w:rFonts w:ascii="Times New Roman CYR" w:hAnsi="Times New Roman CYR"/>
      <w:b/>
      <w:color w:val="353842"/>
      <w:sz w:val="20"/>
    </w:rPr>
  </w:style>
  <w:style w:type="character" w:customStyle="1" w:styleId="af7">
    <w:name w:val="Подзаголовок для информации об изменениях"/>
    <w:basedOn w:val="13"/>
    <w:link w:val="af6"/>
    <w:rPr>
      <w:rFonts w:ascii="Times New Roman CYR" w:hAnsi="Times New Roman CYR"/>
      <w:b/>
      <w:color w:val="353842"/>
      <w:sz w:val="20"/>
    </w:rPr>
  </w:style>
  <w:style w:type="paragraph" w:styleId="af8">
    <w:name w:val="Normal (Web)"/>
    <w:basedOn w:val="a"/>
    <w:link w:val="1d"/>
    <w:pPr>
      <w:spacing w:beforeAutospacing="1" w:afterAutospacing="1"/>
    </w:pPr>
    <w:rPr>
      <w:sz w:val="24"/>
    </w:rPr>
  </w:style>
  <w:style w:type="character" w:customStyle="1" w:styleId="1d">
    <w:name w:val="Обычный (веб) Знак1"/>
    <w:basedOn w:val="1"/>
    <w:link w:val="af8"/>
    <w:rPr>
      <w:rFonts w:ascii="Times New Roman" w:hAnsi="Times New Roman"/>
      <w:sz w:val="24"/>
    </w:rPr>
  </w:style>
  <w:style w:type="paragraph" w:customStyle="1" w:styleId="1e">
    <w:name w:val="Гиперссылка1"/>
    <w:link w:val="1f"/>
    <w:pPr>
      <w:spacing w:after="200" w:line="276" w:lineRule="auto"/>
    </w:pPr>
    <w:rPr>
      <w:rFonts w:ascii="Calibri" w:hAnsi="Calibri"/>
      <w:color w:val="0000FF"/>
      <w:u w:val="single"/>
    </w:rPr>
  </w:style>
  <w:style w:type="character" w:customStyle="1" w:styleId="1f">
    <w:name w:val="Гиперссылка1"/>
    <w:link w:val="1e"/>
    <w:rPr>
      <w:rFonts w:ascii="Calibri" w:hAnsi="Calibri"/>
      <w:color w:val="0000FF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4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4"/>
    </w:rPr>
  </w:style>
  <w:style w:type="paragraph" w:customStyle="1" w:styleId="Footnote">
    <w:name w:val="Footnote"/>
    <w:link w:val="Footnote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af9">
    <w:name w:val="Текст выноски Знак"/>
    <w:basedOn w:val="12"/>
    <w:link w:val="afa"/>
    <w:rPr>
      <w:rFonts w:ascii="Segoe UI" w:hAnsi="Segoe UI"/>
      <w:sz w:val="18"/>
    </w:rPr>
  </w:style>
  <w:style w:type="character" w:customStyle="1" w:styleId="afa">
    <w:name w:val="Текст выноски Знак"/>
    <w:basedOn w:val="13"/>
    <w:link w:val="af9"/>
    <w:rPr>
      <w:rFonts w:ascii="Segoe UI" w:hAnsi="Segoe UI"/>
      <w:sz w:val="18"/>
    </w:rPr>
  </w:style>
  <w:style w:type="paragraph" w:customStyle="1" w:styleId="afb">
    <w:name w:val="Абзац списка Знак"/>
    <w:basedOn w:val="12"/>
    <w:link w:val="afc"/>
    <w:rPr>
      <w:sz w:val="20"/>
    </w:rPr>
  </w:style>
  <w:style w:type="character" w:customStyle="1" w:styleId="afc">
    <w:name w:val="Абзац списка Знак"/>
    <w:basedOn w:val="13"/>
    <w:link w:val="afb"/>
    <w:rPr>
      <w:rFonts w:ascii="Times New Roman" w:hAnsi="Times New Roman"/>
      <w:sz w:val="20"/>
    </w:rPr>
  </w:style>
  <w:style w:type="paragraph" w:styleId="afd">
    <w:name w:val="Balloon Text"/>
    <w:basedOn w:val="a"/>
    <w:link w:val="1f0"/>
    <w:rPr>
      <w:rFonts w:ascii="Segoe UI" w:hAnsi="Segoe UI"/>
      <w:sz w:val="18"/>
    </w:rPr>
  </w:style>
  <w:style w:type="character" w:customStyle="1" w:styleId="1f0">
    <w:name w:val="Текст выноски Знак1"/>
    <w:basedOn w:val="1"/>
    <w:link w:val="afd"/>
    <w:rPr>
      <w:rFonts w:ascii="Segoe UI" w:hAnsi="Segoe UI"/>
      <w:sz w:val="18"/>
    </w:rPr>
  </w:style>
  <w:style w:type="paragraph" w:customStyle="1" w:styleId="afe">
    <w:name w:val="Текст Знак"/>
    <w:basedOn w:val="12"/>
    <w:link w:val="aff"/>
    <w:rPr>
      <w:rFonts w:ascii="Courier New" w:hAnsi="Courier New"/>
      <w:sz w:val="20"/>
    </w:rPr>
  </w:style>
  <w:style w:type="character" w:customStyle="1" w:styleId="aff">
    <w:name w:val="Текст Знак"/>
    <w:basedOn w:val="13"/>
    <w:link w:val="afe"/>
    <w:rPr>
      <w:rFonts w:ascii="Courier New" w:hAnsi="Courier New"/>
      <w:sz w:val="20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customStyle="1" w:styleId="aff0">
    <w:name w:val="Верхний и нижний колонтитулы"/>
    <w:link w:val="aff1"/>
    <w:pPr>
      <w:spacing w:after="200"/>
      <w:jc w:val="both"/>
    </w:pPr>
    <w:rPr>
      <w:rFonts w:ascii="XO Thames" w:hAnsi="XO Thames"/>
    </w:rPr>
  </w:style>
  <w:style w:type="character" w:customStyle="1" w:styleId="aff1">
    <w:name w:val="Верхний и нижний колонтитулы"/>
    <w:link w:val="aff0"/>
    <w:rPr>
      <w:rFonts w:ascii="XO Thames" w:hAnsi="XO Thames"/>
    </w:rPr>
  </w:style>
  <w:style w:type="paragraph" w:customStyle="1" w:styleId="aff2">
    <w:name w:val="Верхний колонтитул Знак"/>
    <w:basedOn w:val="12"/>
    <w:link w:val="aff3"/>
    <w:rPr>
      <w:sz w:val="20"/>
    </w:rPr>
  </w:style>
  <w:style w:type="character" w:customStyle="1" w:styleId="aff3">
    <w:name w:val="Верхний колонтитул Знак"/>
    <w:basedOn w:val="13"/>
    <w:link w:val="aff2"/>
    <w:rPr>
      <w:rFonts w:ascii="Times New Roman" w:hAnsi="Times New Roman"/>
      <w:sz w:val="20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5">
    <w:name w:val="Заголовок1"/>
    <w:basedOn w:val="a"/>
    <w:next w:val="af3"/>
    <w:link w:val="1f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6">
    <w:name w:val="Заголовок1"/>
    <w:basedOn w:val="1"/>
    <w:link w:val="1f5"/>
    <w:rPr>
      <w:rFonts w:ascii="PT Astra Serif" w:hAnsi="PT Astra Serif"/>
      <w:sz w:val="28"/>
    </w:rPr>
  </w:style>
  <w:style w:type="paragraph" w:customStyle="1" w:styleId="aff4">
    <w:name w:val="Гипертекстовая ссылка"/>
    <w:basedOn w:val="1f7"/>
    <w:link w:val="aff5"/>
    <w:rPr>
      <w:color w:val="106BBE"/>
    </w:rPr>
  </w:style>
  <w:style w:type="character" w:customStyle="1" w:styleId="aff5">
    <w:name w:val="Гипертекстовая ссылка"/>
    <w:basedOn w:val="1f8"/>
    <w:link w:val="aff4"/>
    <w:rPr>
      <w:color w:val="106BBE"/>
    </w:rPr>
  </w:style>
  <w:style w:type="paragraph" w:styleId="aff6">
    <w:name w:val="List"/>
    <w:basedOn w:val="af3"/>
    <w:link w:val="aff7"/>
    <w:rPr>
      <w:rFonts w:ascii="PT Astra Serif" w:hAnsi="PT Astra Serif"/>
    </w:rPr>
  </w:style>
  <w:style w:type="character" w:customStyle="1" w:styleId="aff7">
    <w:name w:val="Список Знак"/>
    <w:basedOn w:val="1c"/>
    <w:link w:val="aff6"/>
    <w:rPr>
      <w:rFonts w:ascii="PT Astra Serif" w:hAnsi="PT Astra Serif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BodyText211">
    <w:name w:val="Body Text 21"/>
    <w:basedOn w:val="12"/>
    <w:link w:val="BodyText212"/>
    <w:rPr>
      <w:sz w:val="28"/>
    </w:rPr>
  </w:style>
  <w:style w:type="character" w:customStyle="1" w:styleId="BodyText212">
    <w:name w:val="Body Text 21"/>
    <w:basedOn w:val="13"/>
    <w:link w:val="BodyText211"/>
    <w:rPr>
      <w:rFonts w:ascii="Times New Roman" w:hAnsi="Times New Roman"/>
      <w:sz w:val="28"/>
    </w:rPr>
  </w:style>
  <w:style w:type="paragraph" w:customStyle="1" w:styleId="Default1">
    <w:name w:val="Default"/>
    <w:link w:val="Default2"/>
    <w:rPr>
      <w:rFonts w:ascii="Times New Roman" w:hAnsi="Times New Roman"/>
      <w:sz w:val="24"/>
    </w:rPr>
  </w:style>
  <w:style w:type="character" w:customStyle="1" w:styleId="Default2">
    <w:name w:val="Default"/>
    <w:link w:val="Default1"/>
    <w:rPr>
      <w:rFonts w:ascii="Times New Roman" w:hAnsi="Times New Roman"/>
      <w:sz w:val="24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Standard">
    <w:name w:val="Standard"/>
    <w:link w:val="Standard0"/>
    <w:pPr>
      <w:spacing w:after="160" w:line="264" w:lineRule="auto"/>
    </w:pPr>
    <w:rPr>
      <w:rFonts w:ascii="Calibri" w:hAnsi="Calibri"/>
      <w:sz w:val="22"/>
    </w:rPr>
  </w:style>
  <w:style w:type="character" w:customStyle="1" w:styleId="Standard0">
    <w:name w:val="Standard"/>
    <w:link w:val="Standard"/>
    <w:rPr>
      <w:rFonts w:ascii="Calibri" w:hAnsi="Calibri"/>
      <w:color w:val="000000"/>
      <w:sz w:val="22"/>
    </w:rPr>
  </w:style>
  <w:style w:type="paragraph" w:customStyle="1" w:styleId="33">
    <w:name w:val="Гиперссылка3"/>
    <w:link w:val="aff8"/>
    <w:rPr>
      <w:color w:val="0000FF"/>
      <w:u w:val="single"/>
    </w:rPr>
  </w:style>
  <w:style w:type="character" w:styleId="aff8">
    <w:name w:val="Hyperlink"/>
    <w:link w:val="33"/>
    <w:uiPriority w:val="99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f9">
    <w:name w:val="Нижний колонтитул Знак"/>
    <w:basedOn w:val="12"/>
    <w:link w:val="affa"/>
    <w:rPr>
      <w:sz w:val="20"/>
    </w:rPr>
  </w:style>
  <w:style w:type="character" w:customStyle="1" w:styleId="affa">
    <w:name w:val="Нижний колонтитул Знак"/>
    <w:basedOn w:val="13"/>
    <w:link w:val="aff9"/>
    <w:rPr>
      <w:rFonts w:ascii="Times New Roman" w:hAnsi="Times New Roman"/>
      <w:sz w:val="20"/>
    </w:rPr>
  </w:style>
  <w:style w:type="paragraph" w:styleId="1f9">
    <w:name w:val="toc 1"/>
    <w:next w:val="a"/>
    <w:link w:val="1fa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1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customStyle="1" w:styleId="1f7">
    <w:name w:val="Основной шрифт абзаца1"/>
    <w:link w:val="1f8"/>
    <w:pPr>
      <w:spacing w:after="200" w:line="276" w:lineRule="auto"/>
    </w:pPr>
  </w:style>
  <w:style w:type="character" w:customStyle="1" w:styleId="1f8">
    <w:name w:val="Основной шрифт абзаца1"/>
    <w:link w:val="1f7"/>
  </w:style>
  <w:style w:type="paragraph" w:customStyle="1" w:styleId="affb">
    <w:name w:val="Подзаголовок Знак"/>
    <w:link w:val="affc"/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styleId="81">
    <w:name w:val="toc 8"/>
    <w:next w:val="a"/>
    <w:link w:val="81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styleId="affd">
    <w:name w:val="caption"/>
    <w:basedOn w:val="a"/>
    <w:link w:val="aff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e">
    <w:name w:val="Название объекта Знак"/>
    <w:basedOn w:val="1"/>
    <w:link w:val="affd"/>
    <w:rPr>
      <w:rFonts w:ascii="PT Astra Serif" w:hAnsi="PT Astra Serif"/>
      <w:i/>
      <w:sz w:val="24"/>
    </w:rPr>
  </w:style>
  <w:style w:type="paragraph" w:styleId="2a">
    <w:name w:val="Body Text Indent 2"/>
    <w:basedOn w:val="a"/>
    <w:link w:val="211"/>
    <w:pPr>
      <w:spacing w:after="120" w:line="480" w:lineRule="auto"/>
      <w:ind w:left="283"/>
    </w:pPr>
    <w:rPr>
      <w:sz w:val="24"/>
    </w:rPr>
  </w:style>
  <w:style w:type="character" w:customStyle="1" w:styleId="211">
    <w:name w:val="Основной текст с отступом 2 Знак1"/>
    <w:basedOn w:val="1"/>
    <w:link w:val="2a"/>
    <w:rPr>
      <w:rFonts w:ascii="Times New Roman" w:hAnsi="Times New Roman"/>
      <w:sz w:val="24"/>
    </w:rPr>
  </w:style>
  <w:style w:type="paragraph" w:customStyle="1" w:styleId="2b">
    <w:name w:val="Основной шрифт абзаца2"/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">
    <w:name w:val="Style3"/>
    <w:basedOn w:val="12"/>
    <w:link w:val="Style30"/>
    <w:rPr>
      <w:rFonts w:ascii="Tahoma" w:hAnsi="Tahoma"/>
    </w:rPr>
  </w:style>
  <w:style w:type="character" w:customStyle="1" w:styleId="Style30">
    <w:name w:val="Style3"/>
    <w:basedOn w:val="13"/>
    <w:link w:val="Style3"/>
    <w:rPr>
      <w:rFonts w:ascii="Tahoma" w:hAnsi="Tahoma"/>
      <w:sz w:val="24"/>
    </w:rPr>
  </w:style>
  <w:style w:type="paragraph" w:customStyle="1" w:styleId="2c">
    <w:name w:val="Основной текст с отступом 2 Знак"/>
    <w:basedOn w:val="12"/>
    <w:link w:val="2d"/>
  </w:style>
  <w:style w:type="character" w:customStyle="1" w:styleId="2d">
    <w:name w:val="Основной текст с отступом 2 Знак"/>
    <w:basedOn w:val="13"/>
    <w:link w:val="2c"/>
    <w:rPr>
      <w:rFonts w:ascii="Times New Roman" w:hAnsi="Times New Roman"/>
      <w:sz w:val="24"/>
    </w:rPr>
  </w:style>
  <w:style w:type="paragraph" w:styleId="afff">
    <w:name w:val="Body Text Indent"/>
    <w:basedOn w:val="a"/>
    <w:link w:val="1fb"/>
    <w:pPr>
      <w:ind w:firstLine="720"/>
      <w:jc w:val="both"/>
    </w:pPr>
    <w:rPr>
      <w:b/>
      <w:sz w:val="32"/>
    </w:rPr>
  </w:style>
  <w:style w:type="character" w:customStyle="1" w:styleId="1fb">
    <w:name w:val="Основной текст с отступом Знак1"/>
    <w:basedOn w:val="1"/>
    <w:link w:val="afff"/>
    <w:rPr>
      <w:rFonts w:ascii="Times New Roman" w:hAnsi="Times New Roman"/>
      <w:b/>
      <w:sz w:val="32"/>
    </w:rPr>
  </w:style>
  <w:style w:type="paragraph" w:customStyle="1" w:styleId="afff0">
    <w:name w:val="Основной текст Знак"/>
    <w:basedOn w:val="12"/>
    <w:link w:val="afff1"/>
    <w:rPr>
      <w:sz w:val="20"/>
    </w:rPr>
  </w:style>
  <w:style w:type="character" w:customStyle="1" w:styleId="afff1">
    <w:name w:val="Основной текст Знак"/>
    <w:basedOn w:val="13"/>
    <w:link w:val="afff0"/>
    <w:rPr>
      <w:rFonts w:ascii="Times New Roman" w:hAnsi="Times New Roman"/>
      <w:sz w:val="20"/>
    </w:rPr>
  </w:style>
  <w:style w:type="paragraph" w:customStyle="1" w:styleId="1fc">
    <w:name w:val="Обычный1"/>
    <w:link w:val="1fd"/>
    <w:pPr>
      <w:spacing w:before="100" w:after="100"/>
    </w:pPr>
    <w:rPr>
      <w:rFonts w:ascii="Times New Roman" w:hAnsi="Times New Roman"/>
      <w:sz w:val="24"/>
    </w:rPr>
  </w:style>
  <w:style w:type="character" w:customStyle="1" w:styleId="1fd">
    <w:name w:val="Обычный1"/>
    <w:link w:val="1fc"/>
    <w:rPr>
      <w:rFonts w:ascii="Times New Roman" w:hAnsi="Times New Roman"/>
      <w:sz w:val="24"/>
    </w:rPr>
  </w:style>
  <w:style w:type="paragraph" w:customStyle="1" w:styleId="afff2">
    <w:name w:val="Прижатый влево"/>
    <w:basedOn w:val="12"/>
    <w:link w:val="afff3"/>
    <w:rPr>
      <w:rFonts w:ascii="Arial" w:hAnsi="Arial"/>
    </w:rPr>
  </w:style>
  <w:style w:type="character" w:customStyle="1" w:styleId="afff3">
    <w:name w:val="Прижатый влево"/>
    <w:basedOn w:val="13"/>
    <w:link w:val="afff2"/>
    <w:rPr>
      <w:rFonts w:ascii="Arial" w:hAnsi="Arial"/>
      <w:sz w:val="24"/>
    </w:rPr>
  </w:style>
  <w:style w:type="paragraph" w:styleId="afff4">
    <w:name w:val="Subtitle"/>
    <w:next w:val="a"/>
    <w:link w:val="1fe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1fe">
    <w:name w:val="Подзаголовок Знак1"/>
    <w:link w:val="afff4"/>
    <w:rPr>
      <w:rFonts w:ascii="XO Thames" w:hAnsi="XO Thames"/>
      <w:i/>
      <w:sz w:val="24"/>
    </w:rPr>
  </w:style>
  <w:style w:type="paragraph" w:styleId="afff5">
    <w:name w:val="index heading"/>
    <w:basedOn w:val="a"/>
    <w:link w:val="afff6"/>
    <w:rPr>
      <w:rFonts w:ascii="PT Astra Serif" w:hAnsi="PT Astra Serif"/>
    </w:rPr>
  </w:style>
  <w:style w:type="character" w:customStyle="1" w:styleId="afff6">
    <w:name w:val="Указатель Знак"/>
    <w:basedOn w:val="1"/>
    <w:link w:val="afff5"/>
    <w:rPr>
      <w:rFonts w:ascii="PT Astra Serif" w:hAnsi="PT Astra Serif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afff7">
    <w:name w:val="Title"/>
    <w:next w:val="a"/>
    <w:link w:val="1ff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1ff">
    <w:name w:val="Название Знак1"/>
    <w:link w:val="af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8">
    <w:name w:val="Информация об изменениях"/>
    <w:basedOn w:val="12"/>
    <w:link w:val="afff9"/>
    <w:rPr>
      <w:rFonts w:ascii="Times New Roman CYR" w:hAnsi="Times New Roman CYR"/>
      <w:color w:val="353842"/>
      <w:sz w:val="20"/>
    </w:rPr>
  </w:style>
  <w:style w:type="character" w:customStyle="1" w:styleId="afff9">
    <w:name w:val="Информация об изменениях"/>
    <w:basedOn w:val="13"/>
    <w:link w:val="afff8"/>
    <w:rPr>
      <w:rFonts w:ascii="Times New Roman CYR" w:hAnsi="Times New Roman CYR"/>
      <w:color w:val="353842"/>
      <w:sz w:val="20"/>
    </w:rPr>
  </w:style>
  <w:style w:type="paragraph" w:customStyle="1" w:styleId="TableParagraph1">
    <w:name w:val="Table Paragraph"/>
    <w:basedOn w:val="12"/>
    <w:link w:val="TableParagraph2"/>
  </w:style>
  <w:style w:type="character" w:customStyle="1" w:styleId="TableParagraph2">
    <w:name w:val="Table Paragraph"/>
    <w:basedOn w:val="13"/>
    <w:link w:val="TableParagraph1"/>
    <w:rPr>
      <w:rFonts w:ascii="Times New Roman" w:hAnsi="Times New Roman"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yle31">
    <w:name w:val="Style3"/>
    <w:basedOn w:val="a"/>
    <w:link w:val="Style32"/>
    <w:pPr>
      <w:widowControl w:val="0"/>
    </w:pPr>
    <w:rPr>
      <w:rFonts w:ascii="Tahoma" w:hAnsi="Tahoma"/>
      <w:sz w:val="24"/>
    </w:rPr>
  </w:style>
  <w:style w:type="character" w:customStyle="1" w:styleId="Style32">
    <w:name w:val="Style3"/>
    <w:basedOn w:val="1"/>
    <w:link w:val="Style31"/>
    <w:rPr>
      <w:rFonts w:ascii="Tahoma" w:hAnsi="Tahoma"/>
      <w:sz w:val="24"/>
    </w:rPr>
  </w:style>
  <w:style w:type="paragraph" w:customStyle="1" w:styleId="afffa">
    <w:name w:val="Подзаголовок для информации об изменениях"/>
    <w:basedOn w:val="a"/>
    <w:next w:val="a"/>
    <w:link w:val="afffb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b">
    <w:name w:val="Подзаголовок для информации об изменениях"/>
    <w:basedOn w:val="1"/>
    <w:link w:val="afffa"/>
    <w:rPr>
      <w:rFonts w:ascii="Times New Roman CYR" w:hAnsi="Times New Roman CYR"/>
      <w:b/>
      <w:color w:val="353842"/>
    </w:rPr>
  </w:style>
  <w:style w:type="table" w:styleId="a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urait.ru/bcode/468158" TargetMode="External"/><Relationship Id="rId26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nsport.gov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urait.ru/bcode/474639" TargetMode="External"/><Relationship Id="rId25" Type="http://schemas.openxmlformats.org/officeDocument/2006/relationships/hyperlink" Target="http://obrnadzor.gov.ru/ru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ait.ru/bcode/475035" TargetMode="External"/><Relationship Id="rId20" Type="http://schemas.openxmlformats.org/officeDocument/2006/relationships/hyperlink" Target="https://minobrnauki.gov.ru/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19965.html" TargetMode="External"/><Relationship Id="rId24" Type="http://schemas.openxmlformats.org/officeDocument/2006/relationships/hyperlink" Target="https://vks.mgafk.ru/" TargetMode="External"/><Relationship Id="rId32" Type="http://schemas.openxmlformats.org/officeDocument/2006/relationships/hyperlink" Target="https://lib.ruco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31850.html" TargetMode="External"/><Relationship Id="rId23" Type="http://schemas.openxmlformats.org/officeDocument/2006/relationships/hyperlink" Target="https://edu.mgafk.ru/portal" TargetMode="External"/><Relationship Id="rId28" Type="http://schemas.openxmlformats.org/officeDocument/2006/relationships/hyperlink" Target="http://lib.mgafk.ru/" TargetMode="External"/><Relationship Id="rId10" Type="http://schemas.openxmlformats.org/officeDocument/2006/relationships/hyperlink" Target="https://urait.ru/bcode/455976" TargetMode="External"/><Relationship Id="rId19" Type="http://schemas.openxmlformats.org/officeDocument/2006/relationships/hyperlink" Target="https://antiplagiat.ru/" TargetMode="External"/><Relationship Id="rId31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2133.html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mgafk.ru/" TargetMode="External"/><Relationship Id="rId27" Type="http://schemas.openxmlformats.org/officeDocument/2006/relationships/hyperlink" Target="http://lib.mgafk.ru/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iprbookshop.ru/81037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5209</Words>
  <Characters>29693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 каф Анатомии</dc:creator>
  <cp:lastModifiedBy>Препод каф Анатомии</cp:lastModifiedBy>
  <cp:revision>4</cp:revision>
  <dcterms:created xsi:type="dcterms:W3CDTF">2024-05-27T10:52:00Z</dcterms:created>
  <dcterms:modified xsi:type="dcterms:W3CDTF">2025-08-29T08:21:00Z</dcterms:modified>
</cp:coreProperties>
</file>