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7F" w:rsidRPr="00CF537F" w:rsidRDefault="00CF537F" w:rsidP="00CF537F">
      <w:pPr>
        <w:widowControl w:val="0"/>
        <w:jc w:val="right"/>
        <w:rPr>
          <w:i/>
          <w:color w:val="000000"/>
          <w:sz w:val="24"/>
          <w:szCs w:val="24"/>
        </w:rPr>
      </w:pPr>
      <w:r w:rsidRPr="00CF537F">
        <w:rPr>
          <w:i/>
          <w:color w:val="000000"/>
          <w:sz w:val="24"/>
          <w:szCs w:val="24"/>
        </w:rPr>
        <w:t>Набор 2021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высшего образования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Default="00106ECC" w:rsidP="00CC1FDB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 xml:space="preserve">Кафедра </w:t>
      </w:r>
      <w:r w:rsidR="003A4F85">
        <w:rPr>
          <w:color w:val="000000"/>
          <w:sz w:val="24"/>
          <w:szCs w:val="24"/>
        </w:rPr>
        <w:t>адаптивной физической культуры и спортивной медицины</w:t>
      </w:r>
    </w:p>
    <w:p w:rsidR="003A4F85" w:rsidRDefault="003A4F85" w:rsidP="00CC1FDB">
      <w:pPr>
        <w:widowControl w:val="0"/>
        <w:jc w:val="center"/>
        <w:rPr>
          <w:color w:val="000000"/>
          <w:sz w:val="24"/>
          <w:szCs w:val="24"/>
        </w:rPr>
      </w:pPr>
    </w:p>
    <w:p w:rsidR="003A4F85" w:rsidRPr="006E3557" w:rsidRDefault="003A4F85" w:rsidP="00CC1FDB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6E3557" w:rsidTr="00B055AE">
        <w:trPr>
          <w:trHeight w:val="1892"/>
        </w:trPr>
        <w:tc>
          <w:tcPr>
            <w:tcW w:w="4617" w:type="dxa"/>
            <w:hideMark/>
          </w:tcPr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6E3557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6E3557" w:rsidRDefault="003730E5" w:rsidP="00BD5BE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УТВЕРЖД</w:t>
            </w:r>
            <w:r w:rsidR="003A6399" w:rsidRPr="006E3557">
              <w:rPr>
                <w:color w:val="000000"/>
                <w:sz w:val="24"/>
                <w:szCs w:val="24"/>
              </w:rPr>
              <w:t>ЕНО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6E3557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E3557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B055AE" w:rsidRDefault="003730E5" w:rsidP="00BD5BE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055AE">
        <w:rPr>
          <w:b/>
          <w:color w:val="000000"/>
          <w:sz w:val="24"/>
          <w:szCs w:val="24"/>
        </w:rPr>
        <w:t>РАБОЧАЯ ПРОГРАММА</w:t>
      </w:r>
      <w:r w:rsidR="0059111B" w:rsidRPr="00B055AE">
        <w:rPr>
          <w:b/>
          <w:color w:val="000000"/>
          <w:sz w:val="24"/>
          <w:szCs w:val="24"/>
        </w:rPr>
        <w:t xml:space="preserve"> ДИСЦИПЛИНЫ</w:t>
      </w:r>
    </w:p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C74A2" w:rsidRPr="00B055AE" w:rsidRDefault="004C1BA2" w:rsidP="00CC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C74A2" w:rsidRPr="00B055AE">
        <w:rPr>
          <w:b/>
          <w:sz w:val="24"/>
          <w:szCs w:val="24"/>
        </w:rPr>
        <w:t>Технологии научных исследований в адаптивной физической культуре</w:t>
      </w:r>
      <w:r>
        <w:rPr>
          <w:b/>
          <w:sz w:val="24"/>
          <w:szCs w:val="24"/>
        </w:rPr>
        <w:t>»</w:t>
      </w:r>
    </w:p>
    <w:p w:rsidR="009479A4" w:rsidRDefault="009479A4" w:rsidP="009479A4">
      <w:pPr>
        <w:jc w:val="center"/>
        <w:rPr>
          <w:b/>
          <w:sz w:val="24"/>
          <w:szCs w:val="24"/>
        </w:rPr>
      </w:pPr>
      <w:r w:rsidRPr="00B055AE">
        <w:rPr>
          <w:b/>
          <w:sz w:val="24"/>
          <w:szCs w:val="24"/>
        </w:rPr>
        <w:t>Б1.О.04</w:t>
      </w:r>
    </w:p>
    <w:p w:rsidR="00B055AE" w:rsidRPr="00B055AE" w:rsidRDefault="00B055AE" w:rsidP="009479A4">
      <w:pPr>
        <w:jc w:val="center"/>
        <w:rPr>
          <w:b/>
          <w:sz w:val="24"/>
          <w:szCs w:val="24"/>
        </w:rPr>
      </w:pP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B055AE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 xml:space="preserve">49.04.02Физическая культура для лиц с отклонениями в состоянии здоровья 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>(</w:t>
      </w:r>
      <w:r w:rsidR="00B055AE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ОПОП</w:t>
      </w:r>
      <w:r w:rsidR="00B055AE">
        <w:rPr>
          <w:rFonts w:cs="Tahoma"/>
          <w:b/>
          <w:color w:val="000000"/>
          <w:sz w:val="24"/>
          <w:szCs w:val="24"/>
        </w:rPr>
        <w:t>:</w:t>
      </w:r>
      <w:r w:rsidRPr="00B055AE">
        <w:rPr>
          <w:rFonts w:cs="Tahoma"/>
          <w:b/>
          <w:color w:val="000000"/>
          <w:sz w:val="24"/>
          <w:szCs w:val="24"/>
        </w:rPr>
        <w:t xml:space="preserve"> «Адаптивное физическое воспитание в системе образования»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7C1B15" w:rsidRDefault="00D52032" w:rsidP="007C1B1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 xml:space="preserve"> магистр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52032" w:rsidRPr="00A92133" w:rsidTr="00A4760F">
        <w:trPr>
          <w:trHeight w:val="3026"/>
        </w:trPr>
        <w:tc>
          <w:tcPr>
            <w:tcW w:w="3544" w:type="dxa"/>
          </w:tcPr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92133">
              <w:rPr>
                <w:rFonts w:cs="Tahoma"/>
                <w:color w:val="000000"/>
                <w:sz w:val="24"/>
                <w:szCs w:val="24"/>
              </w:rPr>
              <w:t>Декан факультета магистерской подготовки, к.фарм.н., доцент</w:t>
            </w: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92133">
              <w:rPr>
                <w:rFonts w:cs="Tahoma"/>
                <w:color w:val="000000"/>
                <w:sz w:val="24"/>
                <w:szCs w:val="24"/>
              </w:rPr>
              <w:t>____________Н.А. Вощинина</w:t>
            </w:r>
          </w:p>
          <w:p w:rsidR="00D52032" w:rsidRPr="00A92133" w:rsidRDefault="003730E5" w:rsidP="00BD5BE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52032" w:rsidRPr="00A92133" w:rsidRDefault="00D52032" w:rsidP="00A4760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730E5" w:rsidRPr="007E19F0" w:rsidRDefault="003730E5" w:rsidP="003730E5">
            <w:pPr>
              <w:widowControl w:val="0"/>
              <w:jc w:val="center"/>
              <w:rPr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7E19F0">
              <w:rPr>
                <w:sz w:val="24"/>
                <w:szCs w:val="24"/>
              </w:rPr>
              <w:t>(протокол № 1</w:t>
            </w:r>
            <w:r>
              <w:rPr>
                <w:sz w:val="24"/>
                <w:szCs w:val="24"/>
              </w:rPr>
              <w:t>4</w:t>
            </w:r>
            <w:r w:rsidRPr="007E19F0">
              <w:rPr>
                <w:sz w:val="24"/>
                <w:szCs w:val="24"/>
              </w:rPr>
              <w:t xml:space="preserve">, </w:t>
            </w:r>
          </w:p>
          <w:p w:rsidR="003730E5" w:rsidRPr="007E19F0" w:rsidRDefault="003730E5" w:rsidP="003730E5">
            <w:pPr>
              <w:widowControl w:val="0"/>
              <w:jc w:val="center"/>
              <w:rPr>
                <w:sz w:val="24"/>
                <w:szCs w:val="24"/>
              </w:rPr>
            </w:pPr>
            <w:r w:rsidRPr="007E19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7E19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7E19F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7E19F0">
              <w:rPr>
                <w:sz w:val="24"/>
                <w:szCs w:val="24"/>
              </w:rPr>
              <w:t xml:space="preserve"> г.)</w:t>
            </w:r>
          </w:p>
          <w:p w:rsidR="003730E5" w:rsidRPr="00870E15" w:rsidRDefault="003730E5" w:rsidP="003730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3730E5" w:rsidRPr="00870E15" w:rsidRDefault="003730E5" w:rsidP="003730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к.б.н., доцент</w:t>
            </w:r>
          </w:p>
          <w:p w:rsidR="003730E5" w:rsidRPr="00870E15" w:rsidRDefault="003730E5" w:rsidP="003730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 ____________И.В.Осадченко</w:t>
            </w:r>
          </w:p>
          <w:p w:rsidR="00D52032" w:rsidRPr="00A92133" w:rsidRDefault="003730E5" w:rsidP="003730E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870E15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2021 </w:t>
            </w:r>
            <w:r w:rsidRPr="00870E15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593442" w:rsidRPr="006E3557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6E3557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t>Малаховка</w:t>
      </w:r>
      <w:r w:rsidR="00337F0A">
        <w:rPr>
          <w:b/>
          <w:color w:val="000000"/>
          <w:sz w:val="24"/>
          <w:szCs w:val="24"/>
        </w:rPr>
        <w:t>,</w:t>
      </w:r>
      <w:r w:rsidR="00BD5BEE">
        <w:rPr>
          <w:b/>
          <w:color w:val="000000"/>
          <w:sz w:val="24"/>
          <w:szCs w:val="24"/>
        </w:rPr>
        <w:t xml:space="preserve"> 202</w:t>
      </w:r>
      <w:r w:rsidR="003730E5">
        <w:rPr>
          <w:b/>
          <w:color w:val="000000"/>
          <w:sz w:val="24"/>
          <w:szCs w:val="24"/>
        </w:rPr>
        <w:t>1</w:t>
      </w:r>
    </w:p>
    <w:p w:rsidR="007078BE" w:rsidRDefault="00106ECC" w:rsidP="00337F0A">
      <w:pPr>
        <w:jc w:val="both"/>
        <w:rPr>
          <w:rFonts w:cs="Tahoma"/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br w:type="page"/>
      </w:r>
      <w:r w:rsidR="00337F0A" w:rsidRPr="00337F0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1A1CA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1A1CAD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F2C3F" w:rsidRDefault="007078BE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>Цицкишвили Н.И. к</w:t>
      </w:r>
      <w:r w:rsidR="00EF2C3F" w:rsidRPr="00996095">
        <w:rPr>
          <w:rFonts w:cs="Tahoma"/>
          <w:color w:val="000000"/>
          <w:sz w:val="24"/>
          <w:szCs w:val="24"/>
        </w:rPr>
        <w:t xml:space="preserve">.п.н., доцент </w:t>
      </w:r>
      <w:r w:rsidR="00337F0A">
        <w:rPr>
          <w:rFonts w:cs="Tahoma"/>
          <w:color w:val="000000"/>
          <w:sz w:val="24"/>
          <w:szCs w:val="24"/>
        </w:rPr>
        <w:t>кафедры АФК и спортивной медицины</w:t>
      </w:r>
    </w:p>
    <w:p w:rsidR="00337F0A" w:rsidRPr="00996095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Осадченко И.В., к.б.н., доцент, зав.кафедрой АФК и спортивной медицины</w:t>
      </w:r>
    </w:p>
    <w:p w:rsidR="00337F0A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337F0A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996095" w:rsidRDefault="00FD4C7D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 xml:space="preserve">Рецензенты: </w:t>
      </w:r>
    </w:p>
    <w:p w:rsidR="00FD4C7D" w:rsidRDefault="005E0287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>Стрельникова И.В. к.б.н. доцент</w:t>
      </w:r>
      <w:r w:rsidR="00BD5BEE">
        <w:rPr>
          <w:rFonts w:cs="Tahoma"/>
          <w:color w:val="000000"/>
          <w:sz w:val="24"/>
          <w:szCs w:val="24"/>
        </w:rPr>
        <w:t xml:space="preserve"> кафедры физиологии и биохимии</w:t>
      </w:r>
    </w:p>
    <w:p w:rsidR="00BD5BEE" w:rsidRPr="00996095" w:rsidRDefault="00BD5BEE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А.Н., к.п.н., про</w:t>
      </w:r>
      <w:r w:rsidR="00236B1F">
        <w:rPr>
          <w:rFonts w:cs="Tahoma"/>
          <w:color w:val="000000"/>
          <w:sz w:val="24"/>
          <w:szCs w:val="24"/>
        </w:rPr>
        <w:t>фессор кафедры биомеханики и информационных технологий</w:t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color w:val="000000"/>
                <w:spacing w:val="-1"/>
                <w:kern w:val="32"/>
                <w:sz w:val="24"/>
                <w:szCs w:val="24"/>
                <w:u w:color="000000"/>
                <w:bdr w:val="nil"/>
                <w:lang w:eastAsia="en-US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ТАФК</w:t>
            </w:r>
          </w:p>
        </w:tc>
      </w:tr>
    </w:tbl>
    <w:p w:rsidR="00893E89" w:rsidRPr="00893E89" w:rsidRDefault="00893E89" w:rsidP="00893E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cs="Arial Unicode MS"/>
          <w:b/>
          <w:color w:val="000000"/>
          <w:sz w:val="24"/>
          <w:szCs w:val="24"/>
          <w:u w:color="000000"/>
          <w:bdr w:val="nil"/>
          <w:lang w:eastAsia="en-US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D46B2" w:rsidRDefault="005D46B2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</w:p>
    <w:p w:rsidR="00E96A77" w:rsidRPr="001E3695" w:rsidRDefault="00E96A77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F0FA2" w:rsidRDefault="00CF0FA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B4E30" w:rsidRPr="00E96A77" w:rsidRDefault="006A0671" w:rsidP="006A0671">
      <w:pPr>
        <w:pStyle w:val="a3"/>
        <w:numPr>
          <w:ilvl w:val="0"/>
          <w:numId w:val="17"/>
        </w:numPr>
        <w:ind w:left="0" w:firstLine="0"/>
        <w:jc w:val="both"/>
        <w:rPr>
          <w:bCs/>
          <w:caps/>
          <w:color w:val="000000"/>
          <w:spacing w:val="-1"/>
          <w:sz w:val="24"/>
          <w:szCs w:val="24"/>
        </w:rPr>
      </w:pPr>
      <w:r w:rsidRPr="006A0671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2B4E30" w:rsidRPr="00E96A77">
        <w:rPr>
          <w:bCs/>
          <w:caps/>
          <w:color w:val="000000"/>
          <w:spacing w:val="-1"/>
          <w:sz w:val="24"/>
          <w:szCs w:val="24"/>
        </w:rPr>
        <w:t>:</w:t>
      </w:r>
    </w:p>
    <w:p w:rsidR="00E97A1F" w:rsidRPr="009C1A89" w:rsidRDefault="00E9214D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УК-1</w:t>
      </w:r>
      <w:r w:rsidR="003730E5">
        <w:rPr>
          <w:b/>
          <w:sz w:val="24"/>
          <w:szCs w:val="24"/>
        </w:rPr>
        <w:t xml:space="preserve"> - </w:t>
      </w:r>
      <w:r w:rsidRPr="009C1A89">
        <w:rPr>
          <w:spacing w:val="-1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3348FF" w:rsidRPr="009C1A89">
        <w:rPr>
          <w:spacing w:val="-1"/>
          <w:sz w:val="24"/>
          <w:szCs w:val="24"/>
        </w:rPr>
        <w:t>;</w:t>
      </w:r>
    </w:p>
    <w:p w:rsidR="003348FF" w:rsidRPr="009C1A89" w:rsidRDefault="00536390" w:rsidP="00893E89">
      <w:pPr>
        <w:ind w:left="709" w:hanging="1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УК-2</w:t>
      </w:r>
      <w:r w:rsidR="00721659" w:rsidRPr="009C1A89">
        <w:rPr>
          <w:b/>
          <w:spacing w:val="-1"/>
          <w:sz w:val="24"/>
          <w:szCs w:val="24"/>
        </w:rPr>
        <w:t>:</w:t>
      </w:r>
      <w:r w:rsidRPr="009C1A89">
        <w:rPr>
          <w:spacing w:val="-1"/>
          <w:sz w:val="24"/>
          <w:szCs w:val="24"/>
        </w:rPr>
        <w:t>Способен управлять проектом на всех этапах его жизненного цикла;</w:t>
      </w:r>
    </w:p>
    <w:p w:rsidR="00536390" w:rsidRPr="009C1A89" w:rsidRDefault="003730E5" w:rsidP="00893E89">
      <w:pPr>
        <w:ind w:firstLine="708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ОПК-1 - </w:t>
      </w:r>
      <w:r w:rsidR="00536390" w:rsidRPr="009C1A89">
        <w:rPr>
          <w:spacing w:val="-1"/>
          <w:sz w:val="24"/>
          <w:szCs w:val="24"/>
        </w:rPr>
        <w:t>Способен осуществлять научно</w:t>
      </w:r>
      <w:r w:rsidR="00702321" w:rsidRPr="009C1A89">
        <w:rPr>
          <w:spacing w:val="-1"/>
          <w:sz w:val="24"/>
          <w:szCs w:val="24"/>
        </w:rPr>
        <w:t>-</w:t>
      </w:r>
      <w:r w:rsidR="00536390" w:rsidRPr="009C1A89">
        <w:rPr>
          <w:spacing w:val="-1"/>
          <w:sz w:val="24"/>
          <w:szCs w:val="24"/>
        </w:rPr>
        <w:t>методическое сопровождение процесса обучения в основных видах адаптивной физической культуры;</w:t>
      </w:r>
    </w:p>
    <w:p w:rsidR="00536390" w:rsidRPr="009C1A89" w:rsidRDefault="0072165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ОПК-3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36390" w:rsidRPr="009C1A89">
        <w:rPr>
          <w:spacing w:val="-1"/>
          <w:sz w:val="24"/>
          <w:szCs w:val="24"/>
        </w:rPr>
        <w:t>Способен оценивать эффективность и выявлять проблемы процесса обучения в области адаптивной физической культуры;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ОПК-6</w:t>
      </w:r>
      <w:r w:rsidR="003730E5">
        <w:rPr>
          <w:b/>
          <w:spacing w:val="-1"/>
          <w:sz w:val="24"/>
          <w:szCs w:val="24"/>
        </w:rPr>
        <w:t xml:space="preserve"> -</w:t>
      </w:r>
      <w:r w:rsidR="003730E5">
        <w:rPr>
          <w:spacing w:val="-1"/>
          <w:sz w:val="24"/>
          <w:szCs w:val="24"/>
        </w:rPr>
        <w:t xml:space="preserve"> </w:t>
      </w:r>
      <w:r w:rsidRPr="009C1A89">
        <w:rPr>
          <w:spacing w:val="-1"/>
          <w:sz w:val="24"/>
          <w:szCs w:val="24"/>
        </w:rPr>
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</w:r>
      <w:r w:rsidR="00893E89">
        <w:rPr>
          <w:spacing w:val="-1"/>
          <w:sz w:val="24"/>
          <w:szCs w:val="24"/>
        </w:rPr>
        <w:t>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ОПК-8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spacing w:val="-1"/>
          <w:sz w:val="24"/>
          <w:szCs w:val="24"/>
        </w:rPr>
        <w:t xml:space="preserve"> Способен проводить комплексные мероприятия по предупреждению прогрессирования основного заболевания организма человека</w:t>
      </w:r>
      <w:r w:rsidR="00893E89">
        <w:rPr>
          <w:spacing w:val="-1"/>
          <w:sz w:val="24"/>
          <w:szCs w:val="24"/>
        </w:rPr>
        <w:t>;</w:t>
      </w:r>
    </w:p>
    <w:p w:rsidR="002B4E30" w:rsidRPr="009C1A89" w:rsidRDefault="00721659" w:rsidP="00893E89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ОПК-10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C6AD9" w:rsidRPr="009C1A89">
        <w:rPr>
          <w:spacing w:val="-1"/>
          <w:sz w:val="24"/>
          <w:szCs w:val="24"/>
        </w:rPr>
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</w:t>
      </w:r>
      <w:r w:rsidR="00893E89">
        <w:rPr>
          <w:spacing w:val="-1"/>
          <w:sz w:val="24"/>
          <w:szCs w:val="24"/>
        </w:rPr>
        <w:t>исле из смежных областей знаний.</w:t>
      </w:r>
    </w:p>
    <w:p w:rsidR="005C6AD9" w:rsidRPr="00944ABB" w:rsidRDefault="005C6AD9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695"/>
      </w:tblGrid>
      <w:tr w:rsidR="00F97319" w:rsidRPr="0004179E" w:rsidTr="008206A2">
        <w:trPr>
          <w:jc w:val="center"/>
        </w:trPr>
        <w:tc>
          <w:tcPr>
            <w:tcW w:w="4673" w:type="dxa"/>
          </w:tcPr>
          <w:p w:rsidR="001E3695" w:rsidRPr="001E3695" w:rsidRDefault="001E3695" w:rsidP="00D9300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1E3695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693" w:type="dxa"/>
          </w:tcPr>
          <w:p w:rsidR="001E3695" w:rsidRPr="001E3695" w:rsidRDefault="001E3695" w:rsidP="00D8029C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1E3695">
              <w:rPr>
                <w:rFonts w:eastAsia="Calibri"/>
                <w:sz w:val="24"/>
                <w:szCs w:val="24"/>
              </w:rPr>
              <w:t>Профессиональны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695" w:type="dxa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Код формируемых</w:t>
            </w:r>
          </w:p>
          <w:p w:rsidR="001E3695" w:rsidRPr="001E3695" w:rsidRDefault="001E3695" w:rsidP="00D93008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компетенций</w:t>
            </w:r>
          </w:p>
        </w:tc>
      </w:tr>
      <w:tr w:rsidR="001E3695" w:rsidRPr="0047542B" w:rsidTr="00735410">
        <w:trPr>
          <w:jc w:val="center"/>
        </w:trPr>
        <w:tc>
          <w:tcPr>
            <w:tcW w:w="9061" w:type="dxa"/>
            <w:gridSpan w:val="3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3695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Систему научного знания об адаптивной физической культуре, спорте и</w:t>
            </w:r>
            <w:r w:rsidR="002020D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7178E">
              <w:rPr>
                <w:rFonts w:eastAsia="Calibri"/>
                <w:spacing w:val="-1"/>
                <w:sz w:val="24"/>
                <w:szCs w:val="24"/>
              </w:rPr>
              <w:t>её структуре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C80412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Тенденции развития науки в современный период и взаимосвязь их со сферой адаптивной физической культурой, сущность смены парадигм теоретического знания в этой сфере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Основные аспекты системного подхода как базы научного осмысления интегративной сущности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Современные теории и концепции стратегического анализа</w:t>
            </w:r>
          </w:p>
          <w:p w:rsidR="001E3695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организаций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FE1EEE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Спектра методов анализа и систематизации научно-методической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Наиболее эффективные способы осуществления исследовательской и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методической помощи физкультурно-спортивным организациям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lastRenderedPageBreak/>
              <w:t>Теоретические основы и технологии организации научно-исследовательской и проектной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Законодательство Российской Федерации, регламентирующего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деятельность в области адаптивной физической культуре и спорте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Организационной структуры, передовой опыт, стратегии развития и основы законодательства Российской Федерации в сфере адаптивной физической 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Инновационные технологий и разработки в сфере адаптивной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Алгоритма научного поиска путей внедрения полученных результатов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практику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Методологические аспекты адаптивной физической культуры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социальной интеграции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Критерии оценки эффективности процесса обучения в области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Проблемы интеграции и социализации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Факторы риска, способствующие неблагоприятному развитию основного заболевания или дефекта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меры по предупреждению прогрессирования основного заболевания или дефекта организма</w:t>
            </w:r>
            <w:r w:rsidR="006442E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6442E4" w:rsidRPr="00D35496" w:rsidTr="008206A2">
        <w:trPr>
          <w:trHeight w:val="227"/>
          <w:jc w:val="center"/>
        </w:trPr>
        <w:tc>
          <w:tcPr>
            <w:tcW w:w="4673" w:type="dxa"/>
          </w:tcPr>
          <w:p w:rsidR="006442E4" w:rsidRDefault="006442E4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Основы теории и практики различных видов экспертиз и процедур их прохождения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6442E4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Современные методы научного 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 организации научных исследований по разрешению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проблемных ситуаций в области адаптивной физической культуры с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использованием современных методов исследования, в том числе из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смежных областей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Современные проблемы адаптивной физической культуры, ее основных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видов и пути их решений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Основные противоречия в теории и практике адаптивной физической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Требования к конфиденциальности информации, хранению и</w:t>
            </w:r>
          </w:p>
          <w:p w:rsidR="007615A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оперированию персональными, личными данными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Нормативные документы, регулирующие деятельность в области организации работы с лицами, имеющими отклонения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F97319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Передовой отечественный и зарубежный опыт работы организаций и учреждений в сфере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F9731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F97319"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Методы разработки стратегии управленческого контроля и учета</w:t>
            </w:r>
          </w:p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спортивной подготовки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F97319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F97319" w:rsidRPr="001E3695" w:rsidRDefault="00F9731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F97319"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1E3695" w:rsidRPr="008E615D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jc w:val="center"/>
              <w:rPr>
                <w:b/>
                <w:bCs/>
                <w:i/>
                <w:spacing w:val="-1"/>
                <w:sz w:val="24"/>
                <w:szCs w:val="24"/>
              </w:rPr>
            </w:pPr>
            <w:r w:rsidRPr="0017178E">
              <w:rPr>
                <w:b/>
                <w:bCs/>
                <w:i/>
                <w:spacing w:val="-1"/>
                <w:sz w:val="24"/>
                <w:szCs w:val="24"/>
              </w:rPr>
              <w:t>УМЕТЬ: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Оперировать основными знаниями об адаптивной физической культуре</w:t>
            </w:r>
          </w:p>
          <w:p w:rsidR="001E369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 спорте на основе критического осмысления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1E3695" w:rsidRPr="0017178E" w:rsidRDefault="00F97319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Проводить критический анализ научно-методических, учебно</w:t>
            </w:r>
            <w:r w:rsidR="002627AA" w:rsidRPr="0017178E">
              <w:rPr>
                <w:sz w:val="24"/>
                <w:szCs w:val="24"/>
              </w:rPr>
              <w:t>-</w:t>
            </w:r>
            <w:r w:rsidRPr="0017178E">
              <w:rPr>
                <w:sz w:val="24"/>
                <w:szCs w:val="24"/>
              </w:rPr>
              <w:t>методических, учебно-практич</w:t>
            </w:r>
            <w:r w:rsidR="008206A2">
              <w:rPr>
                <w:sz w:val="24"/>
                <w:szCs w:val="24"/>
              </w:rPr>
              <w:t xml:space="preserve">еских, материалов для выделения </w:t>
            </w:r>
            <w:r w:rsidRPr="0017178E">
              <w:rPr>
                <w:sz w:val="24"/>
                <w:szCs w:val="24"/>
              </w:rPr>
              <w:t>научной проблемы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Актуализировать проблематику научного исследования на основе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междисциплинарного подхода и интеграции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Проводить анализ и представлять интегративную информацию по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вопросам развития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Изучать тенденции развития соответствующих областей знания,</w:t>
            </w:r>
          </w:p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требования рынка труда, образовате</w:t>
            </w:r>
            <w:r w:rsidR="008206A2">
              <w:rPr>
                <w:spacing w:val="-1"/>
                <w:sz w:val="24"/>
                <w:szCs w:val="24"/>
              </w:rPr>
              <w:t xml:space="preserve">льные потребности и возможности </w:t>
            </w:r>
            <w:r w:rsidRPr="0017178E">
              <w:rPr>
                <w:spacing w:val="-1"/>
                <w:sz w:val="24"/>
                <w:szCs w:val="24"/>
              </w:rPr>
              <w:t>обучающихся с целью определения актуальной тематики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исследовательской, проектной и и</w:t>
            </w:r>
            <w:r w:rsidR="008206A2">
              <w:rPr>
                <w:spacing w:val="-1"/>
                <w:sz w:val="24"/>
                <w:szCs w:val="24"/>
              </w:rPr>
              <w:t xml:space="preserve">ной деятельности обучающимся по </w:t>
            </w:r>
            <w:r w:rsidRPr="0017178E">
              <w:rPr>
                <w:spacing w:val="-1"/>
                <w:sz w:val="24"/>
                <w:szCs w:val="24"/>
              </w:rPr>
              <w:t>программе бакалавриата и (или) ДПП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Оценивать выполнение комплексных целевых программ для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соответствующих видов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Выявлять актуальные проблемы в сфере адаптивной физической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91693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Формировать алгоритмы научного поиска путей внедрения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собственных разработок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Оформлять результаты исследований в форме методических и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Свободно демонстрировать углублённые профессиональные знания, умения и навыки в решении нестандартных проблем процесса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обучения, опираясь на новейшие достижения в области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 в России и за рубежом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Pr="0017178E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Pr="003478CC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факторы, оказывающие влияние на ход процесса восстановления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клинические признаки, указывающие на возможность прогрессирования основного заболевания или поражения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351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Определять наиболее эффективные мероприятия для предупреждения прогрессирования основного заболевания (дефекта) организма у лиц с отклонениями в состоянии здоровья 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00F0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Использовать современные средства и методы научного исследования и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практического применения наиболее перспективных видов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Выявлять актуальные вопросы в теории и практике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Формулировать цели и задачи исследования на основе передовых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знаний в области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Анализировать и интерпретировать результаты научных исследований;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Проводить контроль и принимать управленческие решения в области</w:t>
            </w:r>
          </w:p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организации работы с лицами, имеющими отклонения в состоянии</w:t>
            </w:r>
          </w:p>
          <w:p w:rsidR="003478CC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735410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735410"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Оформлять документы или контролировать правильность их</w:t>
            </w:r>
          </w:p>
          <w:p w:rsidR="003478CC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оформления в соответствии с образцом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735410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735410"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1E3695" w:rsidRPr="004F3894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178E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Оформление (представление) результатов научно-исследовательской</w:t>
            </w:r>
          </w:p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lastRenderedPageBreak/>
              <w:t>деятельности в научных изданиях и (или) научно-практических,</w:t>
            </w:r>
          </w:p>
          <w:p w:rsidR="001E3695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научно-методических мероприятиях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Осуществлять критический анализ проблемных ситуаций на основе</w:t>
            </w:r>
          </w:p>
          <w:p w:rsidR="001E3695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системного подхода, выработки стратегии действий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Разрабатывать и обновлять стратегии исследования, программы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и методической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Публичной защиты результатов собственных исследований, участия в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дискуссии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Разработки стратегии и организации разработки и совершенствования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комплексных целевых программ по видам адаптивного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Выявление актуальных проблем отрасли, анализа научно-методических и учебно-методических материалов и написания методических и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 по использованию собственных разработок и результатов научных исследований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Внедрения собственных разработок в педагогический процесс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Систематизации результатов научного исследования в виде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магистерской диссертации и ее литературно-графического оформления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172"/>
          <w:jc w:val="center"/>
        </w:trPr>
        <w:tc>
          <w:tcPr>
            <w:tcW w:w="4673" w:type="dxa"/>
          </w:tcPr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Поиск проблемных ситуаций в процессе обучения в различных видах адаптивной физической культуры с учетом знаний из смежных областей знаний;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Самостоятельного решения нестандартных проблем в образовательном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процессе в различных видах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Pr="0017178E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Обобщения отечественного и зарубежного опыта по восстановлению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Pr="008C4059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Анализа научной информации в соответствующей области научного знания по выделению существенных и второстепенных составляющих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Разработки и(или) применения отдельных мероприятий по предупреждению прогрессирования основного заболевания (дефекта) организма у лиц с отклонениями в состоянии здоровья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Подбора необходимого оборудования и технических средств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Использования методов анализа и обобщения физических и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общественных явлений и закономерностей, опыта воспитательной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с людьми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Применения принципов и методов самоанализа собственного научного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17178E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Определения приоритетных направлений профессио</w:t>
            </w:r>
            <w:r w:rsidR="00677704">
              <w:rPr>
                <w:spacing w:val="-1"/>
                <w:sz w:val="24"/>
                <w:szCs w:val="24"/>
              </w:rPr>
              <w:t xml:space="preserve">нальной </w:t>
            </w:r>
            <w:r w:rsidRPr="0017178E">
              <w:rPr>
                <w:spacing w:val="-1"/>
                <w:sz w:val="24"/>
                <w:szCs w:val="24"/>
              </w:rPr>
              <w:t>деятельности в адаптивной физической культуре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17178E" w:rsidRPr="0017178E" w:rsidRDefault="0017178E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Оценка эффективности принятых организационно-управленческих</w:t>
            </w:r>
          </w:p>
          <w:p w:rsidR="008C4059" w:rsidRPr="0017178E" w:rsidRDefault="0017178E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решений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1E3695" w:rsidRDefault="0017178E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ОПК-11</w:t>
            </w:r>
          </w:p>
        </w:tc>
      </w:tr>
      <w:tr w:rsidR="00F97319" w:rsidRPr="00916935" w:rsidTr="008206A2">
        <w:trPr>
          <w:trHeight w:val="283"/>
          <w:jc w:val="center"/>
        </w:trPr>
        <w:tc>
          <w:tcPr>
            <w:tcW w:w="4673" w:type="dxa"/>
          </w:tcPr>
          <w:p w:rsidR="0017178E" w:rsidRPr="0017178E" w:rsidRDefault="0017178E" w:rsidP="0017178E">
            <w:pPr>
              <w:ind w:right="19"/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Подготовки и контроля отчетных документов на предмет их</w:t>
            </w:r>
          </w:p>
          <w:p w:rsidR="001E3695" w:rsidRPr="0017178E" w:rsidRDefault="0017178E" w:rsidP="0017178E">
            <w:pPr>
              <w:ind w:right="19"/>
              <w:rPr>
                <w:color w:val="FF0000"/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реалистичности, логичности, соответствия поставленным задачам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В/01.7;  В/02.7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17178E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ОПК-11</w:t>
            </w:r>
          </w:p>
        </w:tc>
      </w:tr>
    </w:tbl>
    <w:p w:rsidR="001E3695" w:rsidRDefault="001E369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42958" w:rsidRDefault="00642958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B4E30" w:rsidRPr="00263C88" w:rsidRDefault="006A0671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3C88">
        <w:rPr>
          <w:caps/>
          <w:color w:val="000000"/>
          <w:spacing w:val="-1"/>
          <w:sz w:val="24"/>
          <w:szCs w:val="24"/>
        </w:rPr>
        <w:t>: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 xml:space="preserve">Дисциплина </w:t>
      </w:r>
      <w:r w:rsidR="00112B4C" w:rsidRPr="00112B4C">
        <w:rPr>
          <w:rFonts w:eastAsia="Calibri"/>
          <w:spacing w:val="-1"/>
          <w:sz w:val="24"/>
          <w:szCs w:val="24"/>
        </w:rPr>
        <w:t>«Технологии научных исследований в адаптивной физической культуре»</w:t>
      </w:r>
      <w:r w:rsidRPr="001B0E30">
        <w:rPr>
          <w:rFonts w:eastAsia="Calibri"/>
          <w:spacing w:val="-1"/>
          <w:sz w:val="24"/>
          <w:szCs w:val="24"/>
        </w:rPr>
        <w:t xml:space="preserve"> относится к обязательной</w:t>
      </w:r>
      <w:r w:rsidR="003A4F85">
        <w:rPr>
          <w:rFonts w:eastAsia="Calibri"/>
          <w:spacing w:val="-1"/>
          <w:sz w:val="24"/>
          <w:szCs w:val="24"/>
        </w:rPr>
        <w:t xml:space="preserve"> </w:t>
      </w:r>
      <w:r w:rsidRPr="001B0E30">
        <w:rPr>
          <w:rFonts w:eastAsia="Calibri"/>
          <w:spacing w:val="-1"/>
          <w:sz w:val="24"/>
          <w:szCs w:val="24"/>
        </w:rPr>
        <w:t xml:space="preserve">части образовательной программы. 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>В соответствии с примерным учебным планом дисциплина изучается во 2 семестре</w:t>
      </w:r>
      <w:r w:rsidR="00E60115">
        <w:rPr>
          <w:rFonts w:eastAsia="Calibri"/>
          <w:spacing w:val="-1"/>
          <w:sz w:val="24"/>
          <w:szCs w:val="24"/>
        </w:rPr>
        <w:t xml:space="preserve"> по очной и заочной форме обучения</w:t>
      </w:r>
      <w:r w:rsidRPr="001B0E30">
        <w:rPr>
          <w:rFonts w:eastAsia="Calibri"/>
          <w:spacing w:val="-1"/>
          <w:sz w:val="24"/>
          <w:szCs w:val="24"/>
        </w:rPr>
        <w:t xml:space="preserve">. </w:t>
      </w:r>
    </w:p>
    <w:p w:rsidR="001B0E30" w:rsidRPr="001B0E30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>Вид промежуточной аттестации - экзамен.</w:t>
      </w:r>
    </w:p>
    <w:p w:rsidR="006A6ECF" w:rsidRDefault="006A6ECF" w:rsidP="00DB29DF">
      <w:pPr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E60115" w:rsidRDefault="006A0671" w:rsidP="00A4760F">
      <w:pPr>
        <w:pStyle w:val="a3"/>
        <w:numPr>
          <w:ilvl w:val="0"/>
          <w:numId w:val="1"/>
        </w:numPr>
        <w:shd w:val="clear" w:color="auto" w:fill="FFFFFF"/>
        <w:ind w:left="43" w:right="19" w:firstLine="629"/>
        <w:rPr>
          <w:caps/>
          <w:color w:val="000000"/>
          <w:spacing w:val="-1"/>
          <w:sz w:val="24"/>
          <w:szCs w:val="24"/>
        </w:rPr>
      </w:pPr>
      <w:r w:rsidRPr="00A4760F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A4760F">
        <w:rPr>
          <w:b/>
          <w:caps/>
          <w:color w:val="000000"/>
          <w:spacing w:val="-1"/>
          <w:sz w:val="24"/>
          <w:szCs w:val="24"/>
        </w:rPr>
        <w:t>:</w:t>
      </w:r>
    </w:p>
    <w:p w:rsidR="00E60115" w:rsidRPr="00E60115" w:rsidRDefault="00E60115" w:rsidP="00E60115">
      <w:pPr>
        <w:pStyle w:val="a3"/>
        <w:shd w:val="clear" w:color="auto" w:fill="FFFFFF"/>
        <w:ind w:left="708" w:right="19"/>
        <w:jc w:val="center"/>
        <w:rPr>
          <w:i/>
          <w:caps/>
          <w:color w:val="000000"/>
          <w:spacing w:val="-1"/>
          <w:sz w:val="24"/>
          <w:szCs w:val="24"/>
        </w:rPr>
      </w:pPr>
      <w:r w:rsidRPr="00E6011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721659" w:rsidTr="00A4760F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721659" w:rsidTr="00A4760F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21659" w:rsidTr="00A4760F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72165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721659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721659" w:rsidRDefault="00721659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721659" w:rsidTr="00A4760F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  <w:p w:rsidR="00A4760F" w:rsidRPr="00A4760F" w:rsidRDefault="00A4760F" w:rsidP="000635E7">
            <w:pPr>
              <w:rPr>
                <w:i/>
                <w:sz w:val="24"/>
                <w:szCs w:val="24"/>
                <w:lang w:eastAsia="en-US"/>
              </w:rPr>
            </w:pPr>
            <w:r w:rsidRPr="00A4760F">
              <w:rPr>
                <w:i/>
                <w:sz w:val="24"/>
                <w:szCs w:val="24"/>
              </w:rPr>
              <w:t>В том числе подготовка к экзамену</w:t>
            </w:r>
            <w:r>
              <w:rPr>
                <w:i/>
                <w:sz w:val="24"/>
                <w:szCs w:val="24"/>
              </w:rPr>
              <w:t>- 18 часов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Pr="00721659" w:rsidRDefault="00A4760F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60F" w:rsidRPr="00721659" w:rsidRDefault="00A4760F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760F" w:rsidRPr="00721659" w:rsidRDefault="00916BFA" w:rsidP="0006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721659" w:rsidRDefault="00441CAE" w:rsidP="00441CAE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441CA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441CAE" w:rsidTr="00DA2F38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441CAE" w:rsidTr="00DA2F38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41CAE" w:rsidTr="00DA2F38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41CAE" w:rsidTr="00DA2F38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441CAE" w:rsidRPr="00441CAE" w:rsidRDefault="00441CAE" w:rsidP="00441CAE">
      <w:pPr>
        <w:pStyle w:val="a3"/>
        <w:ind w:left="1069"/>
        <w:jc w:val="center"/>
        <w:rPr>
          <w:i/>
          <w:caps/>
          <w:color w:val="000000"/>
          <w:spacing w:val="-1"/>
          <w:sz w:val="24"/>
          <w:szCs w:val="24"/>
        </w:rPr>
      </w:pPr>
    </w:p>
    <w:p w:rsidR="002B4E30" w:rsidRPr="00684920" w:rsidRDefault="00D0797F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0797F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5954"/>
      </w:tblGrid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№п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/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Наименование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дисциплины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Краткое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содержание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</w:p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(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изучаемые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темы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)</w:t>
            </w:r>
          </w:p>
        </w:tc>
      </w:tr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D53A63" w:rsidRDefault="00677704" w:rsidP="00684920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:rsidR="00677704" w:rsidRPr="00D53A63" w:rsidRDefault="00677704" w:rsidP="00D53A63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5954" w:type="dxa"/>
            <w:shd w:val="clear" w:color="auto" w:fill="auto"/>
          </w:tcPr>
          <w:p w:rsidR="00677704" w:rsidRPr="00D53A63" w:rsidRDefault="00677704" w:rsidP="006F1EC5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Научно-исследовательская работа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-процесс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активного познания, разви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тия креативного мышления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 навык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ов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рефлексии,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приобретения исследовательских умений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8228ED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Структура научных знаний.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0B1194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Понятие о логике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исследования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Понятийный аппарат и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его характеристика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Характеристика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цели, объекта, предмета, задачи исследования.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Гипотеза исследования, теоретическая и практическая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значимость научных исследований.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70537B" w:rsidRDefault="00677704" w:rsidP="00684920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5954" w:type="dxa"/>
            <w:shd w:val="clear" w:color="auto" w:fill="auto"/>
          </w:tcPr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Основы методологии научного исследования. Научное исследование: его сущность и особенности. Понятие о методе, методологии. Сущность теории и ее роль в научном исследовании.</w:t>
            </w:r>
          </w:p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Уровни методологии, подходы и принципы исследования. Основные характеристики исследования.</w:t>
            </w:r>
          </w:p>
          <w:p w:rsidR="00677704" w:rsidRPr="0070537B" w:rsidRDefault="00677704" w:rsidP="00C703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Теоретические методы педагогического исследования: общетеоретические методы исследования; анализ литературы; анализ документов; контент-анализ; моделирование как метод исследования. Эмпирические методы исследования: наблюдение как метод исследования; опросные методы исследования; фокус-группа; метод диагностических ситуаций; изучение и обобщение опыта; методы оценивания;  педагогический эксперимент; тестирование; надежность и валидность в исследованиях.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D9300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5954" w:type="dxa"/>
            <w:shd w:val="clear" w:color="auto" w:fill="auto"/>
          </w:tcPr>
          <w:p w:rsidR="00677704" w:rsidRPr="00307406" w:rsidRDefault="00677704" w:rsidP="003074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7406">
              <w:rPr>
                <w:color w:val="000000"/>
                <w:sz w:val="24"/>
                <w:szCs w:val="24"/>
              </w:rPr>
              <w:t>Разработка научно-обоснованных программ адаптивного физического воспитания в образовательных (коррекционных) учреждениях 1-8 видов для детей разных нозологических групп с учетом возраста, пола, тяжести заболевания, вторичных нарушений, состояния сохранных функций, медицинских противопоказаний. Оптимизация двигательной активности детей с сенсорными, интеллектуальными, двигательными нарушениями во внеклассное и внеучебное время. Спортивное воспитание детей с сенсорными, интеллектуальными и двигательными нарушениями.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406">
              <w:rPr>
                <w:color w:val="000000"/>
                <w:sz w:val="24"/>
                <w:szCs w:val="24"/>
              </w:rPr>
              <w:t xml:space="preserve">Физическая реабилитация детей с сенсорными, </w:t>
            </w:r>
            <w:r w:rsidRPr="00307406">
              <w:rPr>
                <w:color w:val="000000"/>
                <w:sz w:val="24"/>
                <w:szCs w:val="24"/>
              </w:rPr>
              <w:lastRenderedPageBreak/>
              <w:t>интеллектуальными, двигательными нарушениями. Пути реализации взаимосвязи адаптивного физического воспитания с дисциплинами психолого-педагогического цикла.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677704" w:rsidRPr="00684920" w:rsidRDefault="00677704" w:rsidP="00927443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3D1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Особенности </w:t>
            </w:r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построения занятий физической культурой с лицами с ограниченными функциональными возможностями и инвалидами, влияние занятий адаптивной физической культурой на формирование социального статуса личности, коррекцию поведения дезадаптированных людей, восстановление функционального состояния пораженных систем инвалидов и их адаптации к условиям труда и быта.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Методы оптической регистрации и мех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анического анализа двигательных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действий лиц с отклонениями в состоянии здоровья. Критерии оптимизац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ии техники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спортивных упражнений. Методы моделирования в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адаптивной физической культуре.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Классификация и систематизация как компоненты лог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ических процедур в исследовании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лиц с ограниченными возможностями здоровья. Мет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оды математической статистики в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адаптивной физической культуре. Технология «Лонг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итюд» в научных исследованиях 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оценке детей с ограниченными возможностями здоровья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5954" w:type="dxa"/>
            <w:shd w:val="clear" w:color="auto" w:fill="auto"/>
          </w:tcPr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Общие правила оформления выпускной квалификационной работы. Оформление основного текста. </w:t>
            </w:r>
            <w:r w:rsidRPr="00454A6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Требования к оформлению иллюстрированных материалов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библиографического списка.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Оформление приложений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color w:val="000000"/>
                <w:sz w:val="24"/>
                <w:szCs w:val="24"/>
              </w:rPr>
              <w:t>Составлению компьютерной</w:t>
            </w:r>
          </w:p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83FDA">
              <w:rPr>
                <w:color w:val="000000"/>
                <w:sz w:val="24"/>
                <w:szCs w:val="24"/>
              </w:rPr>
              <w:t>резентации с помощью пакета программ</w:t>
            </w:r>
          </w:p>
          <w:p w:rsidR="00677704" w:rsidRPr="007D5716" w:rsidRDefault="00677704" w:rsidP="007D57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83FDA">
              <w:rPr>
                <w:color w:val="000000"/>
                <w:sz w:val="24"/>
                <w:szCs w:val="24"/>
              </w:rPr>
              <w:t>MicrosoftPowerPoint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84920" w:rsidRPr="00684920" w:rsidRDefault="00684920" w:rsidP="00684920">
      <w:pPr>
        <w:ind w:left="106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684920" w:rsidRP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3A0006" w:rsidRPr="006A0671" w:rsidRDefault="003A0006" w:rsidP="006F70CE">
      <w:pPr>
        <w:shd w:val="clear" w:color="auto" w:fill="FFFFFF"/>
        <w:ind w:left="360"/>
        <w:jc w:val="both"/>
        <w:rPr>
          <w:i/>
          <w:sz w:val="24"/>
          <w:szCs w:val="24"/>
        </w:rPr>
      </w:pPr>
    </w:p>
    <w:p w:rsidR="00221483" w:rsidRDefault="000635E7" w:rsidP="007C1B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D0797F" w:rsidRPr="000635E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0635E7">
        <w:rPr>
          <w:b/>
          <w:sz w:val="24"/>
          <w:szCs w:val="24"/>
        </w:rPr>
        <w:t>:</w:t>
      </w:r>
    </w:p>
    <w:p w:rsidR="00441CAE" w:rsidRPr="00441CAE" w:rsidRDefault="00441CAE" w:rsidP="00441CAE">
      <w:pPr>
        <w:pStyle w:val="a3"/>
        <w:ind w:left="1069"/>
        <w:jc w:val="center"/>
        <w:rPr>
          <w:i/>
          <w:sz w:val="24"/>
          <w:szCs w:val="24"/>
        </w:rPr>
      </w:pPr>
      <w:r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485941" w:rsidRPr="005A5839" w:rsidTr="00485941">
        <w:tc>
          <w:tcPr>
            <w:tcW w:w="638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485941" w:rsidRPr="005A5839" w:rsidRDefault="000635E7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485941" w:rsidRPr="005A5839" w:rsidTr="00485941">
        <w:tc>
          <w:tcPr>
            <w:tcW w:w="638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D53A63" w:rsidRDefault="00EC67F9" w:rsidP="00EC67F9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:rsidR="00EC67F9" w:rsidRPr="00D53A63" w:rsidRDefault="00EC67F9" w:rsidP="00EC67F9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C42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C42A8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70537B" w:rsidRDefault="00EC67F9" w:rsidP="00EC67F9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Default="00094D27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6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EC67F9" w:rsidRPr="00684920" w:rsidRDefault="00EC67F9" w:rsidP="00EC67F9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094D27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C42A8" w:rsidRPr="005A5839" w:rsidTr="00F25B88">
        <w:tc>
          <w:tcPr>
            <w:tcW w:w="638" w:type="dxa"/>
            <w:shd w:val="clear" w:color="auto" w:fill="auto"/>
          </w:tcPr>
          <w:p w:rsidR="00FC42A8" w:rsidRDefault="00FC42A8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4319" w:type="dxa"/>
            <w:shd w:val="clear" w:color="auto" w:fill="auto"/>
          </w:tcPr>
          <w:p w:rsidR="00FC42A8" w:rsidRPr="003D1352" w:rsidRDefault="00FC42A8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Консультация</w:t>
            </w: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</w:tcPr>
          <w:p w:rsidR="00EC67F9" w:rsidRPr="00485941" w:rsidRDefault="00EC67F9" w:rsidP="00EC67F9">
            <w:pPr>
              <w:rPr>
                <w:sz w:val="24"/>
                <w:szCs w:val="24"/>
              </w:rPr>
            </w:pPr>
            <w:r w:rsidRPr="00485941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EC67F9" w:rsidRPr="00485941" w:rsidRDefault="00EC67F9" w:rsidP="00EC67F9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C67F9" w:rsidRPr="00485941" w:rsidRDefault="008E123C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EC67F9" w:rsidRPr="004859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677704" w:rsidRDefault="00677704" w:rsidP="00FC42A8">
      <w:pPr>
        <w:pStyle w:val="a3"/>
        <w:ind w:left="1069"/>
        <w:jc w:val="center"/>
        <w:rPr>
          <w:i/>
          <w:sz w:val="24"/>
          <w:szCs w:val="24"/>
        </w:rPr>
      </w:pPr>
    </w:p>
    <w:p w:rsidR="00FC42A8" w:rsidRPr="00441CAE" w:rsidRDefault="008E123C" w:rsidP="00FC42A8">
      <w:pPr>
        <w:pStyle w:val="a3"/>
        <w:ind w:left="1069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за</w:t>
      </w:r>
      <w:r w:rsidR="00FC42A8"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FC42A8" w:rsidRPr="005A5839" w:rsidTr="00DA2F38">
        <w:tc>
          <w:tcPr>
            <w:tcW w:w="638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FC42A8" w:rsidRPr="005A5839" w:rsidTr="00DA2F38">
        <w:tc>
          <w:tcPr>
            <w:tcW w:w="638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D53A63" w:rsidRDefault="00FC42A8" w:rsidP="00DA2F38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:rsidR="00FC42A8" w:rsidRPr="00D53A63" w:rsidRDefault="00FC42A8" w:rsidP="00DA2F38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2A8" w:rsidRPr="005A5839" w:rsidRDefault="008E123C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Pr="005A5839" w:rsidRDefault="00B72845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70537B" w:rsidRDefault="00FC42A8" w:rsidP="00DA2F38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FC42A8" w:rsidRPr="00684920" w:rsidRDefault="00FC42A8" w:rsidP="00DA2F38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B72845" w:rsidP="008E1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FC42A8" w:rsidRPr="005A5839" w:rsidTr="00DA2F38">
        <w:tc>
          <w:tcPr>
            <w:tcW w:w="638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FC42A8" w:rsidRPr="00485941" w:rsidRDefault="00FC42A8" w:rsidP="00DA2F38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4859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AB2CAF" w:rsidRPr="00AB2CAF" w:rsidRDefault="00AB2CAF" w:rsidP="00AB2CAF">
      <w:pPr>
        <w:pStyle w:val="a3"/>
        <w:ind w:left="1069"/>
        <w:rPr>
          <w:i/>
          <w:sz w:val="24"/>
          <w:szCs w:val="24"/>
        </w:rPr>
      </w:pPr>
    </w:p>
    <w:p w:rsidR="00D0797F" w:rsidRPr="00D0797F" w:rsidRDefault="00D0797F" w:rsidP="00D0797F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D0797F">
        <w:rPr>
          <w:b/>
          <w:sz w:val="24"/>
          <w:szCs w:val="24"/>
        </w:rPr>
        <w:t>Перечень основной и дополнительной литературы</w:t>
      </w:r>
      <w:r w:rsidRPr="00D0797F">
        <w:rPr>
          <w:sz w:val="24"/>
          <w:szCs w:val="24"/>
        </w:rPr>
        <w:t>:</w:t>
      </w:r>
    </w:p>
    <w:p w:rsidR="00D0797F" w:rsidRPr="00D0797F" w:rsidRDefault="00D0797F" w:rsidP="00D0797F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D0797F">
        <w:rPr>
          <w:b/>
          <w:sz w:val="24"/>
          <w:szCs w:val="24"/>
        </w:rPr>
        <w:t>1. Основная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780"/>
        <w:gridCol w:w="1395"/>
        <w:gridCol w:w="1313"/>
      </w:tblGrid>
      <w:tr w:rsidR="00EA0A7D" w:rsidRPr="006A0671" w:rsidTr="00D0797F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A0A7D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D0797F" w:rsidP="00D0797F">
            <w:pPr>
              <w:jc w:val="center"/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Рекомендации по написанию и оформлению курсовой работы, выпускной квалификационной работы и магистерской диссертации : учебно-методическое пособие / Е. В. Зудина, Я. Я. Кайль, М. В. Самсонова [и др.]. — Волгоград : Волгоградский государственный социально-педагогический университет, 2016. — 57 c. — ISBN 2227-8397. — Текст : электронный // Электронно-библиотечная система IPR BOOKS : [сайт]. — URL: </w:t>
            </w:r>
            <w:hyperlink r:id="rId7" w:history="1">
              <w:r w:rsidRPr="003B2063">
                <w:rPr>
                  <w:rStyle w:val="a8"/>
                  <w:sz w:val="24"/>
                  <w:szCs w:val="24"/>
                </w:rPr>
                <w:t>http://www.iprbookshop.ru/57785.html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Выполнение и оформление выпускных квалификационных работ, научно-исследовательских работ, курсовых работ магистров и отчетов по практикам : методические указания / М. Б. Быкова, Ж. А. Гореева, Н. С. Козлова, Д. А. Подгорный. — Москва : Издательский Дом МИСиС, 2017. — 76 c. — ISBN 2227-8397. — Текст : электронный // Электронно-библиотечная система IPR BOOKS : </w:t>
            </w:r>
            <w:r w:rsidRPr="00D0797F">
              <w:rPr>
                <w:sz w:val="24"/>
                <w:szCs w:val="24"/>
              </w:rPr>
              <w:lastRenderedPageBreak/>
              <w:t xml:space="preserve">[сайт]. — URL: </w:t>
            </w:r>
            <w:hyperlink r:id="rId8" w:history="1">
              <w:r w:rsidRPr="003B2063">
                <w:rPr>
                  <w:rStyle w:val="a8"/>
                  <w:sz w:val="24"/>
                  <w:szCs w:val="24"/>
                </w:rPr>
                <w:t>http://www.iprbookshop.ru/72577.html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Шапкова, Л. В. Методика написания контрольных, курсовых и выпускных квалификационных работ по адаптивной физической культуре : учебное пособие / Л. В. Шапкова. — Санкт-Петербург : Институт специальной педагогики и психологии, 2006. — 55 c. — ISBN 2227-8397. — Текст : электронный // Электронно-библиотечная система IPR BOOKS : [сайт]. — URL: </w:t>
            </w:r>
            <w:hyperlink r:id="rId9" w:history="1">
              <w:r w:rsidRPr="003B2063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Бурякин, Ф. Г. Выпускная работа в области физической культуры и спорта : учебное пособие / Ф. Г. Бурякин. - Москва :Кнорус, 2015. - (Бакалавриат и магистратура). - Библиогр.: с. 121-122. - ISBN 978-5-406-03437-8. - Текст : электронный // Электронно-библиотечная система ЭЛМАРК (МГАФК) : [сайт]. — </w:t>
            </w:r>
            <w:hyperlink r:id="rId10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Круглова, Т. Э. Магистерская подготовка : методические указания / Т. Э. Круглова ; СПбГУФК. - Санкт-Петербург, 2007. - Текст : электронный // Электронно-библиотечная система ЭЛМАРК (МГАФК) : [сайт]. — </w:t>
            </w:r>
            <w:hyperlink r:id="rId11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Яхонтов, Е. Р.  Методология спортивно-педагогических исследований : курс лекций / Е. Р. Яхонтов ; СПбГУФК. - 2-е изд., перераб. и доп. - Санкт-Петербург, 2006. - 187 с. - Библиогр.: в конце каждой лекции. - Текст : электронный // Электронно-библиотечная система ЭЛМАРК (МГАФК) : [сайт]. — </w:t>
            </w:r>
            <w:hyperlink r:id="rId12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магистранта : учебно-методическое пособие / В. Д. Фискалов, А. А. Кудинов, М. А. Вершинин ; ВГАФК. - Волгоград, 2010. - ил. - Библиогр.: с. 204-205. - Текст : электронный // Электронно-библиотечная система ЭЛМАРК (МГАФК) : [сайт]. — </w:t>
            </w:r>
            <w:hyperlink r:id="rId13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магистранта : учебное пособие / В. Д. Фискалов, А. А. Кудинов, М. А. Вершинин ; ВГАФК. - Волгоград, 2011. - табл. - Библиогр.: с. 174-175. - Текст : электронный // Электронно-библиотечная система ЭЛМАРК (МГАФК) : [сайт]. — </w:t>
            </w:r>
            <w:hyperlink r:id="rId14" w:history="1">
              <w:r w:rsidRPr="003B2063">
                <w:rPr>
                  <w:rStyle w:val="a8"/>
                  <w:sz w:val="24"/>
                  <w:szCs w:val="24"/>
                </w:rPr>
                <w:t xml:space="preserve">URL: </w:t>
              </w:r>
              <w:r w:rsidRPr="003B2063">
                <w:rPr>
                  <w:rStyle w:val="a8"/>
                  <w:sz w:val="24"/>
                  <w:szCs w:val="24"/>
                </w:rPr>
                <w:lastRenderedPageBreak/>
                <w:t>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Емельянова, И. Н. Основы научной деятельности студента. Магистерская диссертация : учебное пособие для вузов / И. Н. Емельянова. - Москва : Юрайт, 2019. - 115 с. - (Университеты России). - Библиогр.: с. 110-112. - ISBN 978-5-534-09444-2 : 450.00. - Текст (ви</w:t>
            </w:r>
            <w:r>
              <w:rPr>
                <w:sz w:val="24"/>
                <w:szCs w:val="24"/>
              </w:rPr>
              <w:t xml:space="preserve">зуальный) :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(магистров) : учебное пособие / В. В. Кукушкина. - Москва : ИНФРА-М, 2018. - 263 с. : ил. - (Высшее образование - магистратура). - Библиогр.: с. 259-260. - ISBN 978-5-16-004167-4 : 1524.00. - Текст (виз</w:t>
            </w:r>
            <w:r>
              <w:rPr>
                <w:sz w:val="24"/>
                <w:szCs w:val="24"/>
              </w:rPr>
              <w:t xml:space="preserve">уальный) :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3B2063" w:rsidP="00E9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Частные методики адаптивной физической культуры</w:t>
            </w:r>
            <w:r w:rsidRPr="00D0797F">
              <w:rPr>
                <w:sz w:val="24"/>
                <w:szCs w:val="24"/>
              </w:rPr>
              <w:t xml:space="preserve"> : учебник / под ред. Л. В. Шапковой. - М. : Советский спорт, 2007. - 608 с. : ил. - Библиогр.: с. 603. - ISBN 978-5-9718-0116-0 : 565.00.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2</w:t>
            </w:r>
          </w:p>
        </w:tc>
      </w:tr>
    </w:tbl>
    <w:p w:rsidR="00EA0A7D" w:rsidRPr="003B2063" w:rsidRDefault="003B2063" w:rsidP="003B2063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3B2063">
        <w:rPr>
          <w:b/>
          <w:sz w:val="24"/>
          <w:szCs w:val="24"/>
        </w:rPr>
        <w:t>2.</w:t>
      </w:r>
      <w:r w:rsidR="00EA0A7D" w:rsidRPr="003B2063">
        <w:rPr>
          <w:b/>
          <w:sz w:val="24"/>
          <w:szCs w:val="24"/>
        </w:rPr>
        <w:t>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749"/>
        <w:gridCol w:w="1418"/>
        <w:gridCol w:w="1274"/>
      </w:tblGrid>
      <w:tr w:rsidR="00EA0A7D" w:rsidRPr="006A0671" w:rsidTr="00AB2CAF">
        <w:trPr>
          <w:trHeight w:val="340"/>
        </w:trPr>
        <w:tc>
          <w:tcPr>
            <w:tcW w:w="620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753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4" w:type="dxa"/>
            <w:gridSpan w:val="2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3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Неверкович, С. Д. Интерактивные технологии подготовки кадров в сфере физической культуры / С. Д. Неверкович, Е. В. Быстрицкая, Р. У. Арифулина. — Москва : Издательство «Спорт», 2018. — 288 c. — ISBN 978-5-9500178-4-1. — Текст : электронный // Электронно-библиотечная система IPR BOOKS : [сайт]. — URL: </w:t>
            </w:r>
            <w:hyperlink r:id="rId15" w:history="1">
              <w:r w:rsidRPr="00D0797F">
                <w:rPr>
                  <w:rStyle w:val="a8"/>
                  <w:sz w:val="24"/>
                  <w:szCs w:val="24"/>
                </w:rPr>
                <w:t>http://www.iprbookshop.ru/77237.html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Шапкова, Л. В. Методика написания контрольных, курсовых и выпускных квалификационных работ по адаптивной физической культуре : учебное пособие / Л. В. Шапкова. — Санкт-Петербург : Институт специальной педагогики и психологии, 2006. — 55 c. — ISBN 2227-8397. — Текст : электронный // Электронно-библиотечная система IPR BOOKS : [сайт]. — URL: </w:t>
            </w:r>
            <w:hyperlink r:id="rId16" w:history="1">
              <w:r w:rsidRPr="00D0797F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(магистров) : учебное пособие / В. В. Кукушкина. - Москва : ИНФРА-М, 2011. - 263 с. : ил. - Библиогр.: с. 259-260. - ISBN 978-5-16-004167-4 : 391.60. - Текст (визуа</w:t>
            </w:r>
            <w:r>
              <w:rPr>
                <w:sz w:val="24"/>
                <w:szCs w:val="24"/>
              </w:rPr>
              <w:t xml:space="preserve">льный) :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Антипов, А. В. Научно-исследовательская практика - метод активизации познавательной активности магистрантов = Researchpracticetoencouragecognitiveactivityofmaster'sstudents / А. В. Антипов, И. В. Кулишенко, В. П. Губа </w:t>
            </w:r>
            <w:r w:rsidRPr="00D0797F">
              <w:rPr>
                <w:sz w:val="24"/>
                <w:szCs w:val="24"/>
              </w:rPr>
              <w:lastRenderedPageBreak/>
              <w:t>; Моск. гос. обл. ун-т. - Текст (визуальный) : непосредственный // Теория и практика физической культуры. - 2018. - № 2. - С. 38. - Библиогр.: с. 38.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Горская, И. Ю. Применение материалов научных исследований при реализации профильных дисциплин магистерской подготовки / И. Ю. Горская, И. В. Афанасьева ;Сиб. гос. ун-т физ. культуры и спорта, МГАФК. - Текст (визуальный) : непосредственный // Актуальные проблемы и современные технологии преподавания медико-биологических дисциплин при подготовке специалистов в вузах физической культуры в условиях модернизации высшего профессионального образования. - Малаховка, 2014. - С. 37-41. - Библиогр.: с. 41.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Бурякин, Ф. Г. физической культуры и спорта : учебное пособие / Ф. Г. Бурякин. - Москва :Кнорус, 2015. - 121 с. : ил. - (Бакалавриат и магистратура). - Библиогр.: с. 121-122. - ISBN 978-5-406-03437-8 : 150.00. - Текст (в</w:t>
            </w:r>
            <w:r>
              <w:rPr>
                <w:sz w:val="24"/>
                <w:szCs w:val="24"/>
              </w:rPr>
              <w:t xml:space="preserve">изуальный) :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Физическая реабилитация</w:t>
            </w:r>
            <w:r w:rsidRPr="00D0797F">
              <w:rPr>
                <w:sz w:val="24"/>
                <w:szCs w:val="24"/>
              </w:rPr>
              <w:t xml:space="preserve"> : учебник для академий и институтов физической культуры / под ред. С. Н. Попова. - Ростов н/Д : Феникс, 1999. - 606 с. : ил. - ISBN 5-222-00865-7 : 38.27.  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Частные методики адаптивной физической культуры</w:t>
            </w:r>
            <w:r w:rsidRPr="00D0797F">
              <w:rPr>
                <w:sz w:val="24"/>
                <w:szCs w:val="24"/>
              </w:rPr>
              <w:t xml:space="preserve"> : учебное пособие / под ред. Л. В. Шапковой. - М. : Советский спорт, 2003. - 464 с. : ил. - ISBN 5-85009-743-0 : 186.00.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Физическая реабилитация</w:t>
            </w:r>
            <w:r w:rsidRPr="00D0797F">
              <w:rPr>
                <w:sz w:val="24"/>
                <w:szCs w:val="24"/>
              </w:rPr>
              <w:t xml:space="preserve"> : учебник для академий и институтов физической культуры / под ред. С. Н. Попова. - 2-е изд., перераб. и доп. - Ростов н/Д : Феникс, 2004. - 604 с. : ил. - ISBN 5-222-04258-8 : 131.04.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341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15</w:t>
            </w:r>
          </w:p>
        </w:tc>
      </w:tr>
      <w:tr w:rsidR="00514B88" w:rsidRPr="006A0671" w:rsidTr="00AB2CAF">
        <w:trPr>
          <w:trHeight w:val="340"/>
        </w:trPr>
        <w:tc>
          <w:tcPr>
            <w:tcW w:w="620" w:type="dxa"/>
            <w:vAlign w:val="center"/>
          </w:tcPr>
          <w:p w:rsidR="00514B88" w:rsidRPr="006A0671" w:rsidRDefault="00D0797F" w:rsidP="0051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D0797F" w:rsidRDefault="00514B88" w:rsidP="00514B88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Галюков И. А.</w:t>
            </w:r>
            <w:r w:rsidRPr="00D0797F">
              <w:rPr>
                <w:sz w:val="24"/>
                <w:szCs w:val="24"/>
              </w:rPr>
              <w:t xml:space="preserve">   Адаптивное физическое воспитание : учебно-методическое пособие / И. А. Галюков, Н. И. Галюкова ; УралГУФК. - Челябинск, 2009. - 24 с. : ил. - Библиогр.: с. 23-24. - б/ц.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53" w:type="dxa"/>
          </w:tcPr>
          <w:p w:rsidR="00EA0A7D" w:rsidRPr="00D0797F" w:rsidRDefault="00EA0A7D" w:rsidP="00514B88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Евсеев С. П.</w:t>
            </w:r>
            <w:r w:rsidRPr="00D0797F">
              <w:rPr>
                <w:sz w:val="24"/>
                <w:szCs w:val="24"/>
              </w:rPr>
              <w:t>   Адаптивная физическая культура : учебное пособие / С. П. Евсеев, Л. В. Шапкова. - М. : Советский спорт, 2000. - 240 с. - Библиогр.: с. 211-239. - ISBN 5-85009-607-8 : 45.00.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87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53" w:type="dxa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Еремушкин М. А.</w:t>
            </w:r>
            <w:r w:rsidRPr="00D0797F">
              <w:rPr>
                <w:sz w:val="24"/>
                <w:szCs w:val="24"/>
              </w:rPr>
              <w:t>   Основы реабилитации : учебное пособие для студентов учреждений среднего медицинского профессионального образования / М. А. Еремушкин. - М. : Академия, 2011. - 205 с. : ил. - (Среднее профессиональное образование). - Библиогр.: с. 204.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</w:tbl>
    <w:p w:rsidR="00EA0A7D" w:rsidRPr="006A0671" w:rsidRDefault="00EA0A7D" w:rsidP="00EA0A7D">
      <w:pPr>
        <w:tabs>
          <w:tab w:val="left" w:pos="1080"/>
        </w:tabs>
        <w:rPr>
          <w:b/>
          <w:sz w:val="24"/>
          <w:szCs w:val="24"/>
        </w:rPr>
      </w:pPr>
    </w:p>
    <w:p w:rsidR="006A0671" w:rsidRPr="006A0671" w:rsidRDefault="006A0671" w:rsidP="006A0671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6A0671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>Электронная библиотечная система ЭЛМАРК (МГАФК)</w:t>
      </w:r>
      <w:hyperlink r:id="rId17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://lib.mgafk.ru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290B3B">
          <w:rPr>
            <w:rStyle w:val="a8"/>
            <w:sz w:val="24"/>
            <w:szCs w:val="24"/>
          </w:rPr>
          <w:t>https://elibrary.ru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lastRenderedPageBreak/>
        <w:t xml:space="preserve">Электронно-библиотечная система IPRbooks </w:t>
      </w:r>
      <w:hyperlink r:id="rId19" w:history="1">
        <w:r w:rsidRPr="00290B3B">
          <w:rPr>
            <w:rStyle w:val="a8"/>
            <w:sz w:val="24"/>
            <w:szCs w:val="24"/>
          </w:rPr>
          <w:t>http://www.iprbookshop.ru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290B3B">
          <w:rPr>
            <w:rStyle w:val="a8"/>
            <w:sz w:val="24"/>
            <w:szCs w:val="24"/>
          </w:rPr>
          <w:t>https://biblio-online.ru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rPr>
          <w:sz w:val="24"/>
          <w:szCs w:val="24"/>
        </w:rPr>
      </w:pPr>
      <w:r w:rsidRPr="00290B3B">
        <w:rPr>
          <w:sz w:val="24"/>
          <w:szCs w:val="24"/>
        </w:rPr>
        <w:t>Электронно-библиотечная система РУКОНТ</w:t>
      </w:r>
      <w:hyperlink r:id="rId21" w:history="1">
        <w:r w:rsidRPr="00290B3B">
          <w:rPr>
            <w:rStyle w:val="a8"/>
            <w:sz w:val="24"/>
            <w:szCs w:val="24"/>
          </w:rPr>
          <w:t>https://rucont.ru/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http://obrnadzor.gov.ru/ru/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http://www.edu.ru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AC1EB8" w:rsidRPr="00290B3B" w:rsidRDefault="00AC1EB8" w:rsidP="00AC1EB8">
      <w:pPr>
        <w:widowControl w:val="0"/>
        <w:numPr>
          <w:ilvl w:val="0"/>
          <w:numId w:val="16"/>
        </w:numPr>
        <w:spacing w:after="160" w:line="256" w:lineRule="auto"/>
        <w:contextualSpacing/>
        <w:jc w:val="both"/>
        <w:rPr>
          <w:color w:val="000000"/>
          <w:sz w:val="24"/>
          <w:szCs w:val="24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AC1EB8" w:rsidRPr="00290B3B" w:rsidRDefault="00AC1EB8" w:rsidP="00AC1EB8">
      <w:pPr>
        <w:widowControl w:val="0"/>
        <w:numPr>
          <w:ilvl w:val="0"/>
          <w:numId w:val="16"/>
        </w:numPr>
        <w:spacing w:line="256" w:lineRule="auto"/>
        <w:contextualSpacing/>
        <w:jc w:val="both"/>
        <w:rPr>
          <w:color w:val="000000"/>
          <w:sz w:val="24"/>
          <w:szCs w:val="24"/>
        </w:rPr>
      </w:pPr>
      <w:r w:rsidRPr="00290B3B">
        <w:rPr>
          <w:color w:val="000000"/>
          <w:sz w:val="24"/>
          <w:szCs w:val="24"/>
        </w:rPr>
        <w:t xml:space="preserve">Медицинская библиотека </w:t>
      </w:r>
      <w:r w:rsidRPr="00290B3B">
        <w:rPr>
          <w:color w:val="000000"/>
          <w:sz w:val="24"/>
          <w:szCs w:val="24"/>
          <w:lang w:val="en-US"/>
        </w:rPr>
        <w:t>BooksMed</w:t>
      </w:r>
      <w:r w:rsidR="003E72ED">
        <w:rPr>
          <w:color w:val="000000"/>
          <w:sz w:val="24"/>
          <w:szCs w:val="24"/>
        </w:rPr>
        <w:t xml:space="preserve"> </w:t>
      </w:r>
      <w:hyperlink r:id="rId27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</w:t>
        </w:r>
        <w:r w:rsidRPr="00290B3B">
          <w:rPr>
            <w:rStyle w:val="a8"/>
            <w:sz w:val="24"/>
            <w:szCs w:val="24"/>
            <w:lang w:val="en-US"/>
          </w:rPr>
          <w:t>www</w:t>
        </w:r>
        <w:r w:rsidRPr="00290B3B">
          <w:rPr>
            <w:rStyle w:val="a8"/>
            <w:sz w:val="24"/>
            <w:szCs w:val="24"/>
          </w:rPr>
          <w:t>.</w:t>
        </w:r>
        <w:r w:rsidRPr="00290B3B">
          <w:rPr>
            <w:rStyle w:val="a8"/>
            <w:sz w:val="24"/>
            <w:szCs w:val="24"/>
            <w:lang w:val="en-US"/>
          </w:rPr>
          <w:t>booksmed</w:t>
        </w:r>
        <w:r w:rsidRPr="00290B3B">
          <w:rPr>
            <w:rStyle w:val="a8"/>
            <w:sz w:val="24"/>
            <w:szCs w:val="24"/>
          </w:rPr>
          <w:t>.</w:t>
        </w:r>
        <w:r w:rsidRPr="00290B3B">
          <w:rPr>
            <w:rStyle w:val="a8"/>
            <w:sz w:val="24"/>
            <w:szCs w:val="24"/>
            <w:lang w:val="en-US"/>
          </w:rPr>
          <w:t>com</w:t>
        </w:r>
      </w:hyperlink>
    </w:p>
    <w:p w:rsidR="00AC1EB8" w:rsidRPr="00ED6AF7" w:rsidRDefault="00AC1EB8" w:rsidP="00AC1EB8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r w:rsidRPr="00290B3B">
        <w:rPr>
          <w:sz w:val="24"/>
          <w:szCs w:val="24"/>
        </w:rPr>
        <w:t xml:space="preserve">Медицинская информационная сеть </w:t>
      </w:r>
      <w:hyperlink r:id="rId28" w:history="1">
        <w:r w:rsidRPr="00290B3B">
          <w:rPr>
            <w:rStyle w:val="a8"/>
            <w:sz w:val="24"/>
            <w:szCs w:val="24"/>
          </w:rPr>
          <w:t>http://www.medicinform.net</w:t>
        </w:r>
      </w:hyperlink>
    </w:p>
    <w:p w:rsidR="00AC1EB8" w:rsidRDefault="00AC1EB8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6A0671" w:rsidRP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6A0671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6A0671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6A0671">
        <w:rPr>
          <w:b/>
          <w:color w:val="000000"/>
          <w:sz w:val="24"/>
          <w:szCs w:val="24"/>
        </w:rPr>
        <w:t>8.1.  Специализированные аудитории и оборудование</w:t>
      </w:r>
      <w:r>
        <w:rPr>
          <w:b/>
          <w:color w:val="000000"/>
          <w:sz w:val="24"/>
          <w:szCs w:val="24"/>
        </w:rPr>
        <w:t>:</w:t>
      </w:r>
    </w:p>
    <w:p w:rsidR="006A0671" w:rsidRDefault="006A0671" w:rsidP="006A0671">
      <w:pPr>
        <w:tabs>
          <w:tab w:val="right" w:leader="underscore" w:pos="9356"/>
        </w:tabs>
        <w:ind w:firstLine="703"/>
        <w:rPr>
          <w:sz w:val="24"/>
          <w:szCs w:val="24"/>
        </w:rPr>
      </w:pPr>
      <w:r w:rsidRPr="006A0671">
        <w:rPr>
          <w:sz w:val="24"/>
          <w:szCs w:val="24"/>
        </w:rPr>
        <w:t>Специализи</w:t>
      </w:r>
      <w:r w:rsidR="00AC1EB8">
        <w:rPr>
          <w:sz w:val="24"/>
          <w:szCs w:val="24"/>
        </w:rPr>
        <w:t xml:space="preserve">рованная аудитория, оснащённая </w:t>
      </w:r>
      <w:r w:rsidRPr="006A0671">
        <w:rPr>
          <w:sz w:val="24"/>
          <w:szCs w:val="24"/>
        </w:rPr>
        <w:t>мультимедийными средствами и выходом в Интернет. Изучение дисциплины осуществляется с применением мул</w:t>
      </w:r>
      <w:r w:rsidR="00AC1EB8">
        <w:rPr>
          <w:sz w:val="24"/>
          <w:szCs w:val="24"/>
        </w:rPr>
        <w:t xml:space="preserve">ьтимедийных средств обучения и </w:t>
      </w:r>
      <w:r w:rsidRPr="006A0671">
        <w:rPr>
          <w:sz w:val="24"/>
          <w:szCs w:val="24"/>
        </w:rPr>
        <w:t>интернет-ресурсов, а также методов активного обучения.</w:t>
      </w:r>
    </w:p>
    <w:p w:rsidR="006A0671" w:rsidRPr="006A0671" w:rsidRDefault="006A0671" w:rsidP="006A0671">
      <w:pPr>
        <w:tabs>
          <w:tab w:val="right" w:leader="underscore" w:pos="9356"/>
        </w:tabs>
        <w:ind w:firstLine="703"/>
        <w:rPr>
          <w:sz w:val="24"/>
          <w:szCs w:val="24"/>
        </w:rPr>
      </w:pPr>
      <w:r w:rsidRPr="006A0671">
        <w:rPr>
          <w:sz w:val="24"/>
          <w:szCs w:val="24"/>
        </w:rPr>
        <w:t>Плакаты, муляжи, иллюстрационный материал, презентации с помощью мультимедийных технологий, видеофильмы</w:t>
      </w:r>
    </w:p>
    <w:p w:rsidR="006A0671" w:rsidRPr="006A0671" w:rsidRDefault="006A0671" w:rsidP="006A0671">
      <w:pPr>
        <w:widowControl w:val="0"/>
        <w:ind w:firstLine="709"/>
        <w:rPr>
          <w:b/>
          <w:sz w:val="24"/>
          <w:szCs w:val="24"/>
        </w:rPr>
      </w:pPr>
      <w:r w:rsidRPr="006A0671">
        <w:rPr>
          <w:b/>
          <w:sz w:val="24"/>
          <w:szCs w:val="24"/>
        </w:rPr>
        <w:t>8.2. Программное обеспечение:</w:t>
      </w:r>
    </w:p>
    <w:p w:rsidR="006A0671" w:rsidRPr="006A0671" w:rsidRDefault="006A0671" w:rsidP="006A0671">
      <w:pPr>
        <w:widowControl w:val="0"/>
        <w:jc w:val="both"/>
        <w:rPr>
          <w:sz w:val="24"/>
          <w:szCs w:val="24"/>
        </w:rPr>
      </w:pPr>
      <w:r w:rsidRPr="006A0671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A0671">
        <w:rPr>
          <w:sz w:val="24"/>
          <w:szCs w:val="24"/>
          <w:lang w:val="en-US"/>
        </w:rPr>
        <w:t>GYULGPL</w:t>
      </w:r>
      <w:r w:rsidR="003E72ED">
        <w:rPr>
          <w:sz w:val="24"/>
          <w:szCs w:val="24"/>
        </w:rPr>
        <w:t xml:space="preserve"> </w:t>
      </w:r>
      <w:r w:rsidRPr="006A0671">
        <w:rPr>
          <w:sz w:val="24"/>
          <w:szCs w:val="24"/>
          <w:lang w:val="en-US"/>
        </w:rPr>
        <w:t>Libre</w:t>
      </w:r>
      <w:r w:rsidR="003E72ED">
        <w:rPr>
          <w:sz w:val="24"/>
          <w:szCs w:val="24"/>
        </w:rPr>
        <w:t xml:space="preserve"> </w:t>
      </w:r>
      <w:r w:rsidRPr="006A0671">
        <w:rPr>
          <w:sz w:val="24"/>
          <w:szCs w:val="24"/>
          <w:lang w:val="en-US"/>
        </w:rPr>
        <w:t>Office</w:t>
      </w:r>
      <w:r w:rsidRPr="006A0671">
        <w:rPr>
          <w:sz w:val="24"/>
          <w:szCs w:val="24"/>
        </w:rPr>
        <w:t xml:space="preserve"> или одна из лицензионных версий </w:t>
      </w:r>
      <w:r w:rsidRPr="006A0671">
        <w:rPr>
          <w:sz w:val="24"/>
          <w:szCs w:val="24"/>
          <w:lang w:val="en-US"/>
        </w:rPr>
        <w:t>MicrosoftOffice</w:t>
      </w:r>
      <w:r w:rsidRPr="006A0671">
        <w:rPr>
          <w:sz w:val="24"/>
          <w:szCs w:val="24"/>
        </w:rPr>
        <w:t xml:space="preserve">.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6A0671">
        <w:rPr>
          <w:b/>
          <w:color w:val="000000"/>
          <w:sz w:val="24"/>
          <w:szCs w:val="24"/>
        </w:rPr>
        <w:t xml:space="preserve">и </w:t>
      </w:r>
      <w:r w:rsidRPr="006A0671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6A0671">
        <w:rPr>
          <w:b/>
          <w:color w:val="000000"/>
          <w:sz w:val="24"/>
          <w:szCs w:val="24"/>
        </w:rPr>
        <w:t xml:space="preserve">с ограниченными </w:t>
      </w:r>
      <w:r w:rsidRPr="006A0671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6A0671">
        <w:rPr>
          <w:color w:val="000000"/>
          <w:spacing w:val="-1"/>
          <w:sz w:val="24"/>
          <w:szCs w:val="24"/>
        </w:rPr>
        <w:t xml:space="preserve"> осуществляется </w:t>
      </w:r>
      <w:r w:rsidRPr="006A0671">
        <w:rPr>
          <w:color w:val="000000"/>
          <w:sz w:val="24"/>
          <w:szCs w:val="24"/>
        </w:rPr>
        <w:t xml:space="preserve">с </w:t>
      </w:r>
      <w:r w:rsidRPr="006A0671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A0671">
        <w:rPr>
          <w:color w:val="000000"/>
          <w:sz w:val="24"/>
          <w:szCs w:val="24"/>
        </w:rPr>
        <w:t xml:space="preserve"> и </w:t>
      </w:r>
      <w:r w:rsidRPr="006A0671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A0671">
        <w:rPr>
          <w:color w:val="000000"/>
          <w:spacing w:val="-2"/>
          <w:sz w:val="24"/>
          <w:szCs w:val="24"/>
        </w:rPr>
        <w:t xml:space="preserve">доступ </w:t>
      </w:r>
      <w:r w:rsidRPr="006A0671">
        <w:rPr>
          <w:color w:val="000000"/>
          <w:sz w:val="24"/>
          <w:szCs w:val="24"/>
        </w:rPr>
        <w:t xml:space="preserve">в </w:t>
      </w:r>
      <w:r w:rsidRPr="006A0671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A0671">
        <w:rPr>
          <w:color w:val="000000"/>
          <w:sz w:val="24"/>
          <w:szCs w:val="24"/>
        </w:rPr>
        <w:t xml:space="preserve">на 1 этаже главного здания. </w:t>
      </w:r>
      <w:r w:rsidRPr="006A0671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8.3.1.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6A0671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о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6A0671">
        <w:rPr>
          <w:rFonts w:cs="Courier New"/>
          <w:color w:val="000000"/>
          <w:sz w:val="24"/>
          <w:szCs w:val="24"/>
        </w:rPr>
        <w:t xml:space="preserve">обучающихся, 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6A0671">
        <w:rPr>
          <w:rFonts w:cs="Courier New"/>
          <w:color w:val="000000"/>
          <w:sz w:val="24"/>
          <w:szCs w:val="24"/>
        </w:rPr>
        <w:t xml:space="preserve">к </w:t>
      </w:r>
      <w:r w:rsidRPr="006A0671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э</w:t>
      </w:r>
      <w:r w:rsidRPr="006A0671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b/>
          <w:color w:val="000000"/>
          <w:sz w:val="24"/>
          <w:szCs w:val="24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6A0671">
        <w:rPr>
          <w:rFonts w:cs="Courier New"/>
          <w:b/>
          <w:color w:val="000000"/>
          <w:sz w:val="24"/>
          <w:szCs w:val="24"/>
        </w:rPr>
        <w:t>-</w:t>
      </w:r>
      <w:r w:rsidRPr="006A0671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6A0671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8.3.2.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</w:rPr>
        <w:t>акустическая система</w:t>
      </w:r>
      <w:r w:rsidRPr="006A0671">
        <w:rPr>
          <w:color w:val="000000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b/>
          <w:color w:val="000000"/>
          <w:sz w:val="24"/>
          <w:szCs w:val="24"/>
          <w:shd w:val="clear" w:color="auto" w:fill="FFFFFF"/>
        </w:rPr>
        <w:t>-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8.3.3.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 xml:space="preserve">и лиц с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0671">
        <w:rPr>
          <w:i/>
          <w:iCs/>
          <w:color w:val="000000"/>
          <w:sz w:val="24"/>
          <w:szCs w:val="24"/>
        </w:rPr>
        <w:t>аппарата: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lastRenderedPageBreak/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A0671" w:rsidRPr="006A0671" w:rsidRDefault="006A0671" w:rsidP="006A0671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6A0671" w:rsidRPr="006A0671" w:rsidRDefault="006A0671" w:rsidP="006A0671">
      <w:pPr>
        <w:widowControl w:val="0"/>
        <w:jc w:val="both"/>
        <w:rPr>
          <w:color w:val="000000"/>
          <w:sz w:val="24"/>
          <w:szCs w:val="24"/>
        </w:rPr>
      </w:pPr>
    </w:p>
    <w:p w:rsidR="00784898" w:rsidRPr="006A0671" w:rsidRDefault="00784898" w:rsidP="00EA0A7D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AB2CAF" w:rsidRDefault="00AB2CAF" w:rsidP="00F25B88">
      <w:pPr>
        <w:rPr>
          <w:i/>
          <w:sz w:val="24"/>
          <w:szCs w:val="24"/>
        </w:rPr>
      </w:pPr>
    </w:p>
    <w:p w:rsidR="003A4F85" w:rsidRDefault="003A4F85" w:rsidP="001D3E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B2CAF" w:rsidRDefault="00AB2CAF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AC1EB8" w:rsidRDefault="00AC1EB8" w:rsidP="001D3EDF">
      <w:pPr>
        <w:jc w:val="right"/>
        <w:rPr>
          <w:i/>
          <w:sz w:val="24"/>
          <w:szCs w:val="24"/>
        </w:rPr>
      </w:pPr>
    </w:p>
    <w:p w:rsidR="001D3EDF" w:rsidRPr="00AB2CAF" w:rsidRDefault="002F62F0" w:rsidP="001D3EDF">
      <w:pPr>
        <w:jc w:val="right"/>
        <w:rPr>
          <w:i/>
        </w:rPr>
      </w:pPr>
      <w:r w:rsidRPr="00AB2CAF">
        <w:rPr>
          <w:i/>
        </w:rPr>
        <w:t>П</w:t>
      </w:r>
      <w:r w:rsidR="001D3EDF" w:rsidRPr="00AB2CAF">
        <w:rPr>
          <w:i/>
        </w:rPr>
        <w:t xml:space="preserve">риложение </w:t>
      </w:r>
      <w:r w:rsidR="00543499" w:rsidRPr="00AB2CAF">
        <w:rPr>
          <w:i/>
        </w:rPr>
        <w:t>к рабочей программы дисциплины</w:t>
      </w:r>
    </w:p>
    <w:p w:rsidR="00543499" w:rsidRPr="00AB2CAF" w:rsidRDefault="00543499" w:rsidP="001D3EDF">
      <w:pPr>
        <w:jc w:val="right"/>
        <w:rPr>
          <w:i/>
        </w:rPr>
      </w:pPr>
      <w:r w:rsidRPr="00AB2CAF">
        <w:rPr>
          <w:i/>
        </w:rPr>
        <w:t>«</w:t>
      </w:r>
      <w:r w:rsidR="00DE7D99" w:rsidRPr="00AB2CAF">
        <w:rPr>
          <w:i/>
        </w:rPr>
        <w:t>Технологии научных исследований в</w:t>
      </w:r>
      <w:r w:rsidR="00D52032" w:rsidRPr="00AB2CAF">
        <w:rPr>
          <w:i/>
        </w:rPr>
        <w:t xml:space="preserve"> адаптивной физической культуре</w:t>
      </w:r>
      <w:r w:rsidRPr="00AB2CAF">
        <w:rPr>
          <w:i/>
        </w:rPr>
        <w:t>»</w:t>
      </w:r>
    </w:p>
    <w:p w:rsidR="001D3EDF" w:rsidRPr="00142CE3" w:rsidRDefault="001D3EDF" w:rsidP="001D3EDF">
      <w:pPr>
        <w:jc w:val="right"/>
        <w:rPr>
          <w:i/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высшего образования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142CE3" w:rsidRDefault="00DE7D99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Кафедра адаптивной физической культуры и спортивной медицины</w:t>
      </w: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69597A" w:rsidRPr="00FB3249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УТВЕРЖДЕНО</w:t>
      </w:r>
    </w:p>
    <w:p w:rsidR="0069597A" w:rsidRPr="00FB3249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решением Учебно-методической комиссии     </w:t>
      </w:r>
    </w:p>
    <w:p w:rsidR="0069597A" w:rsidRPr="00FB3249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8/21 </w:t>
      </w:r>
      <w:r w:rsidRPr="00FB3249">
        <w:rPr>
          <w:sz w:val="24"/>
          <w:szCs w:val="24"/>
        </w:rPr>
        <w:t>от «</w:t>
      </w:r>
      <w:r>
        <w:rPr>
          <w:sz w:val="24"/>
          <w:szCs w:val="24"/>
        </w:rPr>
        <w:t>15» июня</w:t>
      </w:r>
      <w:r w:rsidRPr="00FB3249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21 </w:t>
      </w:r>
      <w:r w:rsidRPr="00FB3249">
        <w:rPr>
          <w:sz w:val="24"/>
          <w:szCs w:val="24"/>
        </w:rPr>
        <w:t>г.</w:t>
      </w:r>
    </w:p>
    <w:p w:rsidR="0069597A" w:rsidRPr="00FB3249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Председатель УМК, </w:t>
      </w:r>
    </w:p>
    <w:p w:rsidR="0069597A" w:rsidRPr="00FB3249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проректор по учебной работе</w:t>
      </w:r>
    </w:p>
    <w:p w:rsidR="0069597A" w:rsidRDefault="0069597A" w:rsidP="0069597A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___________________А.Н. Таланцев</w:t>
      </w:r>
    </w:p>
    <w:p w:rsidR="0069597A" w:rsidRPr="00FB3249" w:rsidRDefault="0069597A" w:rsidP="0069597A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июня 2021 г.</w:t>
      </w: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b/>
          <w:bCs/>
          <w:sz w:val="24"/>
          <w:szCs w:val="24"/>
        </w:rPr>
      </w:pPr>
      <w:r w:rsidRPr="00142CE3">
        <w:rPr>
          <w:b/>
          <w:bCs/>
          <w:sz w:val="24"/>
          <w:szCs w:val="24"/>
        </w:rPr>
        <w:t>Фонд оценочных средств</w:t>
      </w:r>
    </w:p>
    <w:p w:rsidR="001D3EDF" w:rsidRPr="00142CE3" w:rsidRDefault="001D3EDF" w:rsidP="001D3EDF">
      <w:pPr>
        <w:jc w:val="center"/>
        <w:rPr>
          <w:b/>
          <w:sz w:val="24"/>
          <w:szCs w:val="24"/>
        </w:rPr>
      </w:pPr>
      <w:r w:rsidRPr="00142CE3">
        <w:rPr>
          <w:b/>
          <w:sz w:val="24"/>
          <w:szCs w:val="24"/>
        </w:rPr>
        <w:t xml:space="preserve">по дисциплине </w:t>
      </w:r>
    </w:p>
    <w:p w:rsidR="00DE7D99" w:rsidRPr="00142CE3" w:rsidRDefault="00DE7D99" w:rsidP="001D3EDF">
      <w:pPr>
        <w:jc w:val="center"/>
        <w:rPr>
          <w:b/>
          <w:sz w:val="24"/>
          <w:szCs w:val="24"/>
        </w:rPr>
      </w:pPr>
    </w:p>
    <w:p w:rsidR="00DE7D99" w:rsidRPr="0071161E" w:rsidRDefault="00F54D5A" w:rsidP="00DE7D99">
      <w:pPr>
        <w:jc w:val="center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«</w:t>
      </w:r>
      <w:r w:rsidR="00DE7D99" w:rsidRPr="0071161E">
        <w:rPr>
          <w:b/>
          <w:sz w:val="24"/>
          <w:szCs w:val="24"/>
        </w:rPr>
        <w:t>Технологии научных исследований в адаптивной физической культуре</w:t>
      </w:r>
      <w:r w:rsidRPr="0071161E">
        <w:rPr>
          <w:b/>
          <w:sz w:val="24"/>
          <w:szCs w:val="24"/>
        </w:rPr>
        <w:t>»</w:t>
      </w:r>
    </w:p>
    <w:p w:rsidR="001D3EDF" w:rsidRPr="00142CE3" w:rsidRDefault="001D3EDF" w:rsidP="00DE7D99">
      <w:pPr>
        <w:pBdr>
          <w:bottom w:val="single" w:sz="12" w:space="2" w:color="auto"/>
        </w:pBd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E47535" w:rsidRPr="00142CE3" w:rsidRDefault="00E47535" w:rsidP="00E47535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142CE3">
        <w:rPr>
          <w:b/>
          <w:iCs/>
          <w:color w:val="000000"/>
          <w:sz w:val="24"/>
          <w:szCs w:val="24"/>
        </w:rPr>
        <w:t>Индекс дисциплины</w:t>
      </w:r>
    </w:p>
    <w:p w:rsidR="00E47535" w:rsidRPr="00142CE3" w:rsidRDefault="00E47535" w:rsidP="00E47535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Б1.О.04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A92133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49.04.02Физическая культура для лиц с отклонениями в состоянии здоровья 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</w:t>
      </w:r>
      <w:r w:rsidR="00AB2CAF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</w:t>
      </w:r>
      <w:r w:rsidR="00AB2CAF">
        <w:rPr>
          <w:rFonts w:cs="Tahoma"/>
          <w:b/>
          <w:color w:val="000000"/>
          <w:sz w:val="24"/>
          <w:szCs w:val="24"/>
        </w:rPr>
        <w:t>:</w:t>
      </w:r>
      <w:r w:rsidRPr="00A92133">
        <w:rPr>
          <w:rFonts w:cs="Tahoma"/>
          <w:b/>
          <w:color w:val="000000"/>
          <w:sz w:val="24"/>
          <w:szCs w:val="24"/>
        </w:rPr>
        <w:t xml:space="preserve"> «Адаптивное физическое воспитание в системе образования»</w:t>
      </w:r>
    </w:p>
    <w:p w:rsidR="00AB2CAF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B2CAF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B2CAF">
        <w:rPr>
          <w:rFonts w:cs="Tahoma"/>
          <w:color w:val="000000"/>
          <w:sz w:val="24"/>
          <w:szCs w:val="24"/>
        </w:rPr>
        <w:t>магистр</w:t>
      </w:r>
    </w:p>
    <w:p w:rsidR="00D52032" w:rsidRPr="00A92133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Форма обучения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D52032" w:rsidRPr="00142CE3" w:rsidRDefault="00D52032" w:rsidP="0069597A">
      <w:pPr>
        <w:pBdr>
          <w:bottom w:val="single" w:sz="12" w:space="1" w:color="auto"/>
        </w:pBdr>
        <w:rPr>
          <w:sz w:val="24"/>
          <w:szCs w:val="24"/>
        </w:rPr>
      </w:pPr>
    </w:p>
    <w:p w:rsidR="0069597A" w:rsidRDefault="0069597A" w:rsidP="001D3EDF">
      <w:pPr>
        <w:jc w:val="right"/>
        <w:rPr>
          <w:sz w:val="24"/>
          <w:szCs w:val="24"/>
        </w:rPr>
      </w:pPr>
    </w:p>
    <w:p w:rsidR="0069597A" w:rsidRPr="003B6D4F" w:rsidRDefault="0069597A" w:rsidP="0069597A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Рассмотрено и одобрено на заседании кафедры</w:t>
      </w:r>
    </w:p>
    <w:p w:rsidR="0069597A" w:rsidRPr="003B6D4F" w:rsidRDefault="0069597A" w:rsidP="0069597A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(протокол № 1</w:t>
      </w:r>
      <w:r>
        <w:rPr>
          <w:sz w:val="24"/>
          <w:szCs w:val="24"/>
        </w:rPr>
        <w:t>4 от «17</w:t>
      </w:r>
      <w:r w:rsidRPr="003B6D4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2021 </w:t>
      </w:r>
      <w:r w:rsidRPr="003B6D4F">
        <w:rPr>
          <w:sz w:val="24"/>
          <w:szCs w:val="24"/>
        </w:rPr>
        <w:t xml:space="preserve">г.) </w:t>
      </w:r>
    </w:p>
    <w:p w:rsidR="0069597A" w:rsidRPr="003B6D4F" w:rsidRDefault="0069597A" w:rsidP="0069597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Зав. кафедрой,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к.б.н., доцент</w:t>
      </w:r>
    </w:p>
    <w:p w:rsidR="0069597A" w:rsidRPr="003B6D4F" w:rsidRDefault="0069597A" w:rsidP="0069597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____________И.В.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Осадченко</w:t>
      </w:r>
    </w:p>
    <w:p w:rsidR="0069597A" w:rsidRPr="00517CF1" w:rsidRDefault="0069597A" w:rsidP="0069597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«17</w:t>
      </w:r>
      <w:r w:rsidRPr="003B6D4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2021 </w:t>
      </w:r>
      <w:r w:rsidRPr="003B6D4F">
        <w:rPr>
          <w:sz w:val="24"/>
          <w:szCs w:val="24"/>
        </w:rPr>
        <w:t>г.</w:t>
      </w: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D52032" w:rsidRDefault="00D52032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52032" w:rsidRDefault="00D52032" w:rsidP="003443F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3EDF" w:rsidRDefault="001D3EDF" w:rsidP="003443F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Малаховка, 20</w:t>
      </w:r>
      <w:r w:rsidR="0069597A">
        <w:rPr>
          <w:sz w:val="24"/>
          <w:szCs w:val="24"/>
        </w:rPr>
        <w:t>21</w:t>
      </w:r>
      <w:r w:rsidRPr="00142CE3">
        <w:rPr>
          <w:sz w:val="24"/>
          <w:szCs w:val="24"/>
        </w:rPr>
        <w:t xml:space="preserve"> год</w:t>
      </w:r>
    </w:p>
    <w:p w:rsidR="00AB2CAF" w:rsidRDefault="00AB2CAF" w:rsidP="001D3EDF">
      <w:pPr>
        <w:jc w:val="center"/>
        <w:rPr>
          <w:sz w:val="24"/>
          <w:szCs w:val="24"/>
        </w:rPr>
      </w:pPr>
    </w:p>
    <w:p w:rsidR="003443F2" w:rsidRDefault="003443F2" w:rsidP="001D3EDF">
      <w:pPr>
        <w:jc w:val="center"/>
        <w:rPr>
          <w:sz w:val="24"/>
          <w:szCs w:val="24"/>
        </w:rPr>
      </w:pPr>
    </w:p>
    <w:p w:rsidR="004E2E1A" w:rsidRDefault="004E2E1A" w:rsidP="00A76222"/>
    <w:p w:rsid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71161E" w:rsidRPr="0071161E" w:rsidRDefault="0071161E" w:rsidP="0071161E">
      <w:pPr>
        <w:ind w:left="709"/>
        <w:jc w:val="center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Формы текущего и промежуточного контроля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Оценка качества освоения дисциплины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71161E" w:rsidRPr="00E03637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относятся </w:t>
      </w:r>
      <w:r w:rsidRPr="00E03637">
        <w:rPr>
          <w:sz w:val="24"/>
          <w:szCs w:val="24"/>
        </w:rPr>
        <w:t>семинарские занятия.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</w:p>
    <w:p w:rsidR="0071161E" w:rsidRPr="0071161E" w:rsidRDefault="0071161E" w:rsidP="0071161E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E03637" w:rsidRDefault="00E03637" w:rsidP="0071161E">
      <w:pPr>
        <w:ind w:firstLine="709"/>
        <w:jc w:val="both"/>
        <w:rPr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seminarium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изучения.</w:t>
      </w:r>
    </w:p>
    <w:p w:rsidR="002F1A64" w:rsidRPr="00BB2D0E" w:rsidRDefault="00E03637" w:rsidP="00895111">
      <w:pPr>
        <w:jc w:val="both"/>
        <w:rPr>
          <w:b/>
          <w:sz w:val="24"/>
          <w:szCs w:val="24"/>
        </w:rPr>
      </w:pPr>
      <w:r w:rsidRPr="00BB2D0E">
        <w:rPr>
          <w:b/>
          <w:sz w:val="24"/>
          <w:szCs w:val="24"/>
        </w:rPr>
        <w:t xml:space="preserve">Раздел 1. </w:t>
      </w:r>
      <w:r w:rsidR="00F44E40" w:rsidRPr="00BB2D0E">
        <w:rPr>
          <w:b/>
          <w:sz w:val="24"/>
          <w:szCs w:val="24"/>
        </w:rPr>
        <w:t>Роль и место научного исследования в процессе профессионального становления магистра.</w:t>
      </w:r>
    </w:p>
    <w:p w:rsidR="00F44E40" w:rsidRDefault="00F44E40" w:rsidP="00895111">
      <w:pPr>
        <w:jc w:val="both"/>
        <w:rPr>
          <w:sz w:val="24"/>
          <w:szCs w:val="24"/>
        </w:rPr>
      </w:pPr>
      <w:r w:rsidRPr="00BB2D0E">
        <w:rPr>
          <w:i/>
          <w:sz w:val="24"/>
          <w:szCs w:val="24"/>
        </w:rPr>
        <w:t>Семинар-дискуссия.</w:t>
      </w:r>
      <w:r>
        <w:rPr>
          <w:sz w:val="24"/>
          <w:szCs w:val="24"/>
        </w:rPr>
        <w:t xml:space="preserve"> Тема: </w:t>
      </w:r>
      <w:r w:rsidR="008319F2">
        <w:rPr>
          <w:sz w:val="24"/>
          <w:szCs w:val="24"/>
        </w:rPr>
        <w:t>«</w:t>
      </w:r>
      <w:r w:rsidR="008319F2" w:rsidRPr="008319F2">
        <w:rPr>
          <w:sz w:val="24"/>
          <w:szCs w:val="24"/>
        </w:rPr>
        <w:t>Виды научно-исследовательской деятельности магистрантов</w:t>
      </w:r>
      <w:r w:rsidR="008319F2">
        <w:rPr>
          <w:sz w:val="24"/>
          <w:szCs w:val="24"/>
        </w:rPr>
        <w:t>»</w:t>
      </w:r>
      <w:r w:rsidR="00E809F4">
        <w:rPr>
          <w:sz w:val="24"/>
          <w:szCs w:val="24"/>
        </w:rPr>
        <w:t>.</w:t>
      </w:r>
    </w:p>
    <w:p w:rsidR="00E809F4" w:rsidRDefault="00E809F4" w:rsidP="00895111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E809F4" w:rsidRDefault="00BB2D0E" w:rsidP="0089511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809F4" w:rsidRPr="00E809F4">
        <w:rPr>
          <w:sz w:val="24"/>
          <w:szCs w:val="24"/>
        </w:rPr>
        <w:t>Научно-исследовательская работа (НИРС) магистрантов, которая встраивается в учебный процесс.</w:t>
      </w:r>
    </w:p>
    <w:p w:rsidR="00C92451" w:rsidRDefault="00BB2D0E" w:rsidP="0089511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92451" w:rsidRPr="00C92451">
        <w:rPr>
          <w:sz w:val="24"/>
          <w:szCs w:val="24"/>
        </w:rPr>
        <w:t>Научные исследования, которые дополняют учебный процесс.</w:t>
      </w:r>
    </w:p>
    <w:p w:rsidR="00E809F4" w:rsidRDefault="00BB2D0E" w:rsidP="0089511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2451" w:rsidRPr="00C92451">
        <w:rPr>
          <w:sz w:val="24"/>
          <w:szCs w:val="24"/>
        </w:rPr>
        <w:t>Научные исследования, которые проводятся параллельно учебному процессу.</w:t>
      </w:r>
    </w:p>
    <w:p w:rsidR="00BB2D0E" w:rsidRPr="00585547" w:rsidRDefault="00BB2D0E" w:rsidP="00895111">
      <w:pPr>
        <w:jc w:val="both"/>
        <w:rPr>
          <w:b/>
          <w:sz w:val="24"/>
          <w:szCs w:val="24"/>
        </w:rPr>
      </w:pPr>
      <w:r w:rsidRPr="00585547">
        <w:rPr>
          <w:b/>
          <w:sz w:val="24"/>
          <w:szCs w:val="24"/>
        </w:rPr>
        <w:t>Раздел 2. Характеристика основных понятий и понятийного аппарата в научных исследованиях.</w:t>
      </w:r>
    </w:p>
    <w:p w:rsidR="00D968DD" w:rsidRPr="00D968DD" w:rsidRDefault="00585547" w:rsidP="00D968DD">
      <w:pPr>
        <w:jc w:val="both"/>
        <w:rPr>
          <w:sz w:val="24"/>
          <w:szCs w:val="24"/>
        </w:rPr>
      </w:pPr>
      <w:r w:rsidRPr="00585547">
        <w:rPr>
          <w:i/>
          <w:sz w:val="24"/>
          <w:szCs w:val="24"/>
        </w:rPr>
        <w:t>Семинар-дискуссия.</w:t>
      </w:r>
      <w:r>
        <w:rPr>
          <w:sz w:val="24"/>
          <w:szCs w:val="24"/>
        </w:rPr>
        <w:t xml:space="preserve"> Тема: «</w:t>
      </w:r>
      <w:r w:rsidR="00D968DD">
        <w:rPr>
          <w:sz w:val="24"/>
          <w:szCs w:val="24"/>
        </w:rPr>
        <w:t>К</w:t>
      </w:r>
      <w:r>
        <w:rPr>
          <w:sz w:val="24"/>
          <w:szCs w:val="24"/>
        </w:rPr>
        <w:t>омпоненты научного исследования»</w:t>
      </w:r>
      <w:r w:rsidR="00D968DD">
        <w:rPr>
          <w:sz w:val="24"/>
          <w:szCs w:val="24"/>
        </w:rPr>
        <w:t xml:space="preserve"> </w:t>
      </w:r>
    </w:p>
    <w:p w:rsidR="00585547" w:rsidRDefault="00585547" w:rsidP="00D968DD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D968DD" w:rsidRPr="00D968DD" w:rsidRDefault="00585547" w:rsidP="00D968D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968DD" w:rsidRPr="00D968DD">
        <w:rPr>
          <w:sz w:val="24"/>
          <w:szCs w:val="24"/>
        </w:rPr>
        <w:t>Проблема как сущность противоречий в педагогических явлениях или разрыв между теорией и практикой</w:t>
      </w:r>
    </w:p>
    <w:p w:rsidR="00D968DD" w:rsidRPr="00D968DD" w:rsidRDefault="00585547" w:rsidP="00D968D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968DD" w:rsidRPr="00D968DD">
        <w:rPr>
          <w:sz w:val="24"/>
          <w:szCs w:val="24"/>
        </w:rPr>
        <w:t>Область — некоторая сравнительно однородная часть науки, например, области обучения, воспитания, педагогики семьи, профессиональной подготовки, непрерывного образования и др.</w:t>
      </w:r>
    </w:p>
    <w:p w:rsidR="00BB2D0E" w:rsidRDefault="00585547" w:rsidP="00D968D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68DD" w:rsidRPr="00D968DD">
        <w:rPr>
          <w:sz w:val="24"/>
          <w:szCs w:val="24"/>
        </w:rPr>
        <w:t>Аспект — фундаментальный, теоретический и прикладной, методический</w:t>
      </w:r>
      <w:r w:rsidR="00AD59F9">
        <w:rPr>
          <w:sz w:val="24"/>
          <w:szCs w:val="24"/>
        </w:rPr>
        <w:t>.</w:t>
      </w:r>
    </w:p>
    <w:p w:rsidR="00AD59F9" w:rsidRDefault="00AD59F9" w:rsidP="00D968D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D59F9">
        <w:t xml:space="preserve"> </w:t>
      </w:r>
      <w:r w:rsidRPr="00AD59F9">
        <w:rPr>
          <w:sz w:val="24"/>
          <w:szCs w:val="24"/>
        </w:rPr>
        <w:t>Общая характери</w:t>
      </w:r>
      <w:r>
        <w:rPr>
          <w:sz w:val="24"/>
          <w:szCs w:val="24"/>
        </w:rPr>
        <w:t>стика основных понятий пред</w:t>
      </w:r>
      <w:r w:rsidRPr="00AD59F9">
        <w:rPr>
          <w:sz w:val="24"/>
          <w:szCs w:val="24"/>
        </w:rPr>
        <w:t>мета исследования: объекта, предмета, цели и задач исследования.</w:t>
      </w:r>
    </w:p>
    <w:p w:rsidR="00E03637" w:rsidRDefault="00585547" w:rsidP="00067657">
      <w:pPr>
        <w:jc w:val="both"/>
        <w:rPr>
          <w:sz w:val="24"/>
          <w:szCs w:val="24"/>
        </w:rPr>
      </w:pPr>
      <w:r w:rsidRPr="00067657">
        <w:rPr>
          <w:i/>
          <w:sz w:val="24"/>
          <w:szCs w:val="24"/>
        </w:rPr>
        <w:t>Семинар-</w:t>
      </w:r>
      <w:r w:rsidR="00067657" w:rsidRPr="00067657">
        <w:rPr>
          <w:i/>
          <w:sz w:val="24"/>
          <w:szCs w:val="24"/>
        </w:rPr>
        <w:t>беседа</w:t>
      </w:r>
      <w:r w:rsidR="00F127C5">
        <w:rPr>
          <w:i/>
          <w:sz w:val="24"/>
          <w:szCs w:val="24"/>
        </w:rPr>
        <w:t>.</w:t>
      </w:r>
      <w:r w:rsidR="00067657" w:rsidRPr="00067657">
        <w:rPr>
          <w:sz w:val="24"/>
          <w:szCs w:val="24"/>
        </w:rPr>
        <w:t xml:space="preserve"> (обсуждение заранее подготовленных студентами докладов</w:t>
      </w:r>
      <w:r w:rsidR="00067657">
        <w:rPr>
          <w:sz w:val="24"/>
          <w:szCs w:val="24"/>
        </w:rPr>
        <w:t xml:space="preserve">). Тема: </w:t>
      </w:r>
      <w:r w:rsidR="00711250">
        <w:rPr>
          <w:sz w:val="24"/>
          <w:szCs w:val="24"/>
        </w:rPr>
        <w:t>«Характеристика цели, объекта, предмета, задач и гипотезы исследования»</w:t>
      </w:r>
    </w:p>
    <w:p w:rsidR="00711250" w:rsidRDefault="00711250" w:rsidP="00067657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711250" w:rsidRDefault="00711250" w:rsidP="00067657">
      <w:pPr>
        <w:jc w:val="both"/>
        <w:rPr>
          <w:sz w:val="24"/>
          <w:szCs w:val="24"/>
        </w:rPr>
      </w:pPr>
      <w:r>
        <w:rPr>
          <w:sz w:val="24"/>
          <w:szCs w:val="24"/>
        </w:rPr>
        <w:t>1.Подготовить доклад-презентацию по выбранной теме исследования.</w:t>
      </w:r>
    </w:p>
    <w:p w:rsidR="00F127C5" w:rsidRPr="00B821C1" w:rsidRDefault="00F127C5" w:rsidP="00067657">
      <w:pPr>
        <w:jc w:val="both"/>
        <w:rPr>
          <w:b/>
          <w:sz w:val="24"/>
          <w:szCs w:val="24"/>
        </w:rPr>
      </w:pPr>
      <w:r w:rsidRPr="00B821C1">
        <w:rPr>
          <w:b/>
          <w:sz w:val="24"/>
          <w:szCs w:val="24"/>
        </w:rPr>
        <w:t>Раздел 3. Методология и методы научного исследования.</w:t>
      </w:r>
    </w:p>
    <w:p w:rsidR="00F127C5" w:rsidRDefault="00F127C5" w:rsidP="00067657">
      <w:pPr>
        <w:jc w:val="both"/>
        <w:rPr>
          <w:sz w:val="24"/>
          <w:szCs w:val="24"/>
        </w:rPr>
      </w:pPr>
      <w:r w:rsidRPr="00851173">
        <w:rPr>
          <w:i/>
          <w:sz w:val="24"/>
          <w:szCs w:val="24"/>
        </w:rPr>
        <w:t>Семинар-круглый стол.</w:t>
      </w:r>
      <w:r>
        <w:rPr>
          <w:sz w:val="24"/>
          <w:szCs w:val="24"/>
        </w:rPr>
        <w:t xml:space="preserve"> Тема: «</w:t>
      </w:r>
      <w:r w:rsidR="00851173">
        <w:rPr>
          <w:sz w:val="24"/>
          <w:szCs w:val="24"/>
        </w:rPr>
        <w:t>Научное исследование: его сущность и особенности»</w:t>
      </w:r>
    </w:p>
    <w:p w:rsidR="00711250" w:rsidRDefault="00851173" w:rsidP="00F127C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27C5" w:rsidRPr="00F127C5">
        <w:rPr>
          <w:sz w:val="24"/>
          <w:szCs w:val="24"/>
        </w:rPr>
        <w:t>еречень вопросов дискуссионного характера</w:t>
      </w:r>
      <w:r>
        <w:rPr>
          <w:sz w:val="24"/>
          <w:szCs w:val="24"/>
        </w:rPr>
        <w:t>:</w:t>
      </w:r>
    </w:p>
    <w:p w:rsidR="00851173" w:rsidRDefault="00B821C1" w:rsidP="0085117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51173" w:rsidRPr="00851173">
        <w:rPr>
          <w:sz w:val="24"/>
          <w:szCs w:val="24"/>
        </w:rPr>
        <w:t>тличительные признаки</w:t>
      </w:r>
      <w:r>
        <w:rPr>
          <w:sz w:val="24"/>
          <w:szCs w:val="24"/>
        </w:rPr>
        <w:t xml:space="preserve"> научного исследования.</w:t>
      </w:r>
    </w:p>
    <w:p w:rsidR="00B821C1" w:rsidRDefault="00B821C1" w:rsidP="00B821C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21C1">
        <w:rPr>
          <w:sz w:val="24"/>
          <w:szCs w:val="24"/>
        </w:rPr>
        <w:t>Основные средства научно-теоретического исследования</w:t>
      </w:r>
      <w:r>
        <w:rPr>
          <w:sz w:val="24"/>
          <w:szCs w:val="24"/>
        </w:rPr>
        <w:t>.</w:t>
      </w:r>
    </w:p>
    <w:p w:rsidR="00B821C1" w:rsidRPr="00851173" w:rsidRDefault="00B821C1" w:rsidP="00B821C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методе, методологии.</w:t>
      </w:r>
    </w:p>
    <w:p w:rsidR="00711250" w:rsidRDefault="00711250" w:rsidP="00020051">
      <w:pPr>
        <w:jc w:val="both"/>
      </w:pPr>
    </w:p>
    <w:p w:rsidR="00711250" w:rsidRDefault="00020051" w:rsidP="00020051">
      <w:pPr>
        <w:jc w:val="both"/>
        <w:rPr>
          <w:sz w:val="24"/>
          <w:szCs w:val="24"/>
        </w:rPr>
      </w:pPr>
      <w:r w:rsidRPr="00BB2D0E">
        <w:rPr>
          <w:i/>
          <w:sz w:val="24"/>
          <w:szCs w:val="24"/>
        </w:rPr>
        <w:t>Семинар-дискуссия.</w:t>
      </w:r>
      <w:r>
        <w:rPr>
          <w:sz w:val="24"/>
          <w:szCs w:val="24"/>
        </w:rPr>
        <w:t xml:space="preserve"> Тема: «Научные методы теоретического исследования».</w:t>
      </w:r>
    </w:p>
    <w:p w:rsidR="00020051" w:rsidRDefault="00020051" w:rsidP="000200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Обсуждаемые вопросы:</w:t>
      </w:r>
    </w:p>
    <w:p w:rsidR="00020051" w:rsidRPr="00020051" w:rsidRDefault="00020051" w:rsidP="0002005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20051">
        <w:rPr>
          <w:sz w:val="24"/>
          <w:szCs w:val="24"/>
        </w:rPr>
        <w:t>Формализация</w:t>
      </w:r>
    </w:p>
    <w:p w:rsidR="00020051" w:rsidRPr="00054A29" w:rsidRDefault="00054A29" w:rsidP="0002005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iCs/>
          <w:color w:val="424242"/>
          <w:sz w:val="24"/>
          <w:szCs w:val="24"/>
          <w:shd w:val="clear" w:color="auto" w:fill="FFFFFF"/>
        </w:rPr>
        <w:t>Аксиоматический метод</w:t>
      </w:r>
    </w:p>
    <w:p w:rsidR="00054A29" w:rsidRDefault="00054A29" w:rsidP="00054A29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sz w:val="24"/>
          <w:szCs w:val="24"/>
        </w:rPr>
        <w:t>Гипотетико-дедуктивный метод</w:t>
      </w:r>
      <w:r>
        <w:rPr>
          <w:sz w:val="24"/>
          <w:szCs w:val="24"/>
        </w:rPr>
        <w:t>.</w:t>
      </w:r>
    </w:p>
    <w:p w:rsidR="00054A29" w:rsidRDefault="00054A29" w:rsidP="0000003A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sz w:val="24"/>
          <w:szCs w:val="24"/>
        </w:rPr>
        <w:t>Общелогические методы и приемы познания</w:t>
      </w:r>
      <w:r w:rsidR="0000003A">
        <w:rPr>
          <w:sz w:val="24"/>
          <w:szCs w:val="24"/>
        </w:rPr>
        <w:t>:</w:t>
      </w:r>
      <w:r w:rsidR="0000003A" w:rsidRPr="0000003A">
        <w:t xml:space="preserve"> </w:t>
      </w:r>
      <w:r w:rsidR="0000003A">
        <w:rPr>
          <w:sz w:val="24"/>
          <w:szCs w:val="24"/>
        </w:rPr>
        <w:t>а</w:t>
      </w:r>
      <w:r w:rsidR="0000003A" w:rsidRPr="0000003A">
        <w:rPr>
          <w:sz w:val="24"/>
          <w:szCs w:val="24"/>
        </w:rPr>
        <w:t>нализ</w:t>
      </w:r>
      <w:r w:rsidR="0000003A">
        <w:rPr>
          <w:sz w:val="24"/>
          <w:szCs w:val="24"/>
        </w:rPr>
        <w:t>; синтез;</w:t>
      </w:r>
      <w:r w:rsidR="0000003A" w:rsidRPr="0000003A">
        <w:t xml:space="preserve"> </w:t>
      </w:r>
      <w:r w:rsidR="0000003A">
        <w:rPr>
          <w:sz w:val="24"/>
          <w:szCs w:val="24"/>
        </w:rPr>
        <w:t>а</w:t>
      </w:r>
      <w:r w:rsidR="0000003A" w:rsidRPr="0000003A">
        <w:rPr>
          <w:sz w:val="24"/>
          <w:szCs w:val="24"/>
        </w:rPr>
        <w:t>бстрагирование</w:t>
      </w:r>
      <w:r w:rsidR="0000003A">
        <w:rPr>
          <w:sz w:val="24"/>
          <w:szCs w:val="24"/>
        </w:rPr>
        <w:t>; и</w:t>
      </w:r>
      <w:r w:rsidR="0000003A" w:rsidRPr="0000003A">
        <w:rPr>
          <w:sz w:val="24"/>
          <w:szCs w:val="24"/>
        </w:rPr>
        <w:t>деализация</w:t>
      </w:r>
      <w:r w:rsidR="0000003A">
        <w:rPr>
          <w:sz w:val="24"/>
          <w:szCs w:val="24"/>
        </w:rPr>
        <w:t>; о</w:t>
      </w:r>
      <w:r w:rsidR="0000003A" w:rsidRPr="0000003A">
        <w:rPr>
          <w:sz w:val="24"/>
          <w:szCs w:val="24"/>
        </w:rPr>
        <w:t>бобщение</w:t>
      </w:r>
      <w:r w:rsidR="0000003A">
        <w:rPr>
          <w:sz w:val="24"/>
          <w:szCs w:val="24"/>
        </w:rPr>
        <w:t>; и</w:t>
      </w:r>
      <w:r w:rsidR="0000003A" w:rsidRPr="0000003A">
        <w:rPr>
          <w:sz w:val="24"/>
          <w:szCs w:val="24"/>
        </w:rPr>
        <w:t>ндукция</w:t>
      </w:r>
      <w:r w:rsidR="0000003A">
        <w:rPr>
          <w:sz w:val="24"/>
          <w:szCs w:val="24"/>
        </w:rPr>
        <w:t>; дедукция; моделирование; системный подход; в</w:t>
      </w:r>
      <w:r w:rsidR="0000003A" w:rsidRPr="0000003A">
        <w:rPr>
          <w:sz w:val="24"/>
          <w:szCs w:val="24"/>
        </w:rPr>
        <w:t>ероятностные (статистические) методы</w:t>
      </w:r>
      <w:r w:rsidR="0000003A">
        <w:rPr>
          <w:sz w:val="24"/>
          <w:szCs w:val="24"/>
        </w:rPr>
        <w:t>.</w:t>
      </w:r>
    </w:p>
    <w:p w:rsidR="0039460B" w:rsidRPr="0039460B" w:rsidRDefault="0039460B" w:rsidP="0039460B">
      <w:pPr>
        <w:jc w:val="both"/>
        <w:rPr>
          <w:sz w:val="24"/>
          <w:szCs w:val="24"/>
        </w:rPr>
      </w:pPr>
      <w:r w:rsidRPr="0039460B">
        <w:rPr>
          <w:i/>
          <w:sz w:val="24"/>
          <w:szCs w:val="24"/>
        </w:rPr>
        <w:t>Семинар-дискуссия.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</w:t>
      </w:r>
      <w:r w:rsidRPr="0039460B">
        <w:rPr>
          <w:sz w:val="24"/>
          <w:szCs w:val="24"/>
        </w:rPr>
        <w:t>Научные методы эмпирического исследования</w:t>
      </w:r>
      <w:r>
        <w:rPr>
          <w:sz w:val="24"/>
          <w:szCs w:val="24"/>
        </w:rPr>
        <w:t>».</w:t>
      </w:r>
    </w:p>
    <w:p w:rsidR="00711250" w:rsidRDefault="0039460B" w:rsidP="0039460B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39460B" w:rsidRDefault="0039460B" w:rsidP="0039460B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Наблюдение</w:t>
      </w:r>
      <w:r>
        <w:rPr>
          <w:sz w:val="24"/>
          <w:szCs w:val="24"/>
        </w:rPr>
        <w:t>.</w:t>
      </w:r>
    </w:p>
    <w:p w:rsidR="0039460B" w:rsidRDefault="0039460B" w:rsidP="0039460B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Эксперимент.</w:t>
      </w:r>
    </w:p>
    <w:p w:rsidR="00711250" w:rsidRDefault="0039460B" w:rsidP="000A460C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Сравнение.</w:t>
      </w:r>
    </w:p>
    <w:p w:rsidR="000A460C" w:rsidRPr="00C773F1" w:rsidRDefault="000A460C" w:rsidP="000A460C">
      <w:pPr>
        <w:jc w:val="both"/>
        <w:rPr>
          <w:b/>
          <w:sz w:val="24"/>
          <w:szCs w:val="24"/>
        </w:rPr>
      </w:pPr>
      <w:r w:rsidRPr="00C773F1">
        <w:rPr>
          <w:b/>
          <w:sz w:val="24"/>
          <w:szCs w:val="24"/>
        </w:rPr>
        <w:t>Раздел 4. Направления и тематика научно-исследовательских работ в области АФК.</w:t>
      </w:r>
    </w:p>
    <w:p w:rsidR="00711250" w:rsidRDefault="00F33A94" w:rsidP="000A460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Семинар-к</w:t>
      </w:r>
      <w:r w:rsidR="008663DC" w:rsidRPr="001E1AF7">
        <w:rPr>
          <w:i/>
          <w:sz w:val="24"/>
          <w:szCs w:val="24"/>
        </w:rPr>
        <w:t>оллоквиум</w:t>
      </w:r>
      <w:r w:rsidR="001E1AF7" w:rsidRPr="001E1AF7">
        <w:rPr>
          <w:i/>
          <w:sz w:val="24"/>
          <w:szCs w:val="24"/>
        </w:rPr>
        <w:t>.</w:t>
      </w:r>
      <w:r w:rsidR="001E1AF7">
        <w:rPr>
          <w:sz w:val="24"/>
          <w:szCs w:val="24"/>
        </w:rPr>
        <w:t xml:space="preserve"> Вопросы:</w:t>
      </w:r>
    </w:p>
    <w:p w:rsidR="001E1AF7" w:rsidRDefault="004C0EEF" w:rsidP="001E1AF7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C0EEF">
        <w:rPr>
          <w:sz w:val="24"/>
          <w:szCs w:val="24"/>
        </w:rPr>
        <w:t>М</w:t>
      </w:r>
      <w:r w:rsidR="001E1AF7" w:rsidRPr="004C0EEF">
        <w:rPr>
          <w:sz w:val="24"/>
          <w:szCs w:val="24"/>
        </w:rPr>
        <w:t>етодологические проблемы оздо</w:t>
      </w:r>
      <w:r>
        <w:rPr>
          <w:sz w:val="24"/>
          <w:szCs w:val="24"/>
        </w:rPr>
        <w:t>ровительной физической культуры.</w:t>
      </w:r>
    </w:p>
    <w:p w:rsidR="001E1AF7" w:rsidRDefault="004C0EEF" w:rsidP="001E1AF7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E1AF7" w:rsidRPr="004C0EEF">
        <w:rPr>
          <w:sz w:val="24"/>
          <w:szCs w:val="24"/>
        </w:rPr>
        <w:t>здоровительная физическая культура в процессе жизнедеятельности</w:t>
      </w:r>
      <w:r>
        <w:rPr>
          <w:sz w:val="24"/>
          <w:szCs w:val="24"/>
        </w:rPr>
        <w:t xml:space="preserve"> </w:t>
      </w:r>
      <w:r w:rsidR="001E1AF7" w:rsidRPr="004C0EEF">
        <w:rPr>
          <w:sz w:val="24"/>
          <w:szCs w:val="24"/>
        </w:rPr>
        <w:t>человека.</w:t>
      </w:r>
    </w:p>
    <w:p w:rsidR="001E1AF7" w:rsidRDefault="004C0EEF" w:rsidP="001E1AF7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4C0EEF">
        <w:rPr>
          <w:sz w:val="24"/>
          <w:szCs w:val="24"/>
        </w:rPr>
        <w:t xml:space="preserve">еоретико-методологические и методические проблемы адаптивной физической </w:t>
      </w:r>
      <w:r w:rsidR="001E1AF7" w:rsidRPr="004C0EEF">
        <w:rPr>
          <w:sz w:val="24"/>
          <w:szCs w:val="24"/>
        </w:rPr>
        <w:t>культуры</w:t>
      </w:r>
      <w:r>
        <w:rPr>
          <w:sz w:val="24"/>
          <w:szCs w:val="24"/>
        </w:rPr>
        <w:t>.</w:t>
      </w:r>
    </w:p>
    <w:p w:rsidR="001E1AF7" w:rsidRDefault="004C0EEF" w:rsidP="001E1AF7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1AF7" w:rsidRPr="004C0EEF">
        <w:rPr>
          <w:sz w:val="24"/>
          <w:szCs w:val="24"/>
        </w:rPr>
        <w:t>роблемы физического образования и воспитания инвалидов и лиц с</w:t>
      </w:r>
      <w:r>
        <w:rPr>
          <w:sz w:val="24"/>
          <w:szCs w:val="24"/>
        </w:rPr>
        <w:t xml:space="preserve"> </w:t>
      </w:r>
      <w:r w:rsidR="001E1AF7" w:rsidRPr="004C0EEF">
        <w:rPr>
          <w:sz w:val="24"/>
          <w:szCs w:val="24"/>
        </w:rPr>
        <w:t>отклонением в состоянии здоровья всех социально-демографических и</w:t>
      </w:r>
      <w:r>
        <w:rPr>
          <w:sz w:val="24"/>
          <w:szCs w:val="24"/>
        </w:rPr>
        <w:t xml:space="preserve"> нозологических групп.</w:t>
      </w:r>
    </w:p>
    <w:p w:rsidR="004C0EEF" w:rsidRDefault="00C773F1" w:rsidP="004C0EEF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C0EEF" w:rsidRPr="00C773F1">
        <w:rPr>
          <w:sz w:val="24"/>
          <w:szCs w:val="24"/>
        </w:rPr>
        <w:t xml:space="preserve">иды адаптивного спорта, входящие в программы </w:t>
      </w:r>
      <w:r>
        <w:rPr>
          <w:sz w:val="24"/>
          <w:szCs w:val="24"/>
        </w:rPr>
        <w:t>Пара</w:t>
      </w:r>
      <w:r w:rsidR="004C0EEF" w:rsidRPr="00C773F1">
        <w:rPr>
          <w:sz w:val="24"/>
          <w:szCs w:val="24"/>
        </w:rPr>
        <w:t>лимпийских игр,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игр специальной олимпиады и Всемирных игр глухих («тихих игр»), а также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научное обоснование содержания и направленности новых видов спорта</w:t>
      </w:r>
      <w:r>
        <w:rPr>
          <w:sz w:val="24"/>
          <w:szCs w:val="24"/>
        </w:rPr>
        <w:t xml:space="preserve"> инвалидов.</w:t>
      </w:r>
    </w:p>
    <w:p w:rsidR="004C0EEF" w:rsidRDefault="00C773F1" w:rsidP="004C0EEF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C0EEF" w:rsidRPr="00C773F1">
        <w:rPr>
          <w:sz w:val="24"/>
          <w:szCs w:val="24"/>
        </w:rPr>
        <w:t>вигательная реакция, интегрированные программы, объединяющие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определенный вид адаптивной физической культуры с искусством и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творческой деятельностью инвалидов и лиц с отклонением в состоянии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здоровья всех социально-демогра</w:t>
      </w:r>
      <w:r>
        <w:rPr>
          <w:sz w:val="24"/>
          <w:szCs w:val="24"/>
        </w:rPr>
        <w:t>фических и нозологических групп.</w:t>
      </w:r>
    </w:p>
    <w:p w:rsidR="004C0EEF" w:rsidRPr="00C773F1" w:rsidRDefault="00C773F1" w:rsidP="004C0EEF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C0EEF" w:rsidRPr="00C773F1">
        <w:rPr>
          <w:sz w:val="24"/>
          <w:szCs w:val="24"/>
        </w:rPr>
        <w:t>даптивная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физическая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реабилитация,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восстановление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и</w:t>
      </w:r>
      <w:r>
        <w:rPr>
          <w:sz w:val="24"/>
          <w:szCs w:val="24"/>
        </w:rPr>
        <w:t xml:space="preserve"> со</w:t>
      </w:r>
      <w:r w:rsidR="004C0EEF" w:rsidRPr="00C773F1">
        <w:rPr>
          <w:sz w:val="24"/>
          <w:szCs w:val="24"/>
        </w:rPr>
        <w:t>вершенствование физического, психологического и социального здоровья</w:t>
      </w:r>
      <w:r>
        <w:rPr>
          <w:sz w:val="24"/>
          <w:szCs w:val="24"/>
        </w:rPr>
        <w:t xml:space="preserve"> </w:t>
      </w:r>
      <w:r w:rsidR="004C0EEF" w:rsidRPr="00C773F1">
        <w:rPr>
          <w:sz w:val="24"/>
          <w:szCs w:val="24"/>
        </w:rPr>
        <w:t>инвалидов.</w:t>
      </w:r>
    </w:p>
    <w:p w:rsidR="00463CFB" w:rsidRDefault="00463CFB" w:rsidP="00463CFB">
      <w:pPr>
        <w:jc w:val="both"/>
        <w:rPr>
          <w:sz w:val="24"/>
          <w:szCs w:val="24"/>
        </w:rPr>
      </w:pPr>
      <w:r w:rsidRPr="00056F63">
        <w:rPr>
          <w:i/>
          <w:sz w:val="24"/>
          <w:szCs w:val="24"/>
        </w:rPr>
        <w:t>Семинар-беседа.</w:t>
      </w:r>
      <w:r w:rsidRPr="00463CFB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0A460C" w:rsidRDefault="00463CFB" w:rsidP="00463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463CFB">
        <w:rPr>
          <w:sz w:val="24"/>
          <w:szCs w:val="24"/>
        </w:rPr>
        <w:t xml:space="preserve">Подготовить доклад-презентацию по </w:t>
      </w:r>
      <w:r>
        <w:rPr>
          <w:sz w:val="24"/>
          <w:szCs w:val="24"/>
        </w:rPr>
        <w:t>одной из предложенных тем:</w:t>
      </w:r>
    </w:p>
    <w:p w:rsidR="00463CFB" w:rsidRDefault="00056F63" w:rsidP="00463CFB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сенсорными нарушениями.</w:t>
      </w:r>
    </w:p>
    <w:p w:rsidR="00056F63" w:rsidRDefault="00056F63" w:rsidP="00463CFB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интеллектуальными нарушениями.</w:t>
      </w:r>
    </w:p>
    <w:p w:rsidR="00056F63" w:rsidRPr="00056F63" w:rsidRDefault="00056F63" w:rsidP="00056F63">
      <w:pPr>
        <w:pStyle w:val="a3"/>
        <w:numPr>
          <w:ilvl w:val="0"/>
          <w:numId w:val="28"/>
        </w:numPr>
        <w:rPr>
          <w:sz w:val="24"/>
          <w:szCs w:val="24"/>
        </w:rPr>
      </w:pPr>
      <w:r w:rsidRPr="00056F63">
        <w:rPr>
          <w:sz w:val="24"/>
          <w:szCs w:val="24"/>
        </w:rPr>
        <w:t xml:space="preserve">Физическое воспитание детей с </w:t>
      </w:r>
      <w:r>
        <w:rPr>
          <w:sz w:val="24"/>
          <w:szCs w:val="24"/>
        </w:rPr>
        <w:t xml:space="preserve">двигательными </w:t>
      </w:r>
      <w:r w:rsidRPr="00056F63">
        <w:rPr>
          <w:sz w:val="24"/>
          <w:szCs w:val="24"/>
        </w:rPr>
        <w:t xml:space="preserve"> нарушениями.</w:t>
      </w:r>
    </w:p>
    <w:p w:rsidR="00056F63" w:rsidRPr="00F33A94" w:rsidRDefault="00056F63" w:rsidP="00F33A94">
      <w:pPr>
        <w:jc w:val="both"/>
        <w:rPr>
          <w:b/>
          <w:sz w:val="24"/>
          <w:szCs w:val="24"/>
        </w:rPr>
      </w:pPr>
      <w:r w:rsidRPr="00F33A94">
        <w:rPr>
          <w:b/>
          <w:sz w:val="24"/>
          <w:szCs w:val="24"/>
        </w:rPr>
        <w:t xml:space="preserve">Раздел 5. </w:t>
      </w:r>
      <w:r w:rsidR="00F33A94" w:rsidRPr="00F33A94">
        <w:rPr>
          <w:b/>
          <w:sz w:val="24"/>
          <w:szCs w:val="24"/>
        </w:rPr>
        <w:t>Особенности организации и проведения научно-исследовательских работ в адаптивной физической культуре</w:t>
      </w:r>
    </w:p>
    <w:p w:rsidR="00F33A94" w:rsidRPr="0039460B" w:rsidRDefault="00F33A94" w:rsidP="00F33A94">
      <w:pPr>
        <w:jc w:val="both"/>
        <w:rPr>
          <w:sz w:val="24"/>
          <w:szCs w:val="24"/>
        </w:rPr>
      </w:pPr>
      <w:r w:rsidRPr="0039460B">
        <w:rPr>
          <w:i/>
          <w:sz w:val="24"/>
          <w:szCs w:val="24"/>
        </w:rPr>
        <w:t>Семинар-дискуссия.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</w:t>
      </w:r>
      <w:r w:rsidR="00141DF1">
        <w:rPr>
          <w:sz w:val="24"/>
          <w:szCs w:val="24"/>
        </w:rPr>
        <w:t>Особенности построения занятий физической культурой с лицами с ограниченными возможностями здоровья и инвалидами</w:t>
      </w:r>
      <w:r>
        <w:rPr>
          <w:sz w:val="24"/>
          <w:szCs w:val="24"/>
        </w:rPr>
        <w:t>».</w:t>
      </w:r>
    </w:p>
    <w:p w:rsidR="00F33A94" w:rsidRDefault="00F33A94" w:rsidP="00F33A94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E502A4" w:rsidRDefault="00E502A4" w:rsidP="00E502A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Влияние занятий адаптивной физической культурой на формирование социального статуса личности.</w:t>
      </w:r>
    </w:p>
    <w:p w:rsidR="00E502A4" w:rsidRDefault="00E502A4" w:rsidP="00E502A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Коррекция поведения дезадаптированных людей.</w:t>
      </w:r>
    </w:p>
    <w:p w:rsidR="00E502A4" w:rsidRDefault="00E502A4" w:rsidP="00E502A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функционального состояния пораженных систем инвалидов.</w:t>
      </w:r>
    </w:p>
    <w:p w:rsidR="00E502A4" w:rsidRPr="00E502A4" w:rsidRDefault="002C2652" w:rsidP="00E502A4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инвалидов к условиям труда и быта.</w:t>
      </w:r>
    </w:p>
    <w:p w:rsidR="00221FEB" w:rsidRPr="00221FEB" w:rsidRDefault="00221FEB" w:rsidP="00221FEB">
      <w:pPr>
        <w:jc w:val="both"/>
        <w:rPr>
          <w:sz w:val="24"/>
          <w:szCs w:val="24"/>
        </w:rPr>
      </w:pPr>
      <w:r w:rsidRPr="00221FEB">
        <w:rPr>
          <w:i/>
          <w:sz w:val="24"/>
          <w:szCs w:val="24"/>
        </w:rPr>
        <w:t xml:space="preserve">Семинар-дискуссия. </w:t>
      </w:r>
      <w:r w:rsidRPr="00221FEB">
        <w:rPr>
          <w:sz w:val="24"/>
          <w:szCs w:val="24"/>
        </w:rPr>
        <w:t>Тема: «</w:t>
      </w:r>
      <w:r>
        <w:rPr>
          <w:sz w:val="24"/>
          <w:szCs w:val="24"/>
        </w:rPr>
        <w:t>Проведение научно-исследовательских работ в адаптивной физической культуре</w:t>
      </w:r>
      <w:r w:rsidRPr="00221FEB">
        <w:rPr>
          <w:sz w:val="24"/>
          <w:szCs w:val="24"/>
        </w:rPr>
        <w:t>».</w:t>
      </w:r>
    </w:p>
    <w:p w:rsidR="000A460C" w:rsidRDefault="00221FEB" w:rsidP="00221FEB">
      <w:pPr>
        <w:jc w:val="both"/>
        <w:rPr>
          <w:sz w:val="24"/>
          <w:szCs w:val="24"/>
        </w:rPr>
      </w:pPr>
      <w:r w:rsidRPr="00221FEB">
        <w:rPr>
          <w:sz w:val="24"/>
          <w:szCs w:val="24"/>
        </w:rPr>
        <w:t>Обсуждаемые вопросы:</w:t>
      </w:r>
    </w:p>
    <w:p w:rsidR="00513DFD" w:rsidRPr="00513DFD" w:rsidRDefault="00221FEB" w:rsidP="000A460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оптической регистрации и механического анализа двигательных действий лиц с отклонениями в состоянии здоровья. </w:t>
      </w:r>
    </w:p>
    <w:p w:rsidR="00513DFD" w:rsidRPr="00513DFD" w:rsidRDefault="00221FEB" w:rsidP="000A460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Критерии оптимизации техники спортивных упражнений. </w:t>
      </w:r>
    </w:p>
    <w:p w:rsidR="00513DFD" w:rsidRPr="00513DFD" w:rsidRDefault="00221FEB" w:rsidP="000A460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моделирования в адаптивной физической культуре. </w:t>
      </w:r>
    </w:p>
    <w:p w:rsidR="00513DFD" w:rsidRPr="00513DFD" w:rsidRDefault="00221FEB" w:rsidP="000A460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lastRenderedPageBreak/>
        <w:t xml:space="preserve">Классификация и систематизация как компоненты логических процедур в исследовании лиц с ограниченными возможностями здоровья. </w:t>
      </w:r>
    </w:p>
    <w:p w:rsidR="000A460C" w:rsidRPr="00513DFD" w:rsidRDefault="00221FEB" w:rsidP="000A460C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Методы математической статистики в адаптивной физической культуре.</w:t>
      </w:r>
    </w:p>
    <w:p w:rsidR="00513DFD" w:rsidRPr="00513DFD" w:rsidRDefault="00513DFD" w:rsidP="00513DFD">
      <w:pPr>
        <w:jc w:val="both"/>
        <w:rPr>
          <w:sz w:val="24"/>
          <w:szCs w:val="24"/>
        </w:rPr>
      </w:pPr>
      <w:r w:rsidRPr="00513DFD">
        <w:rPr>
          <w:i/>
          <w:sz w:val="24"/>
          <w:szCs w:val="24"/>
        </w:rPr>
        <w:t>Семинар-дискуссия.</w:t>
      </w:r>
      <w:r w:rsidRPr="00513DFD">
        <w:rPr>
          <w:sz w:val="24"/>
          <w:szCs w:val="24"/>
        </w:rPr>
        <w:t xml:space="preserve"> Тема: «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Технология «Лонг</w:t>
      </w:r>
      <w:r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итюд» в научных исследованиях и 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оценке детей с ограниченными возможностями здоровья</w:t>
      </w:r>
      <w:r w:rsidRPr="00513DFD">
        <w:rPr>
          <w:sz w:val="24"/>
          <w:szCs w:val="24"/>
        </w:rPr>
        <w:t>».</w:t>
      </w:r>
    </w:p>
    <w:p w:rsidR="00513DFD" w:rsidRPr="00513DFD" w:rsidRDefault="00513DFD" w:rsidP="00513DFD">
      <w:pPr>
        <w:jc w:val="both"/>
        <w:rPr>
          <w:sz w:val="24"/>
          <w:szCs w:val="24"/>
        </w:rPr>
      </w:pPr>
      <w:r w:rsidRPr="00513DFD">
        <w:rPr>
          <w:sz w:val="24"/>
          <w:szCs w:val="24"/>
        </w:rPr>
        <w:t>Обсуждаемые вопросы:</w:t>
      </w:r>
    </w:p>
    <w:p w:rsidR="000A460C" w:rsidRDefault="00513DFD" w:rsidP="00513DFD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50793">
        <w:rPr>
          <w:sz w:val="24"/>
          <w:szCs w:val="24"/>
        </w:rPr>
        <w:t>Методики исследования психомоторного раз</w:t>
      </w:r>
      <w:r w:rsidR="00550793" w:rsidRPr="00550793">
        <w:rPr>
          <w:sz w:val="24"/>
          <w:szCs w:val="24"/>
        </w:rPr>
        <w:t>вития детей</w:t>
      </w:r>
      <w:r w:rsidRPr="00550793">
        <w:rPr>
          <w:sz w:val="24"/>
          <w:szCs w:val="24"/>
        </w:rPr>
        <w:t>.</w:t>
      </w:r>
    </w:p>
    <w:p w:rsidR="00397561" w:rsidRDefault="005B11DA" w:rsidP="005B11DA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>Общие характеристики и соотношение систем Лонгитюд и ЭДК</w:t>
      </w:r>
      <w:r>
        <w:rPr>
          <w:sz w:val="24"/>
          <w:szCs w:val="24"/>
        </w:rPr>
        <w:t>.</w:t>
      </w:r>
    </w:p>
    <w:p w:rsidR="005B11DA" w:rsidRDefault="005B11DA" w:rsidP="005B11DA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>Особенности экспертной системы Лонгитюд</w:t>
      </w:r>
      <w:r>
        <w:rPr>
          <w:sz w:val="24"/>
          <w:szCs w:val="24"/>
        </w:rPr>
        <w:t xml:space="preserve"> и ЭДК.</w:t>
      </w:r>
    </w:p>
    <w:p w:rsidR="005B11DA" w:rsidRDefault="00765F52" w:rsidP="00765F5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Проведение обследования.</w:t>
      </w:r>
    </w:p>
    <w:p w:rsidR="00765F52" w:rsidRDefault="00765F52" w:rsidP="00765F5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Индивидуальная «Программа развития» ребенка</w:t>
      </w:r>
      <w:r>
        <w:rPr>
          <w:sz w:val="24"/>
          <w:szCs w:val="24"/>
        </w:rPr>
        <w:t>.</w:t>
      </w:r>
    </w:p>
    <w:p w:rsidR="00765F52" w:rsidRDefault="00765F52" w:rsidP="00765F5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Опросники: л</w:t>
      </w:r>
      <w:r>
        <w:rPr>
          <w:sz w:val="24"/>
          <w:szCs w:val="24"/>
        </w:rPr>
        <w:t>ичность, темперамент, характер.</w:t>
      </w:r>
    </w:p>
    <w:p w:rsidR="00884FB5" w:rsidRPr="00550793" w:rsidRDefault="00884FB5" w:rsidP="00884FB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884FB5">
        <w:rPr>
          <w:sz w:val="24"/>
          <w:szCs w:val="24"/>
        </w:rPr>
        <w:t>Экспертная оценка уровня развития (Экспертная система Лонгитюд)</w:t>
      </w:r>
      <w:r>
        <w:rPr>
          <w:sz w:val="24"/>
          <w:szCs w:val="24"/>
        </w:rPr>
        <w:t>.</w:t>
      </w:r>
    </w:p>
    <w:p w:rsidR="002F1A64" w:rsidRPr="00884FB5" w:rsidRDefault="00884FB5" w:rsidP="00884FB5">
      <w:pPr>
        <w:jc w:val="both"/>
        <w:rPr>
          <w:b/>
          <w:sz w:val="24"/>
          <w:szCs w:val="24"/>
        </w:rPr>
      </w:pPr>
      <w:r w:rsidRPr="00884FB5">
        <w:rPr>
          <w:b/>
          <w:sz w:val="24"/>
          <w:szCs w:val="24"/>
        </w:rPr>
        <w:t xml:space="preserve">Раздел 6. </w:t>
      </w:r>
      <w:r w:rsidR="002F1A64" w:rsidRPr="00884FB5">
        <w:rPr>
          <w:b/>
          <w:sz w:val="24"/>
          <w:szCs w:val="24"/>
        </w:rPr>
        <w:t>Оформление выпускной квалификационной работы.</w:t>
      </w:r>
    </w:p>
    <w:p w:rsidR="00884FB5" w:rsidRPr="00884FB5" w:rsidRDefault="00884FB5" w:rsidP="00884FB5">
      <w:pPr>
        <w:jc w:val="both"/>
        <w:rPr>
          <w:sz w:val="24"/>
          <w:szCs w:val="24"/>
        </w:rPr>
      </w:pPr>
      <w:r w:rsidRPr="00AC667F">
        <w:rPr>
          <w:i/>
          <w:sz w:val="24"/>
          <w:szCs w:val="24"/>
        </w:rPr>
        <w:t>Семинар-беседа.</w:t>
      </w:r>
      <w:r w:rsidRPr="00884FB5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AC667F" w:rsidRPr="00AC667F" w:rsidRDefault="00AC667F" w:rsidP="00AC667F">
      <w:pPr>
        <w:jc w:val="both"/>
        <w:rPr>
          <w:sz w:val="24"/>
          <w:szCs w:val="24"/>
        </w:rPr>
      </w:pPr>
      <w:r w:rsidRPr="00AC667F">
        <w:rPr>
          <w:sz w:val="24"/>
          <w:szCs w:val="24"/>
        </w:rPr>
        <w:t>Тема: «</w:t>
      </w:r>
      <w:r>
        <w:rPr>
          <w:sz w:val="24"/>
          <w:szCs w:val="24"/>
        </w:rPr>
        <w:t>Общие правила оформления выпускной квалификационной работы</w:t>
      </w:r>
      <w:r w:rsidRPr="00AC667F">
        <w:rPr>
          <w:sz w:val="24"/>
          <w:szCs w:val="24"/>
        </w:rPr>
        <w:t>»</w:t>
      </w:r>
    </w:p>
    <w:p w:rsidR="002F1A64" w:rsidRDefault="00AC667F" w:rsidP="00AC66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C667F">
        <w:rPr>
          <w:sz w:val="24"/>
          <w:szCs w:val="24"/>
        </w:rPr>
        <w:t>1.</w:t>
      </w:r>
      <w:r w:rsidR="006A4841" w:rsidRPr="006A4841">
        <w:t xml:space="preserve"> </w:t>
      </w:r>
      <w:r w:rsidR="006A4841" w:rsidRPr="006A4841">
        <w:rPr>
          <w:sz w:val="24"/>
          <w:szCs w:val="24"/>
        </w:rPr>
        <w:t>Разработать и предоставить алгоритм реализации научно</w:t>
      </w:r>
      <w:r w:rsidR="006A4841">
        <w:rPr>
          <w:sz w:val="24"/>
          <w:szCs w:val="24"/>
        </w:rPr>
        <w:t>-</w:t>
      </w:r>
      <w:r w:rsidR="006A4841" w:rsidRPr="006A4841">
        <w:rPr>
          <w:sz w:val="24"/>
          <w:szCs w:val="24"/>
        </w:rPr>
        <w:t>исследовательской работы по выбранной теме исследования</w:t>
      </w:r>
      <w:r w:rsidR="006A4841">
        <w:rPr>
          <w:sz w:val="24"/>
          <w:szCs w:val="24"/>
        </w:rPr>
        <w:t>.</w:t>
      </w:r>
    </w:p>
    <w:p w:rsidR="002F1A64" w:rsidRDefault="002F1A64" w:rsidP="00E6448D">
      <w:pPr>
        <w:jc w:val="both"/>
        <w:rPr>
          <w:sz w:val="24"/>
          <w:szCs w:val="24"/>
        </w:rPr>
      </w:pPr>
    </w:p>
    <w:p w:rsidR="002F1A64" w:rsidRPr="00E6448D" w:rsidRDefault="00E6448D" w:rsidP="002F1A64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</w:t>
      </w:r>
      <w:r w:rsidR="002F1A64" w:rsidRPr="00E6448D">
        <w:rPr>
          <w:b/>
          <w:sz w:val="24"/>
          <w:szCs w:val="24"/>
        </w:rPr>
        <w:t>кого занятия: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ответа,  </w:t>
      </w:r>
      <w:r w:rsidR="00E6448D"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Pr="00461357" w:rsidRDefault="00461357" w:rsidP="00E6448D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</w:t>
      </w:r>
      <w:r w:rsidR="00E6448D" w:rsidRPr="00461357">
        <w:rPr>
          <w:b/>
          <w:sz w:val="24"/>
          <w:szCs w:val="24"/>
        </w:rPr>
        <w:t>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 w:rsidR="00461357"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lastRenderedPageBreak/>
        <w:t xml:space="preserve">Форма отработки студентом пропущенного семинарского занятия выбирается преподавателем. </w:t>
      </w:r>
    </w:p>
    <w:p w:rsidR="00E6448D" w:rsidRPr="00E6448D" w:rsidRDefault="00461357" w:rsidP="00E64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="00E6448D"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Реферат –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</w:t>
      </w:r>
      <w:r w:rsidR="00461357"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 w:rsidR="00461357"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Times New Roman.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E6448D" w:rsidRDefault="00E6448D" w:rsidP="00461357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Презентация – представление студентом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 w:rsidR="00461357">
        <w:rPr>
          <w:sz w:val="24"/>
          <w:szCs w:val="24"/>
        </w:rPr>
        <w:t>ржание и соответствие материала.</w:t>
      </w:r>
    </w:p>
    <w:p w:rsidR="00461357" w:rsidRPr="00E6448D" w:rsidRDefault="00461357" w:rsidP="00461357">
      <w:pPr>
        <w:ind w:firstLine="709"/>
        <w:jc w:val="both"/>
        <w:rPr>
          <w:sz w:val="24"/>
          <w:szCs w:val="24"/>
        </w:rPr>
      </w:pP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Темы рефератов:</w:t>
      </w:r>
    </w:p>
    <w:p w:rsidR="00E6448D" w:rsidRDefault="00EC5B42" w:rsidP="00EC5B42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логике исследования</w:t>
      </w:r>
      <w:r w:rsidR="008C1901">
        <w:rPr>
          <w:sz w:val="24"/>
          <w:szCs w:val="24"/>
        </w:rPr>
        <w:t>.</w:t>
      </w:r>
    </w:p>
    <w:p w:rsidR="008C1901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Понятийный аппарат и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его характеристика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Методология научного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поиска в психолого-педагогическом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исследовании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психолого-педагогических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методов исследования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DF71D7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передового опыта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моделирования в адаптивной физической культуре.</w:t>
      </w:r>
    </w:p>
    <w:p w:rsidR="00DE2C61" w:rsidRPr="00DF71D7" w:rsidRDefault="00DE2C61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Классификации и систематизация как компоненты логических процедур с исследовании лиц с ограниченными возможностями здоровья.</w:t>
      </w:r>
    </w:p>
    <w:p w:rsidR="008C1901" w:rsidRPr="00DE2C61" w:rsidRDefault="00776764" w:rsidP="00DE2C61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Методика оформления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магистерских работ</w:t>
      </w:r>
      <w:r>
        <w:rPr>
          <w:sz w:val="24"/>
          <w:szCs w:val="24"/>
        </w:rPr>
        <w:t>.</w:t>
      </w:r>
    </w:p>
    <w:p w:rsidR="008C1901" w:rsidRDefault="008C1901" w:rsidP="00E6448D">
      <w:pPr>
        <w:ind w:firstLine="709"/>
        <w:jc w:val="both"/>
        <w:rPr>
          <w:sz w:val="24"/>
          <w:szCs w:val="24"/>
        </w:rPr>
      </w:pP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студенту,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</w:t>
      </w:r>
      <w:r w:rsidRPr="00E6448D">
        <w:rPr>
          <w:sz w:val="24"/>
          <w:szCs w:val="24"/>
        </w:rPr>
        <w:lastRenderedPageBreak/>
        <w:t>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презентации: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содержит материал не по вопросу.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</w:p>
    <w:p w:rsidR="00E6448D" w:rsidRPr="00207F8E" w:rsidRDefault="00207F8E" w:rsidP="00E6448D">
      <w:pPr>
        <w:ind w:firstLine="709"/>
        <w:jc w:val="both"/>
        <w:rPr>
          <w:b/>
          <w:sz w:val="24"/>
          <w:szCs w:val="24"/>
        </w:rPr>
      </w:pPr>
      <w:r w:rsidRPr="00207F8E">
        <w:rPr>
          <w:b/>
          <w:sz w:val="24"/>
          <w:szCs w:val="24"/>
        </w:rPr>
        <w:t>3</w:t>
      </w:r>
      <w:r w:rsidR="00E6448D" w:rsidRPr="00207F8E">
        <w:rPr>
          <w:b/>
          <w:sz w:val="24"/>
          <w:szCs w:val="24"/>
        </w:rPr>
        <w:t>.Промежуточная аттестация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207F8E">
        <w:rPr>
          <w:b/>
          <w:i/>
          <w:sz w:val="24"/>
          <w:szCs w:val="24"/>
        </w:rPr>
        <w:t>Промежуточная аттестация</w:t>
      </w:r>
      <w:r w:rsidRPr="00E6448D">
        <w:rPr>
          <w:sz w:val="24"/>
          <w:szCs w:val="24"/>
        </w:rPr>
        <w:t xml:space="preserve"> – оценивание учебных достижений </w:t>
      </w:r>
      <w:r w:rsidR="008E564F">
        <w:rPr>
          <w:sz w:val="24"/>
          <w:szCs w:val="24"/>
        </w:rPr>
        <w:t>обучающегося</w:t>
      </w:r>
      <w:r w:rsidRPr="00E6448D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Форма аттестации - экзамен.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Экзамен по дисциплине (модулю) служит для оценки работы обучающегося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</w:t>
      </w:r>
      <w:r w:rsidRPr="00E6448D">
        <w:rPr>
          <w:sz w:val="24"/>
          <w:szCs w:val="24"/>
        </w:rPr>
        <w:lastRenderedPageBreak/>
        <w:t>умение синтезировать полученные знания и применять их в решении практических задач.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Каждый экзаменационный билет включает 2 теоретических вопроса</w:t>
      </w:r>
      <w:r w:rsidR="00207F8E">
        <w:rPr>
          <w:sz w:val="24"/>
          <w:szCs w:val="24"/>
        </w:rPr>
        <w:t>.</w:t>
      </w:r>
      <w:r w:rsidRPr="00E6448D">
        <w:rPr>
          <w:sz w:val="24"/>
          <w:szCs w:val="24"/>
        </w:rPr>
        <w:t xml:space="preserve"> </w:t>
      </w:r>
    </w:p>
    <w:p w:rsidR="00E6448D" w:rsidRDefault="00E6448D" w:rsidP="00E6448D">
      <w:pPr>
        <w:ind w:firstLine="709"/>
        <w:jc w:val="both"/>
        <w:rPr>
          <w:b/>
          <w:sz w:val="24"/>
          <w:szCs w:val="24"/>
        </w:rPr>
      </w:pPr>
      <w:r w:rsidRPr="00207F8E">
        <w:rPr>
          <w:b/>
          <w:sz w:val="24"/>
          <w:szCs w:val="24"/>
        </w:rPr>
        <w:t>Перечень вопросов для промежуточной аттестации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Метод и методология научного исследования.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Значение диагностики и прогнозирование в психолого-педагогических исследования.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Дать определение научным понятиям открытие, изобретение и рационализаторское</w:t>
      </w:r>
      <w:r w:rsidR="002F4920">
        <w:rPr>
          <w:rFonts w:ascii="yandex-sans" w:hAnsi="yandex-sans"/>
          <w:color w:val="000000"/>
          <w:sz w:val="23"/>
          <w:szCs w:val="23"/>
        </w:rPr>
        <w:t xml:space="preserve"> </w:t>
      </w:r>
      <w:r w:rsidRPr="002F4920"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Эмпирическое исследование.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Теоретическое исследование.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Объект и предмет исследования.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Характеристика педагогического наблюдения.</w:t>
      </w:r>
    </w:p>
    <w:p w:rsidR="003137E5" w:rsidRPr="002F4920" w:rsidRDefault="003137E5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rFonts w:ascii="yandex-sans" w:hAnsi="yandex-sans"/>
          <w:color w:val="000000"/>
          <w:sz w:val="23"/>
          <w:szCs w:val="23"/>
        </w:rPr>
        <w:t>Виды педагогических наблюдений.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Контрольные испытания.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Характеристика педагогического эксперимента.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Характеристика экспертной оценки.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Методика проведения хронометрирования.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Организация научно-исследовательской работы в области адаптивной физической</w:t>
      </w:r>
      <w:r>
        <w:rPr>
          <w:sz w:val="24"/>
          <w:szCs w:val="24"/>
        </w:rPr>
        <w:t xml:space="preserve"> </w:t>
      </w:r>
      <w:r w:rsidRPr="002F4920">
        <w:rPr>
          <w:sz w:val="24"/>
          <w:szCs w:val="24"/>
        </w:rPr>
        <w:t>культуры и адаптивного спорта.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Планирование эксперимента.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План научно-исследовательской работы.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Проблема, тема, актуальность исследований.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Объект и предмет исследований.</w:t>
      </w:r>
    </w:p>
    <w:p w:rsidR="002F4920" w:rsidRPr="002F4920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Цель исследований.</w:t>
      </w:r>
    </w:p>
    <w:p w:rsidR="002F4920" w:rsidRPr="008E564F" w:rsidRDefault="002F4920" w:rsidP="002F4920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2F4920">
        <w:rPr>
          <w:sz w:val="24"/>
          <w:szCs w:val="24"/>
        </w:rPr>
        <w:t>Задачи исследований и требования к их постановки.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Гипотеза исследования и положения для защиты.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Новизна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Теоретическая и практическая значимость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Характеристика беседы, интервью, анкетирования.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Основные требования, предъявляемые к педагогическим исследованиям.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Характеристика психолого-педагогических методов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Анализ естественного эксперимента.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Анализ лабораторного эксперимента.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Методы теоретического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Психолого-педагогическое обследование.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Сущность выявления противоречия в исследовании.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Характеристика видов обследования.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Анализ передового опыта работы.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Дать характеристику новаторскому опыту работы.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Характеристика опытная работа.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Понятие о логике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Этапы конструирования логики исследования.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Способы подбора исследуемых.</w:t>
      </w:r>
    </w:p>
    <w:p w:rsidR="002F4920" w:rsidRPr="008E564F" w:rsidRDefault="002F4920" w:rsidP="008E564F">
      <w:pPr>
        <w:pStyle w:val="a3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8E564F">
        <w:rPr>
          <w:sz w:val="24"/>
          <w:szCs w:val="24"/>
        </w:rPr>
        <w:t>Календарный план опытно-экспериментальной работы и формы внедрения</w:t>
      </w:r>
    </w:p>
    <w:p w:rsidR="00207F8E" w:rsidRDefault="008E564F" w:rsidP="002F4920">
      <w:pPr>
        <w:ind w:firstLine="709"/>
        <w:jc w:val="both"/>
        <w:rPr>
          <w:sz w:val="24"/>
          <w:szCs w:val="24"/>
        </w:rPr>
      </w:pPr>
      <w:r w:rsidRPr="002F4920">
        <w:rPr>
          <w:sz w:val="24"/>
          <w:szCs w:val="24"/>
        </w:rPr>
        <w:t>М</w:t>
      </w:r>
      <w:r w:rsidR="002F4920" w:rsidRPr="002F4920">
        <w:rPr>
          <w:sz w:val="24"/>
          <w:szCs w:val="24"/>
        </w:rPr>
        <w:t>атериалов</w:t>
      </w:r>
      <w:r>
        <w:rPr>
          <w:sz w:val="24"/>
          <w:szCs w:val="24"/>
        </w:rPr>
        <w:t>.</w:t>
      </w:r>
    </w:p>
    <w:p w:rsidR="00207F8E" w:rsidRDefault="00207F8E" w:rsidP="00E6448D">
      <w:pPr>
        <w:ind w:firstLine="709"/>
        <w:jc w:val="both"/>
        <w:rPr>
          <w:sz w:val="24"/>
          <w:szCs w:val="24"/>
        </w:rPr>
      </w:pPr>
    </w:p>
    <w:p w:rsidR="00E6448D" w:rsidRPr="00207F8E" w:rsidRDefault="00E6448D" w:rsidP="00E6448D">
      <w:pPr>
        <w:ind w:firstLine="709"/>
        <w:jc w:val="both"/>
        <w:rPr>
          <w:b/>
          <w:sz w:val="24"/>
          <w:szCs w:val="24"/>
        </w:rPr>
      </w:pPr>
      <w:r w:rsidRPr="00207F8E">
        <w:rPr>
          <w:b/>
          <w:sz w:val="24"/>
          <w:szCs w:val="24"/>
        </w:rPr>
        <w:t xml:space="preserve">Критерии оценивания ответа студента на экзамене: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Основой для определения оценки на экзаменах служит объём и уровень усвоения студентами материала, предусмотренного рабочей программой дисциплины.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</w:t>
      </w:r>
      <w:r w:rsidRPr="00E6448D">
        <w:rPr>
          <w:sz w:val="24"/>
          <w:szCs w:val="24"/>
        </w:rPr>
        <w:lastRenderedPageBreak/>
        <w:t>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Обучающийся испытывает достаточные трудности в ответах на вопросы. Научная терминология используется недостаточно.</w:t>
      </w:r>
    </w:p>
    <w:p w:rsid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материала или допущен ряд существенных ошибок, которые обучающийся не может исправить при наводящих вопросах экзаменатора, затрудняется в ответах на вопросы. Обучающийся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Pr="0071161E" w:rsidRDefault="00E6448D" w:rsidP="002F1A64">
      <w:pPr>
        <w:ind w:firstLine="709"/>
        <w:jc w:val="both"/>
        <w:rPr>
          <w:sz w:val="24"/>
          <w:szCs w:val="24"/>
        </w:rPr>
      </w:pPr>
    </w:p>
    <w:p w:rsidR="0071161E" w:rsidRP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C64962" w:rsidRPr="002E6EA8" w:rsidRDefault="00C64962" w:rsidP="00C64962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64962" w:rsidRPr="002E6EA8" w:rsidRDefault="00C64962" w:rsidP="00C64962">
      <w:pPr>
        <w:ind w:firstLine="709"/>
        <w:jc w:val="both"/>
        <w:rPr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180B8B" w:rsidRDefault="00722A5B" w:rsidP="00180B8B">
      <w:pPr>
        <w:spacing w:line="276" w:lineRule="auto"/>
        <w:jc w:val="both"/>
        <w:rPr>
          <w:i/>
          <w:sz w:val="28"/>
          <w:szCs w:val="28"/>
        </w:rPr>
      </w:pPr>
    </w:p>
    <w:sectPr w:rsidR="00722A5B" w:rsidRPr="00180B8B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0B" w:rsidRDefault="0065670B" w:rsidP="0071161E">
      <w:r>
        <w:separator/>
      </w:r>
    </w:p>
  </w:endnote>
  <w:endnote w:type="continuationSeparator" w:id="0">
    <w:p w:rsidR="0065670B" w:rsidRDefault="0065670B" w:rsidP="0071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0B" w:rsidRDefault="0065670B" w:rsidP="0071161E">
      <w:r>
        <w:separator/>
      </w:r>
    </w:p>
  </w:footnote>
  <w:footnote w:type="continuationSeparator" w:id="0">
    <w:p w:rsidR="0065670B" w:rsidRDefault="0065670B" w:rsidP="0071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A97278"/>
    <w:multiLevelType w:val="hybridMultilevel"/>
    <w:tmpl w:val="AA3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9E9"/>
    <w:multiLevelType w:val="multilevel"/>
    <w:tmpl w:val="3FA6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70306"/>
    <w:multiLevelType w:val="hybridMultilevel"/>
    <w:tmpl w:val="3AA8CEB4"/>
    <w:lvl w:ilvl="0" w:tplc="278A50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4241A"/>
    <w:multiLevelType w:val="hybridMultilevel"/>
    <w:tmpl w:val="5DF0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F5ED5"/>
    <w:multiLevelType w:val="hybridMultilevel"/>
    <w:tmpl w:val="6ABE5592"/>
    <w:lvl w:ilvl="0" w:tplc="4E3016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F919FE"/>
    <w:multiLevelType w:val="hybridMultilevel"/>
    <w:tmpl w:val="61A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74645"/>
    <w:multiLevelType w:val="hybridMultilevel"/>
    <w:tmpl w:val="34E0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FF67684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173231A"/>
    <w:multiLevelType w:val="hybridMultilevel"/>
    <w:tmpl w:val="A6C2F78C"/>
    <w:lvl w:ilvl="0" w:tplc="502AB254">
      <w:start w:val="1"/>
      <w:numFmt w:val="decimal"/>
      <w:lvlText w:val="%1."/>
      <w:lvlJc w:val="left"/>
      <w:pPr>
        <w:ind w:left="1513" w:hanging="8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8052E"/>
    <w:multiLevelType w:val="hybridMultilevel"/>
    <w:tmpl w:val="8DFA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20DDA"/>
    <w:multiLevelType w:val="hybridMultilevel"/>
    <w:tmpl w:val="65D86E48"/>
    <w:lvl w:ilvl="0" w:tplc="6264EAA2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895D91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5C573201"/>
    <w:multiLevelType w:val="hybridMultilevel"/>
    <w:tmpl w:val="C94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63417485"/>
    <w:multiLevelType w:val="hybridMultilevel"/>
    <w:tmpl w:val="E81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F93B10"/>
    <w:multiLevelType w:val="hybridMultilevel"/>
    <w:tmpl w:val="68A85F2C"/>
    <w:lvl w:ilvl="0" w:tplc="BE1A67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8C6A7C"/>
    <w:multiLevelType w:val="hybridMultilevel"/>
    <w:tmpl w:val="D184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14FEC"/>
    <w:multiLevelType w:val="hybridMultilevel"/>
    <w:tmpl w:val="06403048"/>
    <w:lvl w:ilvl="0" w:tplc="ABFEB41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75013A"/>
    <w:multiLevelType w:val="hybridMultilevel"/>
    <w:tmpl w:val="CE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26"/>
  </w:num>
  <w:num w:numId="5">
    <w:abstractNumId w:val="0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29"/>
  </w:num>
  <w:num w:numId="16">
    <w:abstractNumId w:val="19"/>
  </w:num>
  <w:num w:numId="17">
    <w:abstractNumId w:val="16"/>
  </w:num>
  <w:num w:numId="18">
    <w:abstractNumId w:val="22"/>
  </w:num>
  <w:num w:numId="19">
    <w:abstractNumId w:val="15"/>
  </w:num>
  <w:num w:numId="20">
    <w:abstractNumId w:val="27"/>
  </w:num>
  <w:num w:numId="21">
    <w:abstractNumId w:val="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1"/>
  </w:num>
  <w:num w:numId="26">
    <w:abstractNumId w:val="28"/>
  </w:num>
  <w:num w:numId="27">
    <w:abstractNumId w:val="17"/>
  </w:num>
  <w:num w:numId="28">
    <w:abstractNumId w:val="11"/>
  </w:num>
  <w:num w:numId="29">
    <w:abstractNumId w:val="2"/>
  </w:num>
  <w:num w:numId="30">
    <w:abstractNumId w:val="25"/>
  </w:num>
  <w:num w:numId="31">
    <w:abstractNumId w:val="23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03A"/>
    <w:rsid w:val="00020051"/>
    <w:rsid w:val="000268A7"/>
    <w:rsid w:val="000269E1"/>
    <w:rsid w:val="00054A29"/>
    <w:rsid w:val="00056F63"/>
    <w:rsid w:val="000635E7"/>
    <w:rsid w:val="00065DC9"/>
    <w:rsid w:val="00065FA4"/>
    <w:rsid w:val="00067657"/>
    <w:rsid w:val="000703C7"/>
    <w:rsid w:val="00072B7E"/>
    <w:rsid w:val="00077420"/>
    <w:rsid w:val="00083FDA"/>
    <w:rsid w:val="00086BF0"/>
    <w:rsid w:val="00091963"/>
    <w:rsid w:val="00094D27"/>
    <w:rsid w:val="000A460C"/>
    <w:rsid w:val="000A5DB3"/>
    <w:rsid w:val="000A735D"/>
    <w:rsid w:val="000B1194"/>
    <w:rsid w:val="000C0F63"/>
    <w:rsid w:val="000C5310"/>
    <w:rsid w:val="000D2BAC"/>
    <w:rsid w:val="000E259D"/>
    <w:rsid w:val="000E698E"/>
    <w:rsid w:val="001028FF"/>
    <w:rsid w:val="0010426E"/>
    <w:rsid w:val="00106ECC"/>
    <w:rsid w:val="00112B4C"/>
    <w:rsid w:val="00114DBD"/>
    <w:rsid w:val="0011788C"/>
    <w:rsid w:val="00124998"/>
    <w:rsid w:val="00131025"/>
    <w:rsid w:val="00131D09"/>
    <w:rsid w:val="0013660E"/>
    <w:rsid w:val="00141DF1"/>
    <w:rsid w:val="00141E8E"/>
    <w:rsid w:val="00142CE3"/>
    <w:rsid w:val="00151378"/>
    <w:rsid w:val="00153868"/>
    <w:rsid w:val="001661E6"/>
    <w:rsid w:val="0017178E"/>
    <w:rsid w:val="00180B8B"/>
    <w:rsid w:val="0019328A"/>
    <w:rsid w:val="0019773D"/>
    <w:rsid w:val="001A1CAD"/>
    <w:rsid w:val="001A36E6"/>
    <w:rsid w:val="001A5265"/>
    <w:rsid w:val="001B0E30"/>
    <w:rsid w:val="001B6B07"/>
    <w:rsid w:val="001D3EDF"/>
    <w:rsid w:val="001D411C"/>
    <w:rsid w:val="001E1AF7"/>
    <w:rsid w:val="001E3695"/>
    <w:rsid w:val="001F63DE"/>
    <w:rsid w:val="002020DD"/>
    <w:rsid w:val="00205F74"/>
    <w:rsid w:val="00207F8E"/>
    <w:rsid w:val="00221483"/>
    <w:rsid w:val="00221AB0"/>
    <w:rsid w:val="00221FEB"/>
    <w:rsid w:val="00222CE5"/>
    <w:rsid w:val="002301A1"/>
    <w:rsid w:val="002308C6"/>
    <w:rsid w:val="00236B1F"/>
    <w:rsid w:val="0024760B"/>
    <w:rsid w:val="002627AA"/>
    <w:rsid w:val="00263C88"/>
    <w:rsid w:val="00272153"/>
    <w:rsid w:val="0028237B"/>
    <w:rsid w:val="00287803"/>
    <w:rsid w:val="002B4E30"/>
    <w:rsid w:val="002B55FB"/>
    <w:rsid w:val="002C2652"/>
    <w:rsid w:val="002C5AAA"/>
    <w:rsid w:val="002D089C"/>
    <w:rsid w:val="002D7988"/>
    <w:rsid w:val="002E2069"/>
    <w:rsid w:val="002E6EA8"/>
    <w:rsid w:val="002F1A64"/>
    <w:rsid w:val="002F4920"/>
    <w:rsid w:val="002F62F0"/>
    <w:rsid w:val="00300F04"/>
    <w:rsid w:val="00306994"/>
    <w:rsid w:val="00307406"/>
    <w:rsid w:val="003122BC"/>
    <w:rsid w:val="003137E5"/>
    <w:rsid w:val="00322E06"/>
    <w:rsid w:val="003246B7"/>
    <w:rsid w:val="00327D7A"/>
    <w:rsid w:val="00332996"/>
    <w:rsid w:val="003348FF"/>
    <w:rsid w:val="00337F0A"/>
    <w:rsid w:val="00340763"/>
    <w:rsid w:val="00342955"/>
    <w:rsid w:val="003443F2"/>
    <w:rsid w:val="00347657"/>
    <w:rsid w:val="003478CC"/>
    <w:rsid w:val="003522BE"/>
    <w:rsid w:val="00357A15"/>
    <w:rsid w:val="00365AA6"/>
    <w:rsid w:val="00366286"/>
    <w:rsid w:val="003730E5"/>
    <w:rsid w:val="00373160"/>
    <w:rsid w:val="00373CE8"/>
    <w:rsid w:val="003872E2"/>
    <w:rsid w:val="0039460B"/>
    <w:rsid w:val="00397561"/>
    <w:rsid w:val="003A0006"/>
    <w:rsid w:val="003A4F85"/>
    <w:rsid w:val="003A6399"/>
    <w:rsid w:val="003B0C40"/>
    <w:rsid w:val="003B2063"/>
    <w:rsid w:val="003D1352"/>
    <w:rsid w:val="003D4747"/>
    <w:rsid w:val="003D52D9"/>
    <w:rsid w:val="003E2D66"/>
    <w:rsid w:val="003E72ED"/>
    <w:rsid w:val="00405698"/>
    <w:rsid w:val="00415D9E"/>
    <w:rsid w:val="00441CAE"/>
    <w:rsid w:val="00454A65"/>
    <w:rsid w:val="00461357"/>
    <w:rsid w:val="00463CFB"/>
    <w:rsid w:val="00476780"/>
    <w:rsid w:val="00484D48"/>
    <w:rsid w:val="00485941"/>
    <w:rsid w:val="004A7C1F"/>
    <w:rsid w:val="004C0EEF"/>
    <w:rsid w:val="004C1BA2"/>
    <w:rsid w:val="004C353D"/>
    <w:rsid w:val="004E2E1A"/>
    <w:rsid w:val="004E31F6"/>
    <w:rsid w:val="004E3318"/>
    <w:rsid w:val="004F1812"/>
    <w:rsid w:val="004F41C0"/>
    <w:rsid w:val="00513DFD"/>
    <w:rsid w:val="00514B88"/>
    <w:rsid w:val="00525605"/>
    <w:rsid w:val="0053057C"/>
    <w:rsid w:val="00530DBA"/>
    <w:rsid w:val="005331B9"/>
    <w:rsid w:val="00536390"/>
    <w:rsid w:val="00540F79"/>
    <w:rsid w:val="005431D9"/>
    <w:rsid w:val="00543499"/>
    <w:rsid w:val="00550793"/>
    <w:rsid w:val="00556214"/>
    <w:rsid w:val="00585547"/>
    <w:rsid w:val="0059111B"/>
    <w:rsid w:val="00592FAE"/>
    <w:rsid w:val="00593442"/>
    <w:rsid w:val="005A393E"/>
    <w:rsid w:val="005A5DAF"/>
    <w:rsid w:val="005A701B"/>
    <w:rsid w:val="005B11DA"/>
    <w:rsid w:val="005C08D8"/>
    <w:rsid w:val="005C50B7"/>
    <w:rsid w:val="005C6AD9"/>
    <w:rsid w:val="005D0634"/>
    <w:rsid w:val="005D46B2"/>
    <w:rsid w:val="005E0287"/>
    <w:rsid w:val="005E150A"/>
    <w:rsid w:val="005E22E7"/>
    <w:rsid w:val="005F107B"/>
    <w:rsid w:val="005F7C03"/>
    <w:rsid w:val="00603C0E"/>
    <w:rsid w:val="0061023C"/>
    <w:rsid w:val="0062009D"/>
    <w:rsid w:val="00637D11"/>
    <w:rsid w:val="00642958"/>
    <w:rsid w:val="006442E4"/>
    <w:rsid w:val="0065670B"/>
    <w:rsid w:val="00660416"/>
    <w:rsid w:val="00665D27"/>
    <w:rsid w:val="00677704"/>
    <w:rsid w:val="00684920"/>
    <w:rsid w:val="0069597A"/>
    <w:rsid w:val="00696491"/>
    <w:rsid w:val="00697F61"/>
    <w:rsid w:val="006A0671"/>
    <w:rsid w:val="006A1D1D"/>
    <w:rsid w:val="006A2CC3"/>
    <w:rsid w:val="006A4841"/>
    <w:rsid w:val="006A6ECF"/>
    <w:rsid w:val="006B3458"/>
    <w:rsid w:val="006C2D2F"/>
    <w:rsid w:val="006C3294"/>
    <w:rsid w:val="006C3342"/>
    <w:rsid w:val="006D3C45"/>
    <w:rsid w:val="006D7BB5"/>
    <w:rsid w:val="006E2E98"/>
    <w:rsid w:val="006E3557"/>
    <w:rsid w:val="006F1EC5"/>
    <w:rsid w:val="006F70CE"/>
    <w:rsid w:val="00702321"/>
    <w:rsid w:val="0070537B"/>
    <w:rsid w:val="007078BE"/>
    <w:rsid w:val="00711250"/>
    <w:rsid w:val="0071161E"/>
    <w:rsid w:val="00721659"/>
    <w:rsid w:val="00722A5B"/>
    <w:rsid w:val="00722BC9"/>
    <w:rsid w:val="00723F76"/>
    <w:rsid w:val="0073217D"/>
    <w:rsid w:val="00735410"/>
    <w:rsid w:val="00740C7C"/>
    <w:rsid w:val="00751B60"/>
    <w:rsid w:val="007539DF"/>
    <w:rsid w:val="007615A5"/>
    <w:rsid w:val="00765F52"/>
    <w:rsid w:val="00771C1E"/>
    <w:rsid w:val="00776764"/>
    <w:rsid w:val="00777FA0"/>
    <w:rsid w:val="00784898"/>
    <w:rsid w:val="007938AB"/>
    <w:rsid w:val="007965AA"/>
    <w:rsid w:val="007A0F18"/>
    <w:rsid w:val="007C161F"/>
    <w:rsid w:val="007C1B15"/>
    <w:rsid w:val="007C37AF"/>
    <w:rsid w:val="007C5B56"/>
    <w:rsid w:val="007D5716"/>
    <w:rsid w:val="007D5F57"/>
    <w:rsid w:val="007D6C25"/>
    <w:rsid w:val="007F2E3B"/>
    <w:rsid w:val="008206A2"/>
    <w:rsid w:val="008228ED"/>
    <w:rsid w:val="00823CB1"/>
    <w:rsid w:val="008252DF"/>
    <w:rsid w:val="008319F2"/>
    <w:rsid w:val="00832B31"/>
    <w:rsid w:val="00851173"/>
    <w:rsid w:val="008611FE"/>
    <w:rsid w:val="00864972"/>
    <w:rsid w:val="008663DC"/>
    <w:rsid w:val="00867C21"/>
    <w:rsid w:val="00884FB5"/>
    <w:rsid w:val="00893E89"/>
    <w:rsid w:val="00895111"/>
    <w:rsid w:val="00895E29"/>
    <w:rsid w:val="008A36D6"/>
    <w:rsid w:val="008A523F"/>
    <w:rsid w:val="008A5DB7"/>
    <w:rsid w:val="008B0825"/>
    <w:rsid w:val="008C076B"/>
    <w:rsid w:val="008C1901"/>
    <w:rsid w:val="008C4059"/>
    <w:rsid w:val="008E123C"/>
    <w:rsid w:val="008E564F"/>
    <w:rsid w:val="008E6577"/>
    <w:rsid w:val="008E7ED9"/>
    <w:rsid w:val="008F3EE3"/>
    <w:rsid w:val="009032D6"/>
    <w:rsid w:val="009033BD"/>
    <w:rsid w:val="009040EE"/>
    <w:rsid w:val="00916BFA"/>
    <w:rsid w:val="00927443"/>
    <w:rsid w:val="00944A03"/>
    <w:rsid w:val="009479A4"/>
    <w:rsid w:val="00951223"/>
    <w:rsid w:val="00951B8B"/>
    <w:rsid w:val="0099271B"/>
    <w:rsid w:val="00996095"/>
    <w:rsid w:val="009A1928"/>
    <w:rsid w:val="009C1A89"/>
    <w:rsid w:val="009C4D3D"/>
    <w:rsid w:val="009C53E0"/>
    <w:rsid w:val="009D7E43"/>
    <w:rsid w:val="009F2C97"/>
    <w:rsid w:val="00A4760F"/>
    <w:rsid w:val="00A50ED4"/>
    <w:rsid w:val="00A52818"/>
    <w:rsid w:val="00A6010C"/>
    <w:rsid w:val="00A71C74"/>
    <w:rsid w:val="00A76222"/>
    <w:rsid w:val="00A77845"/>
    <w:rsid w:val="00A77F55"/>
    <w:rsid w:val="00AA2D92"/>
    <w:rsid w:val="00AB2CAF"/>
    <w:rsid w:val="00AB37D7"/>
    <w:rsid w:val="00AC097B"/>
    <w:rsid w:val="00AC1EB8"/>
    <w:rsid w:val="00AC667F"/>
    <w:rsid w:val="00AD59F9"/>
    <w:rsid w:val="00AE0298"/>
    <w:rsid w:val="00AE2633"/>
    <w:rsid w:val="00B055AE"/>
    <w:rsid w:val="00B06955"/>
    <w:rsid w:val="00B11D7A"/>
    <w:rsid w:val="00B213AF"/>
    <w:rsid w:val="00B22E8D"/>
    <w:rsid w:val="00B50BC8"/>
    <w:rsid w:val="00B72845"/>
    <w:rsid w:val="00B74BA6"/>
    <w:rsid w:val="00B81014"/>
    <w:rsid w:val="00B821C1"/>
    <w:rsid w:val="00BA232F"/>
    <w:rsid w:val="00BB2D0E"/>
    <w:rsid w:val="00BB33A4"/>
    <w:rsid w:val="00BB4828"/>
    <w:rsid w:val="00BD0BA1"/>
    <w:rsid w:val="00BD5BEE"/>
    <w:rsid w:val="00BD7344"/>
    <w:rsid w:val="00BD7A9C"/>
    <w:rsid w:val="00BE43A8"/>
    <w:rsid w:val="00BE4A31"/>
    <w:rsid w:val="00BE61E8"/>
    <w:rsid w:val="00BF2E70"/>
    <w:rsid w:val="00BF3C84"/>
    <w:rsid w:val="00C0101A"/>
    <w:rsid w:val="00C27CC3"/>
    <w:rsid w:val="00C3353C"/>
    <w:rsid w:val="00C44412"/>
    <w:rsid w:val="00C64962"/>
    <w:rsid w:val="00C64B28"/>
    <w:rsid w:val="00C703E3"/>
    <w:rsid w:val="00C759B2"/>
    <w:rsid w:val="00C768D0"/>
    <w:rsid w:val="00C773F1"/>
    <w:rsid w:val="00C80412"/>
    <w:rsid w:val="00C8631B"/>
    <w:rsid w:val="00C87959"/>
    <w:rsid w:val="00C92451"/>
    <w:rsid w:val="00CA308A"/>
    <w:rsid w:val="00CB74AC"/>
    <w:rsid w:val="00CC0FAA"/>
    <w:rsid w:val="00CC1FDB"/>
    <w:rsid w:val="00CC74A2"/>
    <w:rsid w:val="00CF0FA2"/>
    <w:rsid w:val="00CF537F"/>
    <w:rsid w:val="00D0797F"/>
    <w:rsid w:val="00D12DFE"/>
    <w:rsid w:val="00D21AA3"/>
    <w:rsid w:val="00D22B81"/>
    <w:rsid w:val="00D24281"/>
    <w:rsid w:val="00D30AFE"/>
    <w:rsid w:val="00D464D6"/>
    <w:rsid w:val="00D502EE"/>
    <w:rsid w:val="00D52032"/>
    <w:rsid w:val="00D53A63"/>
    <w:rsid w:val="00D547D4"/>
    <w:rsid w:val="00D556AE"/>
    <w:rsid w:val="00D62BB8"/>
    <w:rsid w:val="00D64E69"/>
    <w:rsid w:val="00D667CF"/>
    <w:rsid w:val="00D71031"/>
    <w:rsid w:val="00D8029C"/>
    <w:rsid w:val="00D91704"/>
    <w:rsid w:val="00D93008"/>
    <w:rsid w:val="00D95E49"/>
    <w:rsid w:val="00D968DD"/>
    <w:rsid w:val="00DA2F38"/>
    <w:rsid w:val="00DA3C36"/>
    <w:rsid w:val="00DB29DF"/>
    <w:rsid w:val="00DC2810"/>
    <w:rsid w:val="00DD79E1"/>
    <w:rsid w:val="00DE29A4"/>
    <w:rsid w:val="00DE2C61"/>
    <w:rsid w:val="00DE7D99"/>
    <w:rsid w:val="00DF71D7"/>
    <w:rsid w:val="00E0356C"/>
    <w:rsid w:val="00E03637"/>
    <w:rsid w:val="00E068B1"/>
    <w:rsid w:val="00E076EF"/>
    <w:rsid w:val="00E14C7B"/>
    <w:rsid w:val="00E47535"/>
    <w:rsid w:val="00E502A4"/>
    <w:rsid w:val="00E51707"/>
    <w:rsid w:val="00E52339"/>
    <w:rsid w:val="00E60115"/>
    <w:rsid w:val="00E6448D"/>
    <w:rsid w:val="00E64CAF"/>
    <w:rsid w:val="00E809F4"/>
    <w:rsid w:val="00E9214D"/>
    <w:rsid w:val="00E9280C"/>
    <w:rsid w:val="00E9523E"/>
    <w:rsid w:val="00E96A77"/>
    <w:rsid w:val="00E97A1F"/>
    <w:rsid w:val="00EA0A7D"/>
    <w:rsid w:val="00EA1732"/>
    <w:rsid w:val="00EA2ABC"/>
    <w:rsid w:val="00EA431A"/>
    <w:rsid w:val="00EB3038"/>
    <w:rsid w:val="00EB36A2"/>
    <w:rsid w:val="00EC5B42"/>
    <w:rsid w:val="00EC67F9"/>
    <w:rsid w:val="00ED4AD1"/>
    <w:rsid w:val="00EF2C3F"/>
    <w:rsid w:val="00EF3EDD"/>
    <w:rsid w:val="00F01920"/>
    <w:rsid w:val="00F127C5"/>
    <w:rsid w:val="00F16DDE"/>
    <w:rsid w:val="00F17677"/>
    <w:rsid w:val="00F25B88"/>
    <w:rsid w:val="00F329EF"/>
    <w:rsid w:val="00F33A94"/>
    <w:rsid w:val="00F44E40"/>
    <w:rsid w:val="00F51BCE"/>
    <w:rsid w:val="00F54D5A"/>
    <w:rsid w:val="00F5639E"/>
    <w:rsid w:val="00F7107A"/>
    <w:rsid w:val="00F749AF"/>
    <w:rsid w:val="00F75552"/>
    <w:rsid w:val="00F837C5"/>
    <w:rsid w:val="00F86559"/>
    <w:rsid w:val="00F91608"/>
    <w:rsid w:val="00F96766"/>
    <w:rsid w:val="00F968E5"/>
    <w:rsid w:val="00F97319"/>
    <w:rsid w:val="00F979DB"/>
    <w:rsid w:val="00FC42A8"/>
    <w:rsid w:val="00FD10CE"/>
    <w:rsid w:val="00FD4C7D"/>
    <w:rsid w:val="00FE025B"/>
    <w:rsid w:val="00FE1EB8"/>
    <w:rsid w:val="00FE4F6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FF865-CD67-4A94-996D-0E43F3E4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9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49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Знак"/>
    <w:basedOn w:val="a"/>
    <w:rsid w:val="00EA0A7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link w:val="Style30"/>
    <w:rsid w:val="00EA0A7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7">
    <w:name w:val="Normal (Web)"/>
    <w:basedOn w:val="a"/>
    <w:rsid w:val="00EA0A7D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A0A7D"/>
    <w:rPr>
      <w:rFonts w:ascii="Tahoma" w:eastAsia="Times New Roman" w:hAnsi="Tahoma" w:cs="Times New Roman"/>
      <w:sz w:val="24"/>
      <w:szCs w:val="24"/>
      <w:lang w:eastAsia="ru-RU"/>
    </w:rPr>
  </w:style>
  <w:style w:type="character" w:styleId="a8">
    <w:name w:val="Hyperlink"/>
    <w:rsid w:val="00EA0A7D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6E2E9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ListParagraph1">
    <w:name w:val="List Paragraph1"/>
    <w:basedOn w:val="a"/>
    <w:rsid w:val="00C64962"/>
    <w:pPr>
      <w:suppressAutoHyphens/>
      <w:ind w:left="708"/>
    </w:pPr>
    <w:rPr>
      <w:sz w:val="28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577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www.iprbookshop.ru/57785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9978.html%20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7237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medicinform.net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978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booksmed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5</cp:revision>
  <cp:lastPrinted>2020-10-26T07:20:00Z</cp:lastPrinted>
  <dcterms:created xsi:type="dcterms:W3CDTF">2021-04-12T10:39:00Z</dcterms:created>
  <dcterms:modified xsi:type="dcterms:W3CDTF">2021-08-27T07:01:00Z</dcterms:modified>
</cp:coreProperties>
</file>