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724B6C" w:rsidRDefault="00724B6C" w:rsidP="00724B6C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724B6C">
        <w:rPr>
          <w:rFonts w:cs="Tahoma"/>
          <w:i/>
          <w:color w:val="000000"/>
          <w:sz w:val="24"/>
          <w:szCs w:val="24"/>
        </w:rPr>
        <w:t>Набор 2021</w:t>
      </w:r>
    </w:p>
    <w:p w:rsidR="00106ECC" w:rsidRPr="00861968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6196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861968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61968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6196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861968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61968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861968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6196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861968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861968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61968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861968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861968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328AC" w:rsidRPr="00861968" w:rsidTr="00944A03">
        <w:tc>
          <w:tcPr>
            <w:tcW w:w="4617" w:type="dxa"/>
            <w:hideMark/>
          </w:tcPr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12F5F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312F5F">
              <w:rPr>
                <w:rFonts w:cs="Tahoma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4328AC" w:rsidRPr="00312F5F" w:rsidRDefault="004328AC" w:rsidP="004328A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4328AC" w:rsidRPr="00154F76" w:rsidRDefault="004328AC" w:rsidP="004328A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54F76">
              <w:rPr>
                <w:color w:val="000000"/>
                <w:sz w:val="24"/>
                <w:szCs w:val="24"/>
              </w:rPr>
              <w:t>«15» июня 2021 г.</w:t>
            </w:r>
          </w:p>
        </w:tc>
      </w:tr>
    </w:tbl>
    <w:p w:rsidR="00106ECC" w:rsidRPr="00861968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61968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61968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861968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861968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DE238F" w:rsidRPr="00861968" w:rsidRDefault="00946D5D" w:rsidP="00DE238F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861968">
        <w:rPr>
          <w:rFonts w:hAnsi="Times New Roman Bold"/>
          <w:b/>
          <w:sz w:val="24"/>
          <w:szCs w:val="24"/>
        </w:rPr>
        <w:t>«</w:t>
      </w:r>
      <w:r w:rsidR="00932BB0" w:rsidRPr="00861968">
        <w:rPr>
          <w:rFonts w:hAnsi="Times New Roman Bold"/>
          <w:b/>
          <w:sz w:val="24"/>
          <w:szCs w:val="24"/>
        </w:rPr>
        <w:t>ПОСТУРОЛОГИЯ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И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ЕЕ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ПРИМЕНЕНИЕ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В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АДАПТИВНОЙ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ФИЗИЧЕСКОЙ</w:t>
      </w:r>
      <w:r w:rsidR="00932BB0" w:rsidRPr="00861968">
        <w:rPr>
          <w:rFonts w:hAnsi="Times New Roman Bold"/>
          <w:b/>
          <w:sz w:val="24"/>
          <w:szCs w:val="24"/>
        </w:rPr>
        <w:t xml:space="preserve"> </w:t>
      </w:r>
      <w:r w:rsidR="00932BB0" w:rsidRPr="00861968">
        <w:rPr>
          <w:rFonts w:hAnsi="Times New Roman Bold"/>
          <w:b/>
          <w:sz w:val="24"/>
          <w:szCs w:val="24"/>
        </w:rPr>
        <w:t>КУЛЬТУРЕ</w:t>
      </w:r>
      <w:r w:rsidR="00DE238F" w:rsidRPr="00861968">
        <w:rPr>
          <w:rFonts w:hAnsi="Times New Roman Bold"/>
          <w:b/>
          <w:sz w:val="24"/>
          <w:szCs w:val="24"/>
        </w:rPr>
        <w:t>»</w:t>
      </w:r>
    </w:p>
    <w:p w:rsidR="0024650C" w:rsidRPr="004328AC" w:rsidRDefault="0024650C" w:rsidP="0024650C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4328AC">
        <w:rPr>
          <w:rFonts w:ascii="Times New Roman Bold" w:eastAsia="Times New Roman Bold" w:hAnsi="Times New Roman Bold" w:cs="Times New Roman Bold"/>
          <w:b/>
          <w:sz w:val="24"/>
          <w:szCs w:val="24"/>
        </w:rPr>
        <w:t>Б1.В.ДВ.03.02</w:t>
      </w:r>
    </w:p>
    <w:p w:rsidR="00DE238F" w:rsidRPr="00861968" w:rsidRDefault="00DE238F" w:rsidP="00DE238F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861968" w:rsidRPr="00A92133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861968" w:rsidRPr="00A92133" w:rsidRDefault="00861968" w:rsidP="0086196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861968" w:rsidRPr="00A92133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861968" w:rsidRPr="00A92133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861968" w:rsidRPr="00A92133" w:rsidRDefault="00861968" w:rsidP="0086196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4328AC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861968" w:rsidRPr="004328AC" w:rsidRDefault="00861968" w:rsidP="00861968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328AC">
        <w:rPr>
          <w:rFonts w:cs="Tahoma"/>
          <w:color w:val="000000"/>
          <w:sz w:val="24"/>
          <w:szCs w:val="24"/>
        </w:rPr>
        <w:t>магистр</w:t>
      </w:r>
    </w:p>
    <w:p w:rsidR="00861968" w:rsidRPr="00A92133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61968" w:rsidRPr="00A92133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61968" w:rsidRPr="00A92133" w:rsidRDefault="00861968" w:rsidP="0086196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861968" w:rsidRPr="00A92133" w:rsidRDefault="004328AC" w:rsidP="0086196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861968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328AC" w:rsidRPr="00C34FAE" w:rsidTr="00116BAB">
        <w:trPr>
          <w:trHeight w:val="3026"/>
        </w:trPr>
        <w:tc>
          <w:tcPr>
            <w:tcW w:w="3544" w:type="dxa"/>
          </w:tcPr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4328AC" w:rsidRPr="00312F5F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магистерской подготовки, </w:t>
            </w: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к.фарм.н</w:t>
            </w:r>
            <w:proofErr w:type="spellEnd"/>
            <w:r w:rsidRPr="00312F5F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4328AC" w:rsidRPr="00312F5F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3402" w:type="dxa"/>
          </w:tcPr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328AC" w:rsidRPr="00F81110" w:rsidRDefault="004328AC" w:rsidP="00116BAB">
            <w:pPr>
              <w:widowControl w:val="0"/>
              <w:jc w:val="center"/>
              <w:rPr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F81110">
              <w:rPr>
                <w:sz w:val="24"/>
                <w:szCs w:val="24"/>
              </w:rPr>
              <w:t xml:space="preserve">(протокол № 14, </w:t>
            </w:r>
          </w:p>
          <w:p w:rsidR="004328AC" w:rsidRPr="00F81110" w:rsidRDefault="004328AC" w:rsidP="00116BAB">
            <w:pPr>
              <w:widowControl w:val="0"/>
              <w:jc w:val="center"/>
              <w:rPr>
                <w:sz w:val="24"/>
                <w:szCs w:val="24"/>
              </w:rPr>
            </w:pPr>
            <w:r w:rsidRPr="00F81110">
              <w:rPr>
                <w:sz w:val="24"/>
                <w:szCs w:val="24"/>
              </w:rPr>
              <w:t>«17» мая 2021 г.)</w:t>
            </w:r>
          </w:p>
          <w:p w:rsidR="004328AC" w:rsidRPr="00F81110" w:rsidRDefault="004328AC" w:rsidP="00116B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4328AC" w:rsidRPr="00F81110" w:rsidRDefault="004328AC" w:rsidP="00116B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к.б.н., доцент</w:t>
            </w:r>
          </w:p>
          <w:p w:rsidR="004328AC" w:rsidRPr="00F81110" w:rsidRDefault="004328AC" w:rsidP="00116B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 xml:space="preserve"> ____________</w:t>
            </w:r>
            <w:proofErr w:type="spellStart"/>
            <w:r w:rsidRPr="00F81110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4328AC" w:rsidRPr="00C34FAE" w:rsidRDefault="004328AC" w:rsidP="00116B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«17» мая 2021 г.</w:t>
            </w:r>
          </w:p>
        </w:tc>
      </w:tr>
    </w:tbl>
    <w:p w:rsidR="004328AC" w:rsidRDefault="004328AC" w:rsidP="004328A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328AC" w:rsidRPr="00C34FAE" w:rsidRDefault="004328AC" w:rsidP="004328A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4328AC" w:rsidRPr="00312F5F" w:rsidRDefault="004328AC" w:rsidP="004328A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312F5F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312F5F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21</w:t>
      </w:r>
    </w:p>
    <w:p w:rsidR="004328AC" w:rsidRDefault="004328AC" w:rsidP="00300CD1">
      <w:pPr>
        <w:jc w:val="both"/>
        <w:rPr>
          <w:sz w:val="24"/>
          <w:szCs w:val="24"/>
        </w:rPr>
      </w:pPr>
    </w:p>
    <w:p w:rsidR="004328AC" w:rsidRDefault="004328AC" w:rsidP="00300CD1">
      <w:pPr>
        <w:jc w:val="both"/>
        <w:rPr>
          <w:sz w:val="24"/>
          <w:szCs w:val="24"/>
        </w:rPr>
      </w:pPr>
    </w:p>
    <w:p w:rsidR="00300CD1" w:rsidRPr="00861968" w:rsidRDefault="00300CD1" w:rsidP="00300CD1">
      <w:pPr>
        <w:jc w:val="both"/>
        <w:rPr>
          <w:color w:val="000000"/>
          <w:sz w:val="24"/>
          <w:szCs w:val="24"/>
        </w:rPr>
      </w:pPr>
      <w:r w:rsidRPr="00861968">
        <w:rPr>
          <w:sz w:val="24"/>
          <w:szCs w:val="24"/>
        </w:rPr>
        <w:lastRenderedPageBreak/>
        <w:t xml:space="preserve">Программа разработана в соответствии с </w:t>
      </w:r>
      <w:r w:rsidR="00861968">
        <w:rPr>
          <w:color w:val="000000"/>
          <w:sz w:val="24"/>
          <w:szCs w:val="24"/>
        </w:rPr>
        <w:t>ФГО</w:t>
      </w:r>
      <w:r w:rsidRPr="00861968">
        <w:rPr>
          <w:color w:val="000000"/>
          <w:sz w:val="24"/>
          <w:szCs w:val="24"/>
        </w:rPr>
        <w:t>С высшего образования по направлению подготовки 49.04.02 Физическая культура для лиц с отклонениями в состоянии здоровья (адаптивная физическая культура)</w:t>
      </w:r>
    </w:p>
    <w:p w:rsidR="00300CD1" w:rsidRPr="00861968" w:rsidRDefault="00300CD1" w:rsidP="00300CD1">
      <w:pPr>
        <w:jc w:val="both"/>
        <w:rPr>
          <w:color w:val="000000"/>
          <w:sz w:val="24"/>
          <w:szCs w:val="24"/>
          <w:shd w:val="clear" w:color="auto" w:fill="FFFFFF"/>
        </w:rPr>
      </w:pPr>
      <w:r w:rsidRPr="00861968">
        <w:rPr>
          <w:color w:val="000000"/>
          <w:sz w:val="24"/>
          <w:szCs w:val="24"/>
        </w:rPr>
        <w:t xml:space="preserve">(уровень магистратуры) </w:t>
      </w:r>
      <w:r w:rsidRPr="00861968">
        <w:rPr>
          <w:rFonts w:eastAsia="Calibri"/>
          <w:sz w:val="24"/>
          <w:szCs w:val="24"/>
        </w:rPr>
        <w:t xml:space="preserve">Приказ Министерства образования и науки России от </w:t>
      </w:r>
      <w:r w:rsidRPr="00861968">
        <w:rPr>
          <w:color w:val="000000"/>
          <w:sz w:val="24"/>
          <w:szCs w:val="24"/>
          <w:shd w:val="clear" w:color="auto" w:fill="FFFFFF"/>
        </w:rPr>
        <w:t>19 сентября 2019 г. N 946</w:t>
      </w:r>
    </w:p>
    <w:p w:rsidR="00387EA4" w:rsidRPr="00861968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861968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01158F" w:rsidRPr="0031777F" w:rsidRDefault="0001158F" w:rsidP="0001158F">
      <w:pPr>
        <w:widowControl w:val="0"/>
        <w:rPr>
          <w:b/>
          <w:color w:val="000000"/>
          <w:sz w:val="24"/>
          <w:szCs w:val="24"/>
        </w:rPr>
      </w:pPr>
      <w:r w:rsidRPr="0031777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01158F" w:rsidRDefault="0001158F" w:rsidP="0001158F">
      <w:pPr>
        <w:widowControl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Покрина</w:t>
      </w:r>
      <w:proofErr w:type="spellEnd"/>
      <w:r>
        <w:rPr>
          <w:color w:val="000000"/>
          <w:sz w:val="24"/>
          <w:szCs w:val="24"/>
        </w:rPr>
        <w:t xml:space="preserve"> О.В., </w:t>
      </w:r>
      <w:proofErr w:type="spellStart"/>
      <w:r>
        <w:rPr>
          <w:color w:val="000000"/>
          <w:sz w:val="24"/>
          <w:szCs w:val="24"/>
        </w:rPr>
        <w:t>к.п.н</w:t>
      </w:r>
      <w:proofErr w:type="spellEnd"/>
      <w:r>
        <w:rPr>
          <w:color w:val="000000"/>
          <w:sz w:val="24"/>
          <w:szCs w:val="24"/>
        </w:rPr>
        <w:t xml:space="preserve">., </w:t>
      </w:r>
      <w:r w:rsidRPr="0031777F">
        <w:rPr>
          <w:color w:val="000000"/>
          <w:sz w:val="24"/>
          <w:szCs w:val="24"/>
        </w:rPr>
        <w:t>доцент кафедры адаптивной физической культуры и спортивной медицины</w:t>
      </w:r>
    </w:p>
    <w:p w:rsidR="0001158F" w:rsidRPr="0031777F" w:rsidRDefault="0001158F" w:rsidP="0001158F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t xml:space="preserve">Осадченко И.В., к.б.н., доцент, </w:t>
      </w:r>
      <w:proofErr w:type="spellStart"/>
      <w:proofErr w:type="gramStart"/>
      <w:r w:rsidRPr="0031777F">
        <w:rPr>
          <w:color w:val="000000"/>
          <w:sz w:val="24"/>
          <w:szCs w:val="24"/>
        </w:rPr>
        <w:t>зав.кафедрой</w:t>
      </w:r>
      <w:proofErr w:type="spellEnd"/>
      <w:proofErr w:type="gramEnd"/>
      <w:r w:rsidRPr="0031777F">
        <w:rPr>
          <w:color w:val="000000"/>
          <w:sz w:val="24"/>
          <w:szCs w:val="24"/>
        </w:rPr>
        <w:t xml:space="preserve"> адаптивной физической культуры и спортивной медицины</w:t>
      </w:r>
    </w:p>
    <w:p w:rsidR="0001158F" w:rsidRPr="0031777F" w:rsidRDefault="0001158F" w:rsidP="0001158F">
      <w:pPr>
        <w:widowControl w:val="0"/>
        <w:rPr>
          <w:b/>
          <w:color w:val="000000"/>
          <w:sz w:val="24"/>
          <w:szCs w:val="24"/>
        </w:rPr>
      </w:pPr>
    </w:p>
    <w:p w:rsidR="0001158F" w:rsidRPr="0031777F" w:rsidRDefault="0001158F" w:rsidP="0001158F">
      <w:pPr>
        <w:widowControl w:val="0"/>
        <w:rPr>
          <w:b/>
          <w:color w:val="000000"/>
          <w:sz w:val="24"/>
          <w:szCs w:val="24"/>
        </w:rPr>
      </w:pPr>
      <w:r w:rsidRPr="0031777F">
        <w:rPr>
          <w:b/>
          <w:color w:val="000000"/>
          <w:sz w:val="24"/>
          <w:szCs w:val="24"/>
        </w:rPr>
        <w:t xml:space="preserve">Рецензенты: </w:t>
      </w:r>
    </w:p>
    <w:p w:rsidR="0001158F" w:rsidRPr="0031777F" w:rsidRDefault="0001158F" w:rsidP="0001158F">
      <w:pPr>
        <w:widowControl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Цицкишвили</w:t>
      </w:r>
      <w:proofErr w:type="spellEnd"/>
      <w:r>
        <w:rPr>
          <w:color w:val="000000"/>
          <w:sz w:val="24"/>
          <w:szCs w:val="24"/>
        </w:rPr>
        <w:t xml:space="preserve"> Н.И.., </w:t>
      </w:r>
      <w:proofErr w:type="spellStart"/>
      <w:r>
        <w:rPr>
          <w:color w:val="000000"/>
          <w:sz w:val="24"/>
          <w:szCs w:val="24"/>
        </w:rPr>
        <w:t>к.п</w:t>
      </w:r>
      <w:r w:rsidRPr="0031777F">
        <w:rPr>
          <w:color w:val="000000"/>
          <w:sz w:val="24"/>
          <w:szCs w:val="24"/>
        </w:rPr>
        <w:t>.н</w:t>
      </w:r>
      <w:proofErr w:type="spellEnd"/>
      <w:r w:rsidRPr="0031777F">
        <w:rPr>
          <w:color w:val="000000"/>
          <w:sz w:val="24"/>
          <w:szCs w:val="24"/>
        </w:rPr>
        <w:t>., доцент, доцент кафедры адаптивной физической культуры и спортивной медицины</w:t>
      </w:r>
    </w:p>
    <w:p w:rsidR="0001158F" w:rsidRPr="0031777F" w:rsidRDefault="0001158F" w:rsidP="0001158F">
      <w:pPr>
        <w:widowControl w:val="0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t>Стрельникова И.В.</w:t>
      </w:r>
      <w:r>
        <w:rPr>
          <w:color w:val="000000"/>
          <w:sz w:val="24"/>
          <w:szCs w:val="24"/>
        </w:rPr>
        <w:t xml:space="preserve">, к.б.н., доцент, зав. кафедрой </w:t>
      </w:r>
      <w:r w:rsidRPr="0031777F">
        <w:rPr>
          <w:color w:val="000000"/>
          <w:sz w:val="24"/>
          <w:szCs w:val="24"/>
        </w:rPr>
        <w:t>физиологии и биохимии</w:t>
      </w:r>
    </w:p>
    <w:p w:rsidR="0001158F" w:rsidRPr="0031777F" w:rsidRDefault="0001158F" w:rsidP="0001158F">
      <w:pPr>
        <w:widowControl w:val="0"/>
        <w:rPr>
          <w:b/>
          <w:color w:val="000000"/>
          <w:sz w:val="24"/>
          <w:szCs w:val="24"/>
        </w:rPr>
      </w:pPr>
    </w:p>
    <w:p w:rsidR="0001158F" w:rsidRPr="0031777F" w:rsidRDefault="0001158F" w:rsidP="0001158F">
      <w:pPr>
        <w:widowControl w:val="0"/>
        <w:rPr>
          <w:b/>
          <w:color w:val="000000"/>
          <w:sz w:val="24"/>
          <w:szCs w:val="24"/>
        </w:rPr>
      </w:pPr>
    </w:p>
    <w:p w:rsidR="0001158F" w:rsidRPr="0031777F" w:rsidRDefault="0001158F" w:rsidP="0001158F">
      <w:pPr>
        <w:widowControl w:val="0"/>
        <w:rPr>
          <w:b/>
          <w:color w:val="000000"/>
          <w:sz w:val="24"/>
          <w:szCs w:val="24"/>
        </w:rPr>
      </w:pPr>
    </w:p>
    <w:p w:rsidR="0001158F" w:rsidRPr="00D036BD" w:rsidRDefault="0001158F" w:rsidP="000115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  <w:r w:rsidRPr="00D036BD">
        <w:rPr>
          <w:rFonts w:eastAsia="Arial Unicode MS"/>
          <w:b/>
          <w:color w:val="000000"/>
          <w:sz w:val="24"/>
          <w:szCs w:val="24"/>
          <w:u w:color="000000"/>
          <w:bdr w:val="nil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01158F" w:rsidRPr="00D036BD" w:rsidTr="00116BAB">
        <w:tc>
          <w:tcPr>
            <w:tcW w:w="876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proofErr w:type="spellStart"/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Аббрев</w:t>
            </w:r>
            <w:proofErr w:type="spellEnd"/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. исп. в РПД</w:t>
            </w:r>
          </w:p>
        </w:tc>
      </w:tr>
      <w:tr w:rsidR="0001158F" w:rsidRPr="00D036BD" w:rsidTr="00116BAB">
        <w:tc>
          <w:tcPr>
            <w:tcW w:w="9923" w:type="dxa"/>
            <w:gridSpan w:val="4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03 Социальное обслуживание</w:t>
            </w:r>
          </w:p>
        </w:tc>
      </w:tr>
      <w:tr w:rsidR="0001158F" w:rsidRPr="00D036BD" w:rsidTr="00116BAB">
        <w:tc>
          <w:tcPr>
            <w:tcW w:w="876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01158F" w:rsidRPr="00D036BD" w:rsidRDefault="0001158F" w:rsidP="00116B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</w:rPr>
            </w:pPr>
            <w:r w:rsidRPr="00D036BD">
              <w:rPr>
                <w:bCs/>
                <w:kern w:val="32"/>
                <w:sz w:val="24"/>
                <w:szCs w:val="24"/>
                <w:u w:color="000000"/>
                <w:bdr w:val="nil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01158F" w:rsidRPr="00D036BD" w:rsidRDefault="0001158F" w:rsidP="00116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036BD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</w:rPr>
              <w:t>СР</w:t>
            </w:r>
          </w:p>
        </w:tc>
      </w:tr>
    </w:tbl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Default="00861968" w:rsidP="000E1283">
      <w:pPr>
        <w:widowControl w:val="0"/>
        <w:rPr>
          <w:sz w:val="24"/>
          <w:szCs w:val="24"/>
        </w:rPr>
      </w:pPr>
    </w:p>
    <w:p w:rsidR="00861968" w:rsidRPr="00861968" w:rsidRDefault="00861968" w:rsidP="000E128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861968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861968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861968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861968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861968" w:rsidRPr="00861968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861968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>ПК-1</w:t>
      </w:r>
      <w:r w:rsidRPr="00861968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861968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>ПК-2</w:t>
      </w:r>
      <w:r w:rsidRPr="00861968">
        <w:rPr>
          <w:color w:val="000000"/>
          <w:spacing w:val="-1"/>
          <w:sz w:val="24"/>
          <w:szCs w:val="24"/>
        </w:rPr>
        <w:t xml:space="preserve">: Способен разрабатывать и реализовывать программы развивающего обучения, а </w:t>
      </w:r>
      <w:proofErr w:type="gramStart"/>
      <w:r w:rsidRPr="00861968">
        <w:rPr>
          <w:color w:val="000000"/>
          <w:spacing w:val="-1"/>
          <w:sz w:val="24"/>
          <w:szCs w:val="24"/>
        </w:rPr>
        <w:t>так же</w:t>
      </w:r>
      <w:proofErr w:type="gramEnd"/>
      <w:r w:rsidRPr="00861968">
        <w:rPr>
          <w:color w:val="000000"/>
          <w:spacing w:val="-1"/>
          <w:sz w:val="24"/>
          <w:szCs w:val="24"/>
        </w:rPr>
        <w:t xml:space="preserve"> программы, направленные на развитие физических качеств занимающихся, с учетом их индивидуальных особенностей.</w:t>
      </w:r>
    </w:p>
    <w:p w:rsidR="00AA68B7" w:rsidRPr="00861968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>ПК-3</w:t>
      </w:r>
      <w:r w:rsidRPr="00861968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861968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861968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>ПК-4</w:t>
      </w:r>
      <w:r w:rsidRPr="00861968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861968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861968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01158F" w:rsidRPr="00A75945" w:rsidRDefault="0001158F" w:rsidP="0001158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7594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D3621" w:rsidRDefault="0001158F" w:rsidP="00116BAB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01158F" w:rsidRPr="00AD3621" w:rsidRDefault="0001158F" w:rsidP="00116BAB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01158F" w:rsidRPr="00AD3621" w:rsidRDefault="0001158F" w:rsidP="00116BAB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01158F" w:rsidRPr="00AD3621" w:rsidRDefault="0001158F" w:rsidP="00116BAB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01158F" w:rsidRPr="00A75945" w:rsidTr="00116BAB">
        <w:trPr>
          <w:jc w:val="center"/>
        </w:trPr>
        <w:tc>
          <w:tcPr>
            <w:tcW w:w="9287" w:type="dxa"/>
            <w:gridSpan w:val="3"/>
          </w:tcPr>
          <w:p w:rsidR="0001158F" w:rsidRPr="00416A9A" w:rsidRDefault="0001158F" w:rsidP="00116BAB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416A9A" w:rsidRDefault="0001158F" w:rsidP="00116BAB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систему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научного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2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1"/>
                <w:sz w:val="24"/>
                <w:szCs w:val="24"/>
              </w:rPr>
              <w:t>, ее</w:t>
            </w:r>
            <w:r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D3621" w:rsidRDefault="0001158F" w:rsidP="00116BAB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 xml:space="preserve">теорию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практику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процесса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обучения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4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(разработки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D3621" w:rsidRDefault="0001158F" w:rsidP="00116BAB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цели,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приоритетные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 xml:space="preserve">задачи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адаптивного</w:t>
            </w:r>
            <w:r w:rsidRPr="00A75945">
              <w:rPr>
                <w:spacing w:val="4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D3621" w:rsidRDefault="0001158F" w:rsidP="00116BAB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организацию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41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содержание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занятий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адаптивному</w:t>
            </w:r>
            <w:r w:rsidRPr="00A75945">
              <w:rPr>
                <w:spacing w:val="2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физическому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воспитанию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различных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нозологических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возрастных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9287" w:type="dxa"/>
            <w:gridSpan w:val="3"/>
          </w:tcPr>
          <w:p w:rsidR="0001158F" w:rsidRPr="00416A9A" w:rsidRDefault="0001158F" w:rsidP="00116BAB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75945" w:rsidRDefault="0001158F" w:rsidP="00116BAB">
            <w:pPr>
              <w:ind w:right="19"/>
              <w:jc w:val="both"/>
              <w:rPr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оперировать</w:t>
            </w:r>
            <w:r w:rsidRPr="00A75945">
              <w:rPr>
                <w:spacing w:val="4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теоретическими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осмысления;</w:t>
            </w:r>
          </w:p>
          <w:p w:rsidR="0001158F" w:rsidRPr="00A75945" w:rsidRDefault="0001158F" w:rsidP="00116BA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75945" w:rsidRDefault="0001158F" w:rsidP="00116BAB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использовать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методы,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инструменты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проблем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физической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3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4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убеждений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75945" w:rsidRDefault="0001158F" w:rsidP="00116BAB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анализировать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применять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современные</w:t>
            </w:r>
            <w:r w:rsidRPr="00A75945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методические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решения,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средства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lastRenderedPageBreak/>
              <w:t>ограниченными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1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lastRenderedPageBreak/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9287" w:type="dxa"/>
            <w:gridSpan w:val="3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75945" w:rsidRDefault="0001158F" w:rsidP="00116BAB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осуществления</w:t>
            </w:r>
            <w:r w:rsidRPr="00A75945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анализа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проблемных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ситуаций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системного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да</w:t>
            </w:r>
            <w:r w:rsidRPr="00A75945">
              <w:rPr>
                <w:spacing w:val="-4"/>
                <w:sz w:val="24"/>
                <w:szCs w:val="24"/>
              </w:rPr>
              <w:t xml:space="preserve">, </w:t>
            </w:r>
            <w:r w:rsidRPr="00A75945">
              <w:rPr>
                <w:spacing w:val="-1"/>
                <w:sz w:val="24"/>
                <w:szCs w:val="24"/>
              </w:rPr>
              <w:t>выработки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действий;</w:t>
            </w:r>
          </w:p>
          <w:p w:rsidR="0001158F" w:rsidRPr="00A75945" w:rsidRDefault="0001158F" w:rsidP="00116BAB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75945" w:rsidRDefault="0001158F" w:rsidP="00116BAB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проблем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</w:t>
            </w:r>
            <w:r w:rsidRPr="00A75945">
              <w:rPr>
                <w:spacing w:val="-5"/>
                <w:sz w:val="24"/>
                <w:szCs w:val="24"/>
              </w:rPr>
              <w:t>ры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3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4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убеждений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50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1158F" w:rsidRPr="00A75945" w:rsidTr="00116BAB">
        <w:trPr>
          <w:jc w:val="center"/>
        </w:trPr>
        <w:tc>
          <w:tcPr>
            <w:tcW w:w="5240" w:type="dxa"/>
          </w:tcPr>
          <w:p w:rsidR="0001158F" w:rsidRPr="00A75945" w:rsidRDefault="0001158F" w:rsidP="00116BAB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применения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современных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11"/>
                <w:sz w:val="24"/>
                <w:szCs w:val="24"/>
              </w:rPr>
              <w:t xml:space="preserve">   </w:t>
            </w:r>
            <w:r w:rsidRPr="00A75945">
              <w:rPr>
                <w:spacing w:val="-1"/>
                <w:sz w:val="24"/>
                <w:szCs w:val="24"/>
              </w:rPr>
              <w:t>средств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методов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рамках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конкретной</w:t>
            </w:r>
            <w:r w:rsidRPr="00A75945">
              <w:rPr>
                <w:spacing w:val="5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образовательной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01158F" w:rsidRPr="00A75945" w:rsidRDefault="0001158F" w:rsidP="00116B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1158F" w:rsidRPr="00A75945" w:rsidRDefault="0001158F" w:rsidP="00116BA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1158F" w:rsidRPr="00416A9A" w:rsidRDefault="0001158F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1158F" w:rsidRPr="00A75945" w:rsidRDefault="0001158F" w:rsidP="00116BAB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01158F" w:rsidRDefault="0001158F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116BAB" w:rsidRPr="00027AF0" w:rsidRDefault="00116BAB" w:rsidP="00116BAB">
      <w:pPr>
        <w:numPr>
          <w:ilvl w:val="0"/>
          <w:numId w:val="1"/>
        </w:numPr>
        <w:tabs>
          <w:tab w:val="left" w:pos="0"/>
        </w:tabs>
        <w:ind w:left="284" w:hanging="284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027AF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116BAB" w:rsidRPr="00027AF0" w:rsidRDefault="00116BAB" w:rsidP="00116BAB">
      <w:pPr>
        <w:ind w:firstLine="284"/>
        <w:jc w:val="both"/>
        <w:rPr>
          <w:color w:val="000000"/>
          <w:spacing w:val="-1"/>
          <w:sz w:val="24"/>
          <w:szCs w:val="24"/>
        </w:rPr>
      </w:pPr>
      <w:r w:rsidRPr="00027AF0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027AF0">
        <w:rPr>
          <w:i/>
          <w:color w:val="000000"/>
          <w:spacing w:val="-1"/>
          <w:sz w:val="24"/>
          <w:szCs w:val="24"/>
        </w:rPr>
        <w:t>к части</w:t>
      </w:r>
      <w:proofErr w:type="gramEnd"/>
      <w:r w:rsidRPr="00027AF0">
        <w:rPr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027AF0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 xml:space="preserve">Объем дисциплины 144 часа (4 </w:t>
      </w:r>
      <w:proofErr w:type="spellStart"/>
      <w:r>
        <w:rPr>
          <w:color w:val="000000"/>
          <w:spacing w:val="-1"/>
          <w:sz w:val="24"/>
          <w:szCs w:val="24"/>
        </w:rPr>
        <w:t>з.е</w:t>
      </w:r>
      <w:proofErr w:type="spellEnd"/>
      <w:r>
        <w:rPr>
          <w:color w:val="000000"/>
          <w:spacing w:val="-1"/>
          <w:sz w:val="24"/>
          <w:szCs w:val="24"/>
        </w:rPr>
        <w:t xml:space="preserve">.). </w:t>
      </w:r>
      <w:r w:rsidRPr="00027AF0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>
        <w:rPr>
          <w:color w:val="000000"/>
          <w:spacing w:val="-1"/>
          <w:sz w:val="24"/>
          <w:szCs w:val="24"/>
        </w:rPr>
        <w:t>4</w:t>
      </w:r>
      <w:r w:rsidRPr="00027AF0">
        <w:rPr>
          <w:color w:val="000000"/>
          <w:spacing w:val="-1"/>
          <w:sz w:val="24"/>
          <w:szCs w:val="24"/>
        </w:rPr>
        <w:t xml:space="preserve"> с</w:t>
      </w:r>
      <w:r>
        <w:rPr>
          <w:color w:val="000000"/>
          <w:spacing w:val="-1"/>
          <w:sz w:val="24"/>
          <w:szCs w:val="24"/>
        </w:rPr>
        <w:t>е</w:t>
      </w:r>
      <w:r w:rsidRPr="00027AF0">
        <w:rPr>
          <w:color w:val="000000"/>
          <w:spacing w:val="-1"/>
          <w:sz w:val="24"/>
          <w:szCs w:val="24"/>
        </w:rPr>
        <w:t>местре</w:t>
      </w:r>
      <w:r>
        <w:rPr>
          <w:color w:val="000000"/>
          <w:spacing w:val="-1"/>
          <w:sz w:val="24"/>
          <w:szCs w:val="24"/>
        </w:rPr>
        <w:t xml:space="preserve"> по очной и заочной формам обучения.</w:t>
      </w:r>
      <w:r>
        <w:rPr>
          <w:strike/>
          <w:color w:val="000000"/>
          <w:spacing w:val="-1"/>
          <w:sz w:val="24"/>
          <w:szCs w:val="24"/>
        </w:rPr>
        <w:t xml:space="preserve"> </w:t>
      </w:r>
    </w:p>
    <w:p w:rsidR="00116BAB" w:rsidRPr="00027AF0" w:rsidRDefault="00116BAB" w:rsidP="00116BAB">
      <w:pPr>
        <w:ind w:firstLine="284"/>
        <w:jc w:val="both"/>
        <w:rPr>
          <w:color w:val="000000"/>
          <w:spacing w:val="-1"/>
          <w:sz w:val="24"/>
          <w:szCs w:val="24"/>
        </w:rPr>
      </w:pPr>
      <w:r w:rsidRPr="00027AF0">
        <w:rPr>
          <w:color w:val="000000"/>
          <w:spacing w:val="-1"/>
          <w:sz w:val="24"/>
          <w:szCs w:val="24"/>
        </w:rPr>
        <w:t xml:space="preserve">Вид промежуточной аттестации: зачет </w:t>
      </w:r>
    </w:p>
    <w:p w:rsidR="00116BAB" w:rsidRPr="00027AF0" w:rsidRDefault="00116BAB" w:rsidP="00116BAB">
      <w:pPr>
        <w:jc w:val="both"/>
        <w:rPr>
          <w:i/>
          <w:color w:val="000000"/>
          <w:spacing w:val="-1"/>
          <w:sz w:val="24"/>
          <w:szCs w:val="24"/>
        </w:rPr>
      </w:pPr>
    </w:p>
    <w:p w:rsidR="00116BAB" w:rsidRPr="00312D19" w:rsidRDefault="00116BAB" w:rsidP="00116BAB">
      <w:pPr>
        <w:numPr>
          <w:ilvl w:val="0"/>
          <w:numId w:val="1"/>
        </w:numPr>
        <w:tabs>
          <w:tab w:val="left" w:pos="0"/>
        </w:tabs>
        <w:ind w:left="284" w:hanging="284"/>
        <w:contextualSpacing/>
        <w:jc w:val="both"/>
        <w:rPr>
          <w:b/>
          <w:caps/>
          <w:color w:val="000000"/>
          <w:spacing w:val="-1"/>
          <w:sz w:val="24"/>
          <w:szCs w:val="24"/>
        </w:rPr>
      </w:pPr>
      <w:r w:rsidRPr="00027AF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16BAB" w:rsidRPr="00312D19" w:rsidRDefault="00116BAB" w:rsidP="00116BAB">
      <w:pPr>
        <w:tabs>
          <w:tab w:val="left" w:pos="0"/>
        </w:tabs>
        <w:ind w:left="284"/>
        <w:contextualSpacing/>
        <w:jc w:val="center"/>
        <w:rPr>
          <w:i/>
          <w:caps/>
          <w:color w:val="000000"/>
          <w:spacing w:val="-1"/>
          <w:sz w:val="24"/>
          <w:szCs w:val="24"/>
        </w:rPr>
      </w:pPr>
      <w:r w:rsidRPr="00312D19">
        <w:rPr>
          <w:i/>
          <w:color w:val="000000"/>
          <w:spacing w:val="-1"/>
          <w:sz w:val="24"/>
          <w:szCs w:val="24"/>
        </w:rPr>
        <w:t>очная форма обучения: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1559"/>
      </w:tblGrid>
      <w:tr w:rsidR="00116BAB" w:rsidRPr="00027AF0" w:rsidTr="00116BAB">
        <w:trPr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16BAB" w:rsidRPr="00027AF0" w:rsidTr="00116BAB">
        <w:trPr>
          <w:trHeight w:val="183"/>
          <w:jc w:val="center"/>
        </w:trPr>
        <w:tc>
          <w:tcPr>
            <w:tcW w:w="4390" w:type="dxa"/>
            <w:gridSpan w:val="2"/>
            <w:vMerge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34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 xml:space="preserve">Лабораторные </w:t>
            </w:r>
            <w:r>
              <w:rPr>
                <w:color w:val="000000"/>
                <w:spacing w:val="-1"/>
                <w:sz w:val="24"/>
                <w:szCs w:val="24"/>
              </w:rPr>
              <w:t>занятия</w:t>
            </w:r>
            <w:r w:rsidRPr="00027AF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110</w:t>
            </w:r>
          </w:p>
        </w:tc>
      </w:tr>
      <w:tr w:rsidR="00116BAB" w:rsidRPr="00027AF0" w:rsidTr="00116BAB">
        <w:trPr>
          <w:jc w:val="center"/>
        </w:trPr>
        <w:tc>
          <w:tcPr>
            <w:tcW w:w="1838" w:type="dxa"/>
            <w:vMerge w:val="restart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2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116BAB" w:rsidRPr="00027AF0" w:rsidTr="00116BAB">
        <w:trPr>
          <w:jc w:val="center"/>
        </w:trPr>
        <w:tc>
          <w:tcPr>
            <w:tcW w:w="1838" w:type="dxa"/>
            <w:vMerge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116BAB" w:rsidRDefault="00116BAB" w:rsidP="00116BAB">
      <w:pPr>
        <w:tabs>
          <w:tab w:val="left" w:pos="0"/>
        </w:tabs>
        <w:ind w:left="284"/>
        <w:contextualSpacing/>
        <w:jc w:val="center"/>
        <w:rPr>
          <w:i/>
          <w:color w:val="000000"/>
          <w:spacing w:val="-1"/>
          <w:sz w:val="24"/>
          <w:szCs w:val="24"/>
        </w:rPr>
      </w:pPr>
    </w:p>
    <w:p w:rsidR="00116BAB" w:rsidRPr="00312D19" w:rsidRDefault="00116BAB" w:rsidP="00116BAB">
      <w:pPr>
        <w:tabs>
          <w:tab w:val="left" w:pos="0"/>
        </w:tabs>
        <w:ind w:left="284"/>
        <w:contextualSpacing/>
        <w:jc w:val="center"/>
        <w:rPr>
          <w:i/>
          <w:caps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312D19">
        <w:rPr>
          <w:i/>
          <w:color w:val="000000"/>
          <w:spacing w:val="-1"/>
          <w:sz w:val="24"/>
          <w:szCs w:val="24"/>
        </w:rPr>
        <w:t>очная форма обучения: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1559"/>
      </w:tblGrid>
      <w:tr w:rsidR="00116BAB" w:rsidRPr="00027AF0" w:rsidTr="00116BAB">
        <w:trPr>
          <w:jc w:val="center"/>
        </w:trPr>
        <w:tc>
          <w:tcPr>
            <w:tcW w:w="4390" w:type="dxa"/>
            <w:gridSpan w:val="2"/>
            <w:vMerge w:val="restart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16BAB" w:rsidRPr="00027AF0" w:rsidTr="00116BAB">
        <w:trPr>
          <w:trHeight w:val="183"/>
          <w:jc w:val="center"/>
        </w:trPr>
        <w:tc>
          <w:tcPr>
            <w:tcW w:w="4390" w:type="dxa"/>
            <w:gridSpan w:val="2"/>
            <w:vMerge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Семинары</w:t>
            </w:r>
          </w:p>
        </w:tc>
        <w:tc>
          <w:tcPr>
            <w:tcW w:w="1559" w:type="dxa"/>
            <w:vAlign w:val="center"/>
          </w:tcPr>
          <w:p w:rsidR="00116BAB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Лабораторные занятия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116BAB" w:rsidRPr="00027AF0" w:rsidTr="00116BAB">
        <w:trPr>
          <w:jc w:val="center"/>
        </w:trPr>
        <w:tc>
          <w:tcPr>
            <w:tcW w:w="4390" w:type="dxa"/>
            <w:gridSpan w:val="2"/>
            <w:vAlign w:val="center"/>
          </w:tcPr>
          <w:p w:rsidR="00116BAB" w:rsidRPr="00027AF0" w:rsidRDefault="00116BAB" w:rsidP="00116B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116BAB" w:rsidRPr="00027AF0" w:rsidTr="00116BAB">
        <w:trPr>
          <w:jc w:val="center"/>
        </w:trPr>
        <w:tc>
          <w:tcPr>
            <w:tcW w:w="1838" w:type="dxa"/>
            <w:vMerge w:val="restart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2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116BAB" w:rsidRPr="00027AF0" w:rsidTr="00116BAB">
        <w:trPr>
          <w:jc w:val="center"/>
        </w:trPr>
        <w:tc>
          <w:tcPr>
            <w:tcW w:w="1838" w:type="dxa"/>
            <w:vMerge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16BAB" w:rsidRPr="00027AF0" w:rsidRDefault="00116BAB" w:rsidP="00116BA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27AF0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116BAB" w:rsidRPr="00027AF0" w:rsidRDefault="00116BAB" w:rsidP="00116BAB">
      <w:pPr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627971" w:rsidRPr="00027AF0" w:rsidRDefault="00627971" w:rsidP="00627971">
      <w:pPr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88574A" w:rsidRPr="00861968" w:rsidRDefault="0088574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861968" w:rsidRDefault="00861968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80"/>
      </w:tblGrid>
      <w:tr w:rsidR="00627971" w:rsidRPr="00861968" w:rsidTr="0001189C">
        <w:trPr>
          <w:cantSplit/>
          <w:trHeight w:val="567"/>
          <w:jc w:val="center"/>
        </w:trPr>
        <w:tc>
          <w:tcPr>
            <w:tcW w:w="813" w:type="dxa"/>
            <w:vAlign w:val="center"/>
          </w:tcPr>
          <w:p w:rsidR="00627971" w:rsidRPr="00861968" w:rsidRDefault="00627971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6196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627971" w:rsidRPr="00861968" w:rsidRDefault="00627971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86196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80" w:type="dxa"/>
            <w:vAlign w:val="center"/>
          </w:tcPr>
          <w:p w:rsidR="00627971" w:rsidRPr="00861968" w:rsidRDefault="00627971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6196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627971" w:rsidRPr="00861968" w:rsidTr="0001189C">
        <w:trPr>
          <w:jc w:val="center"/>
        </w:trPr>
        <w:tc>
          <w:tcPr>
            <w:tcW w:w="813" w:type="dxa"/>
          </w:tcPr>
          <w:p w:rsidR="00627971" w:rsidRPr="0001189C" w:rsidRDefault="00627971" w:rsidP="0001189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1189C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627971" w:rsidRPr="0001189C" w:rsidRDefault="00627971" w:rsidP="0001189C">
            <w:pPr>
              <w:rPr>
                <w:sz w:val="24"/>
                <w:szCs w:val="24"/>
              </w:rPr>
            </w:pPr>
            <w:r w:rsidRPr="0001189C">
              <w:rPr>
                <w:sz w:val="24"/>
                <w:szCs w:val="24"/>
              </w:rPr>
              <w:t xml:space="preserve">Понятие </w:t>
            </w:r>
            <w:proofErr w:type="spellStart"/>
            <w:r w:rsidRPr="0001189C">
              <w:rPr>
                <w:sz w:val="24"/>
                <w:szCs w:val="24"/>
              </w:rPr>
              <w:t>постурология</w:t>
            </w:r>
            <w:proofErr w:type="spellEnd"/>
            <w:r w:rsidRPr="0001189C">
              <w:rPr>
                <w:sz w:val="24"/>
                <w:szCs w:val="24"/>
              </w:rPr>
              <w:t xml:space="preserve"> и постуральный баланс.</w:t>
            </w:r>
          </w:p>
        </w:tc>
        <w:tc>
          <w:tcPr>
            <w:tcW w:w="6480" w:type="dxa"/>
          </w:tcPr>
          <w:p w:rsidR="00627971" w:rsidRPr="0001189C" w:rsidRDefault="00627971" w:rsidP="0001189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01189C">
              <w:rPr>
                <w:sz w:val="24"/>
                <w:szCs w:val="24"/>
              </w:rPr>
              <w:t>Механизм постурального контроля.</w:t>
            </w: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Р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ефлексы. </w:t>
            </w:r>
          </w:p>
          <w:p w:rsidR="00627971" w:rsidRPr="0001189C" w:rsidRDefault="00627971" w:rsidP="0001189C">
            <w:pPr>
              <w:rPr>
                <w:sz w:val="24"/>
                <w:szCs w:val="24"/>
              </w:rPr>
            </w:pPr>
            <w:r w:rsidRPr="0001189C">
              <w:rPr>
                <w:sz w:val="24"/>
                <w:szCs w:val="24"/>
              </w:rPr>
              <w:t>Понятие о постуральной системе. Общие положения о механизмах постурального контроля.</w:t>
            </w: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 Р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ефлексы: спинальные, лабиринтный установочный рефлекс. Синергии.</w:t>
            </w:r>
          </w:p>
        </w:tc>
      </w:tr>
      <w:tr w:rsidR="00627971" w:rsidRPr="00861968" w:rsidTr="0001189C">
        <w:trPr>
          <w:jc w:val="center"/>
        </w:trPr>
        <w:tc>
          <w:tcPr>
            <w:tcW w:w="813" w:type="dxa"/>
          </w:tcPr>
          <w:p w:rsidR="00627971" w:rsidRPr="0001189C" w:rsidRDefault="00627971" w:rsidP="0001189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1189C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627971" w:rsidRPr="0001189C" w:rsidRDefault="00627971" w:rsidP="0001189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Н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арушения постурального баланса.</w:t>
            </w:r>
          </w:p>
        </w:tc>
        <w:tc>
          <w:tcPr>
            <w:tcW w:w="6480" w:type="dxa"/>
          </w:tcPr>
          <w:p w:rsidR="00627971" w:rsidRPr="0001189C" w:rsidRDefault="00627971" w:rsidP="0001189C">
            <w:pPr>
              <w:rPr>
                <w:rFonts w:eastAsia="Times New Roman Bold"/>
                <w:spacing w:val="-1"/>
                <w:sz w:val="24"/>
                <w:szCs w:val="24"/>
              </w:rPr>
            </w:pP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С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енсорная недостаточность при нарушениях постурального баланса. Вестибулярные нарушения. Лобные нарушения при расстройствах координации. </w:t>
            </w:r>
          </w:p>
          <w:p w:rsidR="00627971" w:rsidRPr="0001189C" w:rsidRDefault="00627971" w:rsidP="0001189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В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арианты формирования нарушений постурального баланса</w:t>
            </w: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Гемипаретический</w:t>
            </w:r>
            <w:proofErr w:type="spellEnd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 синдром. </w:t>
            </w:r>
            <w:proofErr w:type="spellStart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Гиперкинетический</w:t>
            </w:r>
            <w:proofErr w:type="spellEnd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 синдром. Синдром мозжечковой атаксии. </w:t>
            </w:r>
          </w:p>
        </w:tc>
      </w:tr>
      <w:tr w:rsidR="00627971" w:rsidRPr="00861968" w:rsidTr="0001189C">
        <w:trPr>
          <w:jc w:val="center"/>
        </w:trPr>
        <w:tc>
          <w:tcPr>
            <w:tcW w:w="813" w:type="dxa"/>
          </w:tcPr>
          <w:p w:rsidR="00627971" w:rsidRPr="0001189C" w:rsidRDefault="00627971" w:rsidP="0001189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1189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627971" w:rsidRPr="0001189C" w:rsidRDefault="00116BAB" w:rsidP="0001189C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Методы оценки </w:t>
            </w:r>
            <w:proofErr w:type="spellStart"/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рас</w:t>
            </w:r>
            <w:r w:rsidR="00627971"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тройст</w:t>
            </w: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в</w:t>
            </w:r>
            <w:proofErr w:type="spellEnd"/>
            <w:r w:rsidR="00627971"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равновесия.</w:t>
            </w:r>
          </w:p>
        </w:tc>
        <w:tc>
          <w:tcPr>
            <w:tcW w:w="6480" w:type="dxa"/>
          </w:tcPr>
          <w:p w:rsidR="00627971" w:rsidRPr="0001189C" w:rsidRDefault="00627971" w:rsidP="0001189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proofErr w:type="spellStart"/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С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>татокинезиометрия</w:t>
            </w:r>
            <w:proofErr w:type="spellEnd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. Тест </w:t>
            </w:r>
            <w:proofErr w:type="spellStart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Ромберга</w:t>
            </w:r>
            <w:proofErr w:type="spellEnd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. Оценка баланса сидя и стоя. Шкала двигательных нарушений. Шкала НИИ неврологии РАМН. Шкала оценки баланса и походки.</w:t>
            </w:r>
          </w:p>
        </w:tc>
      </w:tr>
      <w:tr w:rsidR="00627971" w:rsidRPr="00861968" w:rsidTr="0001189C">
        <w:trPr>
          <w:jc w:val="center"/>
        </w:trPr>
        <w:tc>
          <w:tcPr>
            <w:tcW w:w="813" w:type="dxa"/>
          </w:tcPr>
          <w:p w:rsidR="00627971" w:rsidRPr="0001189C" w:rsidRDefault="00627971" w:rsidP="0001189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01189C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627971" w:rsidRPr="0001189C" w:rsidRDefault="00627971" w:rsidP="0001189C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  <w:t>Р</w:t>
            </w:r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еабилитационные мероприятия для лиц нарушениями постурального баланса.</w:t>
            </w:r>
          </w:p>
        </w:tc>
        <w:tc>
          <w:tcPr>
            <w:tcW w:w="6480" w:type="dxa"/>
          </w:tcPr>
          <w:p w:rsidR="00627971" w:rsidRPr="0001189C" w:rsidRDefault="00627971" w:rsidP="0001189C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В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иды и средства реабилитации. </w:t>
            </w:r>
            <w:proofErr w:type="spellStart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Кинезиотерапия</w:t>
            </w:r>
            <w:proofErr w:type="spellEnd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Вертикализация</w:t>
            </w:r>
            <w:proofErr w:type="spellEnd"/>
            <w:r w:rsidRPr="0001189C">
              <w:rPr>
                <w:rFonts w:eastAsia="Times New Roman Bold"/>
                <w:spacing w:val="-1"/>
                <w:sz w:val="24"/>
                <w:szCs w:val="24"/>
              </w:rPr>
              <w:t>. Дыхательная гимнастика. Позиционирование. Лечебная гимнастика.</w:t>
            </w:r>
          </w:p>
        </w:tc>
      </w:tr>
    </w:tbl>
    <w:p w:rsidR="0001189C" w:rsidRPr="0001189C" w:rsidRDefault="0001189C" w:rsidP="0001189C">
      <w:pPr>
        <w:ind w:left="709"/>
        <w:rPr>
          <w:b/>
          <w:sz w:val="24"/>
          <w:szCs w:val="24"/>
        </w:rPr>
      </w:pPr>
    </w:p>
    <w:p w:rsidR="00116BAB" w:rsidRPr="00116BAB" w:rsidRDefault="00116BAB" w:rsidP="00116BA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16BAB">
        <w:rPr>
          <w:b/>
          <w:sz w:val="24"/>
          <w:szCs w:val="24"/>
        </w:rPr>
        <w:t xml:space="preserve">Разделы дисциплины и виды учебной работы: </w:t>
      </w:r>
    </w:p>
    <w:p w:rsidR="00116BAB" w:rsidRDefault="00116BAB" w:rsidP="00116BAB">
      <w:pPr>
        <w:ind w:left="1069"/>
        <w:contextualSpacing/>
        <w:jc w:val="center"/>
        <w:rPr>
          <w:i/>
          <w:sz w:val="24"/>
          <w:szCs w:val="24"/>
        </w:rPr>
      </w:pPr>
      <w:r w:rsidRPr="00930564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9"/>
        <w:gridCol w:w="886"/>
        <w:gridCol w:w="886"/>
        <w:gridCol w:w="886"/>
        <w:gridCol w:w="886"/>
        <w:gridCol w:w="1133"/>
      </w:tblGrid>
      <w:tr w:rsidR="00116BAB" w:rsidRPr="00027AF0" w:rsidTr="00116BA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№ п/п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Всего</w:t>
            </w:r>
          </w:p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часов</w:t>
            </w:r>
          </w:p>
        </w:tc>
      </w:tr>
      <w:tr w:rsidR="00116BAB" w:rsidRPr="00027AF0" w:rsidTr="00116BA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AB" w:rsidRPr="00027AF0" w:rsidRDefault="00116BAB" w:rsidP="00116BAB">
            <w:pPr>
              <w:rPr>
                <w:sz w:val="24"/>
                <w:szCs w:val="24"/>
              </w:rPr>
            </w:pPr>
          </w:p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AB" w:rsidRPr="00027AF0" w:rsidRDefault="00116BAB" w:rsidP="00116BA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СЗ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ЛЗ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СРС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AB" w:rsidRPr="00027AF0" w:rsidRDefault="00116BAB" w:rsidP="00116BAB">
            <w:pPr>
              <w:rPr>
                <w:sz w:val="24"/>
                <w:szCs w:val="24"/>
              </w:rPr>
            </w:pP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sz w:val="24"/>
                <w:szCs w:val="24"/>
              </w:rPr>
            </w:pPr>
            <w:r w:rsidRPr="0001189C">
              <w:rPr>
                <w:sz w:val="24"/>
                <w:szCs w:val="24"/>
              </w:rPr>
              <w:t xml:space="preserve">Понятие </w:t>
            </w:r>
            <w:proofErr w:type="spellStart"/>
            <w:r w:rsidRPr="0001189C">
              <w:rPr>
                <w:sz w:val="24"/>
                <w:szCs w:val="24"/>
              </w:rPr>
              <w:t>постурология</w:t>
            </w:r>
            <w:proofErr w:type="spellEnd"/>
            <w:r w:rsidRPr="0001189C">
              <w:rPr>
                <w:sz w:val="24"/>
                <w:szCs w:val="24"/>
              </w:rPr>
              <w:t xml:space="preserve"> и постуральный баланс.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Н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арушения постурального баланса.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Методы оценки </w:t>
            </w:r>
            <w:proofErr w:type="spellStart"/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рас</w:t>
            </w:r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тройст</w:t>
            </w: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в</w:t>
            </w:r>
            <w:proofErr w:type="spellEnd"/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равновесия.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  <w:t>Р</w:t>
            </w:r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еабилитационные мероприятия для лиц нарушениями постурального баланса.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40</w:t>
            </w:r>
          </w:p>
        </w:tc>
      </w:tr>
      <w:tr w:rsidR="00116BAB" w:rsidRPr="000957CD" w:rsidTr="00116BAB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144</w:t>
            </w:r>
          </w:p>
        </w:tc>
      </w:tr>
    </w:tbl>
    <w:p w:rsidR="00116BAB" w:rsidRDefault="00116BAB" w:rsidP="00116BAB">
      <w:pPr>
        <w:ind w:left="1069"/>
        <w:contextualSpacing/>
        <w:jc w:val="center"/>
        <w:rPr>
          <w:i/>
          <w:sz w:val="24"/>
          <w:szCs w:val="24"/>
        </w:rPr>
      </w:pPr>
    </w:p>
    <w:p w:rsidR="00116BAB" w:rsidRPr="00930564" w:rsidRDefault="00116BAB" w:rsidP="00116BAB">
      <w:pPr>
        <w:ind w:left="1069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930564">
        <w:rPr>
          <w:i/>
          <w:sz w:val="24"/>
          <w:szCs w:val="24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169"/>
        <w:gridCol w:w="886"/>
        <w:gridCol w:w="886"/>
        <w:gridCol w:w="886"/>
        <w:gridCol w:w="886"/>
        <w:gridCol w:w="1134"/>
      </w:tblGrid>
      <w:tr w:rsidR="00116BAB" w:rsidRPr="00027AF0" w:rsidTr="00116BA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№ п/п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Всего</w:t>
            </w:r>
          </w:p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часов</w:t>
            </w:r>
          </w:p>
        </w:tc>
      </w:tr>
      <w:tr w:rsidR="00116BAB" w:rsidRPr="00027AF0" w:rsidTr="00116BA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AB" w:rsidRPr="00027AF0" w:rsidRDefault="00116BAB" w:rsidP="00116BAB">
            <w:pPr>
              <w:rPr>
                <w:sz w:val="24"/>
                <w:szCs w:val="24"/>
              </w:rPr>
            </w:pPr>
          </w:p>
        </w:tc>
        <w:tc>
          <w:tcPr>
            <w:tcW w:w="4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AB" w:rsidRPr="00027AF0" w:rsidRDefault="00116BAB" w:rsidP="00116BAB">
            <w:pPr>
              <w:rPr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СЗ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ЛЗ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AB" w:rsidRPr="00027AF0" w:rsidRDefault="00116BAB" w:rsidP="00116BAB">
            <w:pPr>
              <w:rPr>
                <w:sz w:val="24"/>
                <w:szCs w:val="24"/>
              </w:rPr>
            </w:pP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sz w:val="24"/>
                <w:szCs w:val="24"/>
              </w:rPr>
            </w:pPr>
            <w:r w:rsidRPr="0001189C">
              <w:rPr>
                <w:sz w:val="24"/>
                <w:szCs w:val="24"/>
              </w:rPr>
              <w:t xml:space="preserve">Понятие </w:t>
            </w:r>
            <w:proofErr w:type="spellStart"/>
            <w:r w:rsidRPr="0001189C">
              <w:rPr>
                <w:sz w:val="24"/>
                <w:szCs w:val="24"/>
              </w:rPr>
              <w:t>постурология</w:t>
            </w:r>
            <w:proofErr w:type="spellEnd"/>
            <w:r w:rsidRPr="0001189C">
              <w:rPr>
                <w:sz w:val="24"/>
                <w:szCs w:val="24"/>
              </w:rPr>
              <w:t xml:space="preserve"> и </w:t>
            </w:r>
            <w:r w:rsidRPr="0001189C">
              <w:rPr>
                <w:sz w:val="24"/>
                <w:szCs w:val="24"/>
              </w:rPr>
              <w:lastRenderedPageBreak/>
              <w:t>постуральный баланс.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eastAsia="Times New Roman Bold"/>
                <w:caps/>
                <w:spacing w:val="-1"/>
                <w:sz w:val="24"/>
                <w:szCs w:val="24"/>
              </w:rPr>
              <w:t>Н</w:t>
            </w:r>
            <w:r w:rsidRPr="0001189C">
              <w:rPr>
                <w:rFonts w:eastAsia="Times New Roman Bold"/>
                <w:spacing w:val="-1"/>
                <w:sz w:val="24"/>
                <w:szCs w:val="24"/>
              </w:rPr>
              <w:t>арушения постурального баланса.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Методы оценки </w:t>
            </w:r>
            <w:proofErr w:type="spellStart"/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рас</w:t>
            </w:r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тройст</w:t>
            </w:r>
            <w:r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в</w:t>
            </w:r>
            <w:proofErr w:type="spellEnd"/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 xml:space="preserve"> равновесия.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116BAB" w:rsidRPr="00027AF0" w:rsidTr="00116BA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both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:rsidR="00116BAB" w:rsidRPr="0001189C" w:rsidRDefault="00116BAB" w:rsidP="00116BA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 w:rsidRPr="0001189C"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  <w:t>Р</w:t>
            </w:r>
            <w:r w:rsidRPr="0001189C">
              <w:rPr>
                <w:rFonts w:ascii="Times New Roman Bold" w:eastAsia="Times New Roman Bold" w:hAnsi="Times New Roman Bold" w:cs="Times New Roman Bold"/>
                <w:spacing w:val="-1"/>
                <w:sz w:val="24"/>
                <w:szCs w:val="24"/>
              </w:rPr>
              <w:t>еабилитационные мероприятия для лиц нарушениями постурального баланса.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 w:rsidRPr="00027A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27AF0" w:rsidRDefault="00116BAB" w:rsidP="00116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6BAB" w:rsidRPr="000957CD" w:rsidTr="00116BAB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AB" w:rsidRPr="000957CD" w:rsidRDefault="00116BAB" w:rsidP="00116BAB">
            <w:pPr>
              <w:jc w:val="center"/>
              <w:rPr>
                <w:b/>
                <w:sz w:val="24"/>
                <w:szCs w:val="24"/>
              </w:rPr>
            </w:pPr>
            <w:r w:rsidRPr="000957CD">
              <w:rPr>
                <w:b/>
                <w:sz w:val="24"/>
                <w:szCs w:val="24"/>
              </w:rPr>
              <w:t>144</w:t>
            </w:r>
          </w:p>
        </w:tc>
      </w:tr>
    </w:tbl>
    <w:p w:rsidR="00116BAB" w:rsidRPr="00027AF0" w:rsidRDefault="00116BAB" w:rsidP="00116BAB">
      <w:pPr>
        <w:rPr>
          <w:b/>
          <w:sz w:val="24"/>
          <w:szCs w:val="24"/>
        </w:rPr>
      </w:pPr>
    </w:p>
    <w:p w:rsidR="00466DA5" w:rsidRPr="00861968" w:rsidRDefault="00466DA5" w:rsidP="00221483">
      <w:pPr>
        <w:rPr>
          <w:b/>
          <w:sz w:val="24"/>
          <w:szCs w:val="24"/>
        </w:rPr>
      </w:pPr>
    </w:p>
    <w:p w:rsidR="00861968" w:rsidRPr="00861968" w:rsidRDefault="00861968" w:rsidP="00861968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861968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861968">
        <w:rPr>
          <w:b/>
          <w:sz w:val="24"/>
          <w:szCs w:val="24"/>
        </w:rPr>
        <w:t>необходимый для освоения дисциплины:</w:t>
      </w:r>
    </w:p>
    <w:p w:rsidR="00861968" w:rsidRPr="00861968" w:rsidRDefault="00861968" w:rsidP="00861968">
      <w:pPr>
        <w:ind w:left="1069"/>
        <w:contextualSpacing/>
        <w:jc w:val="both"/>
        <w:rPr>
          <w:b/>
          <w:sz w:val="24"/>
          <w:szCs w:val="24"/>
        </w:rPr>
      </w:pPr>
      <w:r w:rsidRPr="00861968">
        <w:rPr>
          <w:b/>
          <w:sz w:val="24"/>
          <w:szCs w:val="24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861968" w:rsidRPr="00861968" w:rsidTr="00724B6C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b/>
                <w:sz w:val="24"/>
                <w:szCs w:val="24"/>
              </w:rPr>
            </w:pPr>
            <w:r w:rsidRPr="008619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619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8" w:rsidRPr="00861968" w:rsidRDefault="00861968" w:rsidP="0086196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61968">
              <w:rPr>
                <w:b/>
                <w:sz w:val="24"/>
                <w:szCs w:val="24"/>
              </w:rPr>
              <w:t>Наименование издания</w:t>
            </w:r>
          </w:p>
          <w:p w:rsidR="00861968" w:rsidRPr="00861968" w:rsidRDefault="00861968" w:rsidP="008619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b/>
                <w:sz w:val="24"/>
                <w:szCs w:val="24"/>
              </w:rPr>
            </w:pPr>
            <w:r w:rsidRPr="0086196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кафедра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Евсеева, О. Э. Технологии физкультурно-спортивной деятельности в адаптивной физической </w:t>
            </w:r>
            <w:proofErr w:type="gramStart"/>
            <w:r w:rsidRPr="00861968">
              <w:rPr>
                <w:sz w:val="24"/>
                <w:szCs w:val="24"/>
              </w:rPr>
              <w:t>культуре :</w:t>
            </w:r>
            <w:proofErr w:type="gramEnd"/>
            <w:r w:rsidRPr="00861968">
              <w:rPr>
                <w:sz w:val="24"/>
                <w:szCs w:val="24"/>
              </w:rPr>
              <w:t xml:space="preserve"> учебник / О. Э. Евсеева, С. П. Евсеев ; под редакцией С. П. Евсеев. —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Издательство «Спорт», 2016. — 384 c. — ISBN 978-5-906839-18-3.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http://www.iprbookshop.ru/55569.html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Евсеев, С. П. Теория и организация адаптивной физической </w:t>
            </w:r>
            <w:proofErr w:type="gramStart"/>
            <w:r w:rsidRPr="00861968">
              <w:rPr>
                <w:sz w:val="24"/>
                <w:szCs w:val="24"/>
              </w:rPr>
              <w:t>культуры :</w:t>
            </w:r>
            <w:proofErr w:type="gramEnd"/>
            <w:r w:rsidRPr="00861968">
              <w:rPr>
                <w:sz w:val="24"/>
                <w:szCs w:val="24"/>
              </w:rPr>
              <w:t xml:space="preserve"> учебник / С. П. Евсеев. —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Издательство «Спорт», 2016. — 616 c. — ISBN 978-5-906839-42-8.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http://www.iprbookshop.ru/55593.html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Харченко, Л. В. Теория и методика адаптивной физической культуры для лиц с сенсорными </w:t>
            </w:r>
            <w:proofErr w:type="gramStart"/>
            <w:r w:rsidRPr="00861968">
              <w:rPr>
                <w:sz w:val="24"/>
                <w:szCs w:val="24"/>
              </w:rPr>
              <w:t>нарушениями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Л. В. Харченко, Т. В. Синельникова, В. Г. </w:t>
            </w:r>
            <w:proofErr w:type="spellStart"/>
            <w:r w:rsidRPr="00861968">
              <w:rPr>
                <w:sz w:val="24"/>
                <w:szCs w:val="24"/>
              </w:rPr>
              <w:t>Турманидзе</w:t>
            </w:r>
            <w:proofErr w:type="spellEnd"/>
            <w:r w:rsidRPr="00861968">
              <w:rPr>
                <w:sz w:val="24"/>
                <w:szCs w:val="24"/>
              </w:rPr>
              <w:t xml:space="preserve">. — </w:t>
            </w:r>
            <w:proofErr w:type="gramStart"/>
            <w:r w:rsidRPr="00861968">
              <w:rPr>
                <w:sz w:val="24"/>
                <w:szCs w:val="24"/>
              </w:rPr>
              <w:t>Омск :</w:t>
            </w:r>
            <w:proofErr w:type="gramEnd"/>
            <w:r w:rsidRPr="00861968">
              <w:rPr>
                <w:sz w:val="24"/>
                <w:szCs w:val="24"/>
              </w:rPr>
              <w:t xml:space="preserve"> Омский государственный университет им. Ф.М. Достоевского, 2016. — 112 c. — ISBN 978-5-7779-2016-4.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http://www.iprbookshop.ru/59660.html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proofErr w:type="spellStart"/>
            <w:r w:rsidRPr="00861968">
              <w:rPr>
                <w:sz w:val="24"/>
                <w:szCs w:val="24"/>
              </w:rPr>
              <w:t>Рипа</w:t>
            </w:r>
            <w:proofErr w:type="spellEnd"/>
            <w:r w:rsidRPr="00861968">
              <w:rPr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861968">
              <w:rPr>
                <w:sz w:val="24"/>
                <w:szCs w:val="24"/>
              </w:rPr>
              <w:t>I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861968">
              <w:rPr>
                <w:sz w:val="24"/>
                <w:szCs w:val="24"/>
              </w:rPr>
              <w:t>Рипа</w:t>
            </w:r>
            <w:proofErr w:type="spellEnd"/>
            <w:r w:rsidRPr="00861968">
              <w:rPr>
                <w:sz w:val="24"/>
                <w:szCs w:val="24"/>
              </w:rPr>
              <w:t xml:space="preserve">, И. В. </w:t>
            </w:r>
            <w:proofErr w:type="spellStart"/>
            <w:r w:rsidRPr="00861968">
              <w:rPr>
                <w:sz w:val="24"/>
                <w:szCs w:val="24"/>
              </w:rPr>
              <w:t>Кулькова</w:t>
            </w:r>
            <w:proofErr w:type="spellEnd"/>
            <w:r w:rsidRPr="00861968">
              <w:rPr>
                <w:sz w:val="24"/>
                <w:szCs w:val="24"/>
              </w:rPr>
              <w:t xml:space="preserve">. —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http://www.iprbookshop.ru/26508.htm</w:t>
              </w:r>
              <w:r w:rsidRPr="00861968">
                <w:rPr>
                  <w:sz w:val="24"/>
                  <w:szCs w:val="24"/>
                  <w:u w:val="single"/>
                </w:rPr>
                <w:t>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</w:t>
            </w:r>
            <w:r w:rsidRPr="00861968">
              <w:rPr>
                <w:sz w:val="24"/>
                <w:szCs w:val="24"/>
              </w:rPr>
              <w:lastRenderedPageBreak/>
              <w:t xml:space="preserve">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Коваленко, А. В. </w:t>
            </w:r>
            <w:proofErr w:type="spellStart"/>
            <w:r w:rsidRPr="00861968">
              <w:rPr>
                <w:sz w:val="24"/>
                <w:szCs w:val="24"/>
              </w:rPr>
              <w:t>Adaptive</w:t>
            </w:r>
            <w:proofErr w:type="spellEnd"/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</w:rPr>
              <w:t>Physical</w:t>
            </w:r>
            <w:proofErr w:type="spellEnd"/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</w:rPr>
              <w:t>Culture</w:t>
            </w:r>
            <w:proofErr w:type="spellEnd"/>
            <w:r w:rsidRPr="00861968">
              <w:rPr>
                <w:sz w:val="24"/>
                <w:szCs w:val="24"/>
              </w:rPr>
              <w:t xml:space="preserve"> (Адаптивная физическая культура</w:t>
            </w:r>
            <w:proofErr w:type="gramStart"/>
            <w:r w:rsidRPr="00861968">
              <w:rPr>
                <w:sz w:val="24"/>
                <w:szCs w:val="24"/>
              </w:rPr>
              <w:t>)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для студентов направления </w:t>
            </w:r>
            <w:proofErr w:type="spellStart"/>
            <w:r w:rsidRPr="00861968">
              <w:rPr>
                <w:sz w:val="24"/>
                <w:szCs w:val="24"/>
              </w:rPr>
              <w:t>подгот</w:t>
            </w:r>
            <w:proofErr w:type="spellEnd"/>
            <w:r w:rsidRPr="00861968">
              <w:rPr>
                <w:sz w:val="24"/>
                <w:szCs w:val="24"/>
              </w:rPr>
              <w:t xml:space="preserve">. 034400.62 Физическая культура для лиц с отклонениями в состоянии здоровья. Профиль «Адаптивное физическое воспитание» / А. В. Коваленко. — </w:t>
            </w:r>
            <w:proofErr w:type="gramStart"/>
            <w:r w:rsidRPr="00861968">
              <w:rPr>
                <w:sz w:val="24"/>
                <w:szCs w:val="24"/>
              </w:rPr>
              <w:t>Сургут :</w:t>
            </w:r>
            <w:proofErr w:type="gramEnd"/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</w:rPr>
              <w:t>Сургутский</w:t>
            </w:r>
            <w:proofErr w:type="spellEnd"/>
            <w:r w:rsidRPr="00861968">
              <w:rPr>
                <w:sz w:val="24"/>
                <w:szCs w:val="24"/>
              </w:rPr>
              <w:t xml:space="preserve"> государственный педагогический университет, 2014. — 82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http://www.iprbookshop.ru/86974.html</w:t>
              </w:r>
            </w:hyperlink>
            <w:r w:rsidRPr="00861968">
              <w:rPr>
                <w:color w:val="0000CC"/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proofErr w:type="spellStart"/>
            <w:r w:rsidRPr="00861968">
              <w:rPr>
                <w:sz w:val="24"/>
                <w:szCs w:val="24"/>
              </w:rPr>
              <w:t>Ростомашвили</w:t>
            </w:r>
            <w:proofErr w:type="spellEnd"/>
            <w:r w:rsidRPr="00861968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861968">
              <w:rPr>
                <w:sz w:val="24"/>
                <w:szCs w:val="24"/>
              </w:rPr>
              <w:t>развитии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861968">
              <w:rPr>
                <w:sz w:val="24"/>
                <w:szCs w:val="24"/>
              </w:rPr>
              <w:t>Ростомашвили</w:t>
            </w:r>
            <w:proofErr w:type="spellEnd"/>
            <w:r w:rsidRPr="00861968">
              <w:rPr>
                <w:sz w:val="24"/>
                <w:szCs w:val="24"/>
              </w:rPr>
              <w:t xml:space="preserve">, М. М. </w:t>
            </w:r>
            <w:proofErr w:type="spellStart"/>
            <w:r w:rsidRPr="00861968">
              <w:rPr>
                <w:sz w:val="24"/>
                <w:szCs w:val="24"/>
              </w:rPr>
              <w:t>Креминская</w:t>
            </w:r>
            <w:proofErr w:type="spellEnd"/>
            <w:r w:rsidRPr="00861968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861968">
              <w:rPr>
                <w:sz w:val="24"/>
                <w:szCs w:val="24"/>
              </w:rPr>
              <w:t>Ростомашвили</w:t>
            </w:r>
            <w:proofErr w:type="spellEnd"/>
            <w:r w:rsidRPr="00861968">
              <w:rPr>
                <w:sz w:val="24"/>
                <w:szCs w:val="24"/>
              </w:rPr>
              <w:t>. — Санкт-</w:t>
            </w:r>
            <w:proofErr w:type="gramStart"/>
            <w:r w:rsidRPr="00861968">
              <w:rPr>
                <w:sz w:val="24"/>
                <w:szCs w:val="24"/>
              </w:rPr>
              <w:t>Петербург :</w:t>
            </w:r>
            <w:proofErr w:type="gramEnd"/>
            <w:r w:rsidRPr="00861968">
              <w:rPr>
                <w:sz w:val="24"/>
                <w:szCs w:val="24"/>
              </w:rPr>
              <w:t xml:space="preserve"> Институт специальной педагогики и психологии, 2008. — 120 c. — ISBN 978-5-8179-0096-5.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http://www.iprbookshop.ru/29964.html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  <w:highlight w:val="yellow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861968">
              <w:rPr>
                <w:sz w:val="24"/>
                <w:szCs w:val="24"/>
              </w:rPr>
              <w:t>возраста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861968">
              <w:rPr>
                <w:sz w:val="24"/>
                <w:szCs w:val="24"/>
              </w:rPr>
              <w:t>Сургут :</w:t>
            </w:r>
            <w:proofErr w:type="gramEnd"/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</w:rPr>
              <w:t>Сургутский</w:t>
            </w:r>
            <w:proofErr w:type="spellEnd"/>
            <w:r w:rsidRPr="00861968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http://www.iprbookshop.ru/86980.html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  <w:highlight w:val="yellow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Формирование системы непрерывного физического воспитания детей дошкольного и младшего школьного </w:t>
            </w:r>
            <w:proofErr w:type="gramStart"/>
            <w:r w:rsidRPr="00861968">
              <w:rPr>
                <w:sz w:val="24"/>
                <w:szCs w:val="24"/>
              </w:rPr>
              <w:t>возраста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Н. Г. Михайлов, А. П. Матвеев, В. П. Щербаков, Н. В. </w:t>
            </w:r>
            <w:proofErr w:type="spellStart"/>
            <w:r w:rsidRPr="00861968">
              <w:rPr>
                <w:sz w:val="24"/>
                <w:szCs w:val="24"/>
              </w:rPr>
              <w:t>Штрифанова</w:t>
            </w:r>
            <w:proofErr w:type="spellEnd"/>
            <w:r w:rsidRPr="00861968">
              <w:rPr>
                <w:sz w:val="24"/>
                <w:szCs w:val="24"/>
              </w:rPr>
              <w:t xml:space="preserve">. —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Московский городской педагогический университет, 2011. — 132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http://www.iprbookshop.ru/26657.html</w:t>
              </w:r>
            </w:hyperlink>
            <w:r w:rsidRPr="00861968">
              <w:rPr>
                <w:color w:val="0000CC"/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61968">
              <w:rPr>
                <w:bCs/>
                <w:sz w:val="24"/>
                <w:szCs w:val="24"/>
              </w:rPr>
              <w:t>Литош</w:t>
            </w:r>
            <w:proofErr w:type="spellEnd"/>
            <w:r w:rsidRPr="00861968">
              <w:rPr>
                <w:bCs/>
                <w:sz w:val="24"/>
                <w:szCs w:val="24"/>
              </w:rPr>
              <w:t xml:space="preserve"> Н. Л. </w:t>
            </w:r>
            <w:r w:rsidRPr="00861968">
              <w:rPr>
                <w:sz w:val="24"/>
                <w:szCs w:val="24"/>
              </w:rPr>
              <w:t xml:space="preserve">Адаптивная физическая культура. Психолого-педагогическая характеристика детей с нарушениями в </w:t>
            </w:r>
            <w:proofErr w:type="gramStart"/>
            <w:r w:rsidRPr="00861968">
              <w:rPr>
                <w:sz w:val="24"/>
                <w:szCs w:val="24"/>
              </w:rPr>
              <w:t>развитии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861968">
              <w:rPr>
                <w:sz w:val="24"/>
                <w:szCs w:val="24"/>
              </w:rPr>
              <w:lastRenderedPageBreak/>
              <w:t>Литош</w:t>
            </w:r>
            <w:proofErr w:type="spellEnd"/>
            <w:r w:rsidRPr="00861968">
              <w:rPr>
                <w:sz w:val="24"/>
                <w:szCs w:val="24"/>
              </w:rPr>
              <w:t xml:space="preserve">. -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</w:rPr>
              <w:t>СпортАкадемПресс</w:t>
            </w:r>
            <w:proofErr w:type="spellEnd"/>
            <w:r w:rsidRPr="00861968">
              <w:rPr>
                <w:sz w:val="24"/>
                <w:szCs w:val="24"/>
              </w:rPr>
              <w:t>, 2002. - 136 с. - ISBN 5-8134-0080-</w:t>
            </w:r>
            <w:proofErr w:type="gramStart"/>
            <w:r w:rsidRPr="00861968">
              <w:rPr>
                <w:sz w:val="24"/>
                <w:szCs w:val="24"/>
              </w:rPr>
              <w:t>Х :</w:t>
            </w:r>
            <w:proofErr w:type="gramEnd"/>
            <w:r w:rsidRPr="00861968">
              <w:rPr>
                <w:sz w:val="24"/>
                <w:szCs w:val="24"/>
              </w:rPr>
              <w:t xml:space="preserve"> 48.00. - Текст (визуальный) : непосредственный.</w:t>
            </w:r>
            <w:r w:rsidRPr="00861968">
              <w:rPr>
                <w:sz w:val="24"/>
                <w:szCs w:val="24"/>
              </w:rPr>
              <w:br/>
            </w:r>
            <w:r w:rsidRPr="00861968">
              <w:rPr>
                <w:bCs/>
                <w:sz w:val="24"/>
                <w:szCs w:val="24"/>
              </w:rPr>
              <w:t>Кол-во экземпляров:</w:t>
            </w:r>
            <w:r w:rsidRPr="00861968">
              <w:rPr>
                <w:sz w:val="24"/>
                <w:szCs w:val="24"/>
              </w:rPr>
              <w:t xml:space="preserve"> всего - </w:t>
            </w:r>
            <w:r w:rsidRPr="0086196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1968">
              <w:rPr>
                <w:bCs/>
                <w:sz w:val="24"/>
                <w:szCs w:val="24"/>
              </w:rPr>
              <w:t xml:space="preserve">Дмитриев А. А. </w:t>
            </w:r>
            <w:r w:rsidRPr="00861968">
              <w:rPr>
                <w:sz w:val="24"/>
                <w:szCs w:val="24"/>
              </w:rPr>
              <w:t xml:space="preserve">Физическая культура в специальном </w:t>
            </w:r>
            <w:proofErr w:type="gramStart"/>
            <w:r w:rsidRPr="00861968">
              <w:rPr>
                <w:sz w:val="24"/>
                <w:szCs w:val="24"/>
              </w:rPr>
              <w:t>образовании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А. А. Дмитриев. -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ACADEMIA, 2002. - 176 </w:t>
            </w:r>
            <w:proofErr w:type="gramStart"/>
            <w:r w:rsidRPr="00861968">
              <w:rPr>
                <w:sz w:val="24"/>
                <w:szCs w:val="24"/>
              </w:rPr>
              <w:t>c. :</w:t>
            </w:r>
            <w:proofErr w:type="gramEnd"/>
            <w:r w:rsidRPr="00861968">
              <w:rPr>
                <w:sz w:val="24"/>
                <w:szCs w:val="24"/>
              </w:rPr>
              <w:t xml:space="preserve"> ил. - ISBN 5-7695-0813-2 : 49.00. - Текст (визуальный) : непосредственный.</w:t>
            </w:r>
            <w:r w:rsidRPr="00861968">
              <w:rPr>
                <w:sz w:val="24"/>
                <w:szCs w:val="24"/>
              </w:rPr>
              <w:br/>
            </w:r>
            <w:r w:rsidRPr="00861968">
              <w:rPr>
                <w:bCs/>
                <w:sz w:val="24"/>
                <w:szCs w:val="24"/>
              </w:rPr>
              <w:t>Кол-во экземпляров:</w:t>
            </w:r>
            <w:r w:rsidRPr="00861968">
              <w:rPr>
                <w:sz w:val="24"/>
                <w:szCs w:val="24"/>
              </w:rPr>
              <w:t xml:space="preserve"> всего - </w:t>
            </w:r>
            <w:r w:rsidRPr="0086196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61968">
              <w:rPr>
                <w:bCs/>
                <w:sz w:val="24"/>
                <w:szCs w:val="24"/>
              </w:rPr>
              <w:t>Мастюкова</w:t>
            </w:r>
            <w:proofErr w:type="spellEnd"/>
            <w:r w:rsidRPr="00861968">
              <w:rPr>
                <w:bCs/>
                <w:sz w:val="24"/>
                <w:szCs w:val="24"/>
              </w:rPr>
              <w:t xml:space="preserve"> Е. М. </w:t>
            </w:r>
            <w:r w:rsidRPr="00861968">
              <w:rPr>
                <w:sz w:val="24"/>
                <w:szCs w:val="24"/>
              </w:rPr>
              <w:t xml:space="preserve">Специальная педагогика. Подготовка к обучению детей с особыми проблемами в развитии: ранний и дошкольный </w:t>
            </w:r>
            <w:proofErr w:type="gramStart"/>
            <w:r w:rsidRPr="00861968">
              <w:rPr>
                <w:sz w:val="24"/>
                <w:szCs w:val="24"/>
              </w:rPr>
              <w:t>возраст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Е. М. </w:t>
            </w:r>
            <w:proofErr w:type="spellStart"/>
            <w:r w:rsidRPr="00861968">
              <w:rPr>
                <w:sz w:val="24"/>
                <w:szCs w:val="24"/>
              </w:rPr>
              <w:t>Мастюкова</w:t>
            </w:r>
            <w:proofErr w:type="spellEnd"/>
            <w:r w:rsidRPr="00861968">
              <w:rPr>
                <w:sz w:val="24"/>
                <w:szCs w:val="24"/>
              </w:rPr>
              <w:t xml:space="preserve">. -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</w:rPr>
              <w:t>Классикс</w:t>
            </w:r>
            <w:proofErr w:type="spellEnd"/>
            <w:r w:rsidRPr="00861968">
              <w:rPr>
                <w:sz w:val="24"/>
                <w:szCs w:val="24"/>
              </w:rPr>
              <w:t xml:space="preserve"> Стиль, 2003. - 315 </w:t>
            </w:r>
            <w:proofErr w:type="gramStart"/>
            <w:r w:rsidRPr="00861968">
              <w:rPr>
                <w:sz w:val="24"/>
                <w:szCs w:val="24"/>
              </w:rPr>
              <w:t>с. :</w:t>
            </w:r>
            <w:proofErr w:type="gramEnd"/>
            <w:r w:rsidRPr="00861968">
              <w:rPr>
                <w:sz w:val="24"/>
                <w:szCs w:val="24"/>
              </w:rPr>
              <w:t xml:space="preserve"> ил.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>.: с. 313-315. - ISBN 5-94603-051- 5 : 168.76.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1968">
              <w:rPr>
                <w:bCs/>
                <w:sz w:val="24"/>
                <w:szCs w:val="24"/>
              </w:rPr>
              <w:t xml:space="preserve">Веневцев С. И. </w:t>
            </w:r>
            <w:r w:rsidRPr="00861968">
              <w:rPr>
                <w:sz w:val="24"/>
                <w:szCs w:val="24"/>
              </w:rPr>
              <w:t xml:space="preserve">Оздоровление и коррекция психофизического развития детей с нарушением интеллекта средствами адаптивной физической культуры / С. И. Веневцев, А. А. Дмитриев. -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Советский спорт, 2004. - 102 с. - ISBN 5-85009-971-9 : 146.33.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61968">
              <w:rPr>
                <w:bCs/>
                <w:sz w:val="24"/>
                <w:szCs w:val="24"/>
              </w:rPr>
              <w:t>Завражин</w:t>
            </w:r>
            <w:proofErr w:type="spellEnd"/>
            <w:r w:rsidRPr="00861968">
              <w:rPr>
                <w:bCs/>
                <w:sz w:val="24"/>
                <w:szCs w:val="24"/>
              </w:rPr>
              <w:t xml:space="preserve">, С. А. </w:t>
            </w:r>
            <w:r w:rsidRPr="00861968">
              <w:rPr>
                <w:sz w:val="24"/>
                <w:szCs w:val="24"/>
              </w:rPr>
              <w:t xml:space="preserve">Адаптация детей с ограниченными </w:t>
            </w:r>
            <w:proofErr w:type="gramStart"/>
            <w:r w:rsidRPr="00861968">
              <w:rPr>
                <w:sz w:val="24"/>
                <w:szCs w:val="24"/>
              </w:rPr>
              <w:t>возможностями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для вузов / С. А. </w:t>
            </w:r>
            <w:proofErr w:type="spellStart"/>
            <w:r w:rsidRPr="00861968">
              <w:rPr>
                <w:sz w:val="24"/>
                <w:szCs w:val="24"/>
              </w:rPr>
              <w:t>Завражин</w:t>
            </w:r>
            <w:proofErr w:type="spellEnd"/>
            <w:r w:rsidRPr="00861968">
              <w:rPr>
                <w:sz w:val="24"/>
                <w:szCs w:val="24"/>
              </w:rPr>
              <w:t xml:space="preserve">, Л. К. </w:t>
            </w:r>
            <w:proofErr w:type="spellStart"/>
            <w:r w:rsidRPr="00861968">
              <w:rPr>
                <w:sz w:val="24"/>
                <w:szCs w:val="24"/>
              </w:rPr>
              <w:t>Фортова</w:t>
            </w:r>
            <w:proofErr w:type="spellEnd"/>
            <w:r w:rsidRPr="00861968">
              <w:rPr>
                <w:sz w:val="24"/>
                <w:szCs w:val="24"/>
              </w:rPr>
              <w:t xml:space="preserve">. -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Академический проект : </w:t>
            </w:r>
            <w:proofErr w:type="spellStart"/>
            <w:r w:rsidRPr="00861968">
              <w:rPr>
                <w:sz w:val="24"/>
                <w:szCs w:val="24"/>
              </w:rPr>
              <w:t>Трикста</w:t>
            </w:r>
            <w:proofErr w:type="spellEnd"/>
            <w:r w:rsidRPr="00861968">
              <w:rPr>
                <w:sz w:val="24"/>
                <w:szCs w:val="24"/>
              </w:rPr>
              <w:t>, 2005. - 394 с. - (</w:t>
            </w:r>
            <w:proofErr w:type="spellStart"/>
            <w:r w:rsidRPr="00861968">
              <w:rPr>
                <w:sz w:val="24"/>
                <w:szCs w:val="24"/>
              </w:rPr>
              <w:t>Gaudeamus</w:t>
            </w:r>
            <w:proofErr w:type="spellEnd"/>
            <w:r w:rsidRPr="00861968">
              <w:rPr>
                <w:sz w:val="24"/>
                <w:szCs w:val="24"/>
              </w:rPr>
              <w:t xml:space="preserve">).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>.: с. 390-391. - ISBN 5-8291-0637-х. - ISBN 5-902358-66-3 : 152.55.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1968">
              <w:rPr>
                <w:bCs/>
                <w:sz w:val="24"/>
                <w:szCs w:val="24"/>
              </w:rPr>
              <w:t xml:space="preserve">Дробышева, С. А. </w:t>
            </w:r>
            <w:r w:rsidRPr="00861968">
              <w:rPr>
                <w:sz w:val="24"/>
                <w:szCs w:val="24"/>
              </w:rPr>
              <w:t xml:space="preserve">Адаптивное физическое воспитание в системе дошкольного и школьного образования лиц с отклонениями в состоянии </w:t>
            </w:r>
            <w:proofErr w:type="gramStart"/>
            <w:r w:rsidRPr="00861968">
              <w:rPr>
                <w:sz w:val="24"/>
                <w:szCs w:val="24"/>
              </w:rPr>
              <w:t>здоровья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С. А. Дробышева, И. А. Коровина, В. В. Вербина ; ВГАФК. - Волгоград, 2012.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 xml:space="preserve">.: с. 189-196. -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861968">
              <w:rPr>
                <w:color w:val="0000CC"/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</w:rPr>
              <w:t xml:space="preserve">(дата обращения: 28.01.2020).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</w:tbl>
    <w:p w:rsidR="00861968" w:rsidRPr="00861968" w:rsidRDefault="00861968" w:rsidP="00861968">
      <w:pPr>
        <w:ind w:left="1069"/>
        <w:contextualSpacing/>
        <w:rPr>
          <w:b/>
          <w:sz w:val="24"/>
          <w:szCs w:val="24"/>
        </w:rPr>
      </w:pPr>
    </w:p>
    <w:p w:rsidR="00861968" w:rsidRPr="00861968" w:rsidRDefault="00861968" w:rsidP="00861968">
      <w:pPr>
        <w:numPr>
          <w:ilvl w:val="1"/>
          <w:numId w:val="35"/>
        </w:numPr>
        <w:contextualSpacing/>
        <w:rPr>
          <w:b/>
          <w:sz w:val="24"/>
          <w:szCs w:val="24"/>
        </w:rPr>
      </w:pPr>
      <w:r w:rsidRPr="00861968">
        <w:rPr>
          <w:b/>
          <w:sz w:val="24"/>
          <w:szCs w:val="24"/>
        </w:rPr>
        <w:t xml:space="preserve"> 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861968" w:rsidRPr="00861968" w:rsidTr="00724B6C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rPr>
                <w:b/>
                <w:sz w:val="24"/>
                <w:szCs w:val="24"/>
              </w:rPr>
            </w:pPr>
            <w:r w:rsidRPr="008619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619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8" w:rsidRPr="00861968" w:rsidRDefault="00861968" w:rsidP="0086196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61968">
              <w:rPr>
                <w:b/>
                <w:sz w:val="24"/>
                <w:szCs w:val="24"/>
              </w:rPr>
              <w:t>Наименование издания</w:t>
            </w:r>
          </w:p>
          <w:p w:rsidR="00861968" w:rsidRPr="00861968" w:rsidRDefault="00861968" w:rsidP="00861968">
            <w:pPr>
              <w:rPr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b/>
                <w:sz w:val="24"/>
                <w:szCs w:val="24"/>
              </w:rPr>
            </w:pPr>
            <w:r w:rsidRPr="0086196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библиотека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кафедра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proofErr w:type="spellStart"/>
            <w:r w:rsidRPr="00861968">
              <w:rPr>
                <w:sz w:val="24"/>
                <w:szCs w:val="24"/>
              </w:rPr>
              <w:t>Токаева</w:t>
            </w:r>
            <w:proofErr w:type="spellEnd"/>
            <w:r w:rsidRPr="00861968">
              <w:rPr>
                <w:sz w:val="24"/>
                <w:szCs w:val="24"/>
              </w:rPr>
              <w:t xml:space="preserve">, Т. Э. Методика физического воспитания детей с проблемами в </w:t>
            </w:r>
            <w:proofErr w:type="gramStart"/>
            <w:r w:rsidRPr="00861968">
              <w:rPr>
                <w:sz w:val="24"/>
                <w:szCs w:val="24"/>
              </w:rPr>
              <w:t>развитии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учебно-методическое пособие. Для специальностей по направлениям подготовки </w:t>
            </w:r>
            <w:proofErr w:type="spellStart"/>
            <w:r w:rsidRPr="00861968">
              <w:rPr>
                <w:sz w:val="24"/>
                <w:szCs w:val="24"/>
              </w:rPr>
              <w:t>специалитета</w:t>
            </w:r>
            <w:proofErr w:type="spellEnd"/>
            <w:r w:rsidRPr="00861968">
              <w:rPr>
                <w:sz w:val="24"/>
                <w:szCs w:val="24"/>
              </w:rPr>
              <w:t xml:space="preserve"> 050715.65 – «Логопедия», 050717.65 – «Специальная дошкольная педагогика и психология»; по направлениям подготовки бакалавриата 050700 – «Специальное (дефектологическое) образование – профиль «Дошкольная дефектология» / Т. Э. </w:t>
            </w:r>
            <w:proofErr w:type="spellStart"/>
            <w:r w:rsidRPr="00861968">
              <w:rPr>
                <w:sz w:val="24"/>
                <w:szCs w:val="24"/>
              </w:rPr>
              <w:t>Токаева</w:t>
            </w:r>
            <w:proofErr w:type="spellEnd"/>
            <w:r w:rsidRPr="00861968">
              <w:rPr>
                <w:sz w:val="24"/>
                <w:szCs w:val="24"/>
              </w:rPr>
              <w:t xml:space="preserve">, А. А. Наумов. — </w:t>
            </w:r>
            <w:proofErr w:type="gramStart"/>
            <w:r w:rsidRPr="00861968">
              <w:rPr>
                <w:sz w:val="24"/>
                <w:szCs w:val="24"/>
              </w:rPr>
              <w:t>Пермь :</w:t>
            </w:r>
            <w:proofErr w:type="gramEnd"/>
            <w:r w:rsidRPr="00861968">
              <w:rPr>
                <w:sz w:val="24"/>
                <w:szCs w:val="24"/>
              </w:rPr>
              <w:t xml:space="preserve"> Пермский государственный </w:t>
            </w:r>
            <w:r w:rsidRPr="00861968">
              <w:rPr>
                <w:sz w:val="24"/>
                <w:szCs w:val="24"/>
              </w:rPr>
              <w:lastRenderedPageBreak/>
              <w:t xml:space="preserve">гуманитарно-педагогический университет, 2013. — 346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http://www.iprbookshop.ru/32067.html</w:t>
              </w:r>
            </w:hyperlink>
            <w:r w:rsidRPr="00861968">
              <w:rPr>
                <w:color w:val="0000CC"/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Быченков, С. В. Методика работы кафедры физического воспитания </w:t>
            </w:r>
            <w:proofErr w:type="gramStart"/>
            <w:r w:rsidRPr="00861968">
              <w:rPr>
                <w:sz w:val="24"/>
                <w:szCs w:val="24"/>
              </w:rPr>
              <w:t>вуза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учебно-методическое пособие / С. В. Быченков. — </w:t>
            </w:r>
            <w:proofErr w:type="gramStart"/>
            <w:r w:rsidRPr="00861968">
              <w:rPr>
                <w:sz w:val="24"/>
                <w:szCs w:val="24"/>
              </w:rPr>
              <w:t>Саратов :</w:t>
            </w:r>
            <w:proofErr w:type="gramEnd"/>
            <w:r w:rsidRPr="00861968">
              <w:rPr>
                <w:sz w:val="24"/>
                <w:szCs w:val="24"/>
              </w:rPr>
              <w:t xml:space="preserve"> Вузовское образование, 2016. — 99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http://www.iprbookshop.ru/49863.html</w:t>
              </w:r>
            </w:hyperlink>
            <w:r w:rsidRPr="00861968">
              <w:rPr>
                <w:color w:val="0000CC"/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</w:rPr>
              <w:t xml:space="preserve">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proofErr w:type="spellStart"/>
            <w:r w:rsidRPr="00861968">
              <w:rPr>
                <w:sz w:val="24"/>
                <w:szCs w:val="24"/>
              </w:rPr>
              <w:t>Караулова</w:t>
            </w:r>
            <w:proofErr w:type="spellEnd"/>
            <w:r w:rsidRPr="00861968">
              <w:rPr>
                <w:sz w:val="24"/>
                <w:szCs w:val="24"/>
              </w:rPr>
              <w:t xml:space="preserve">, Л. К. Физиологические основы адаптивной физической </w:t>
            </w:r>
            <w:proofErr w:type="gramStart"/>
            <w:r w:rsidRPr="00861968">
              <w:rPr>
                <w:sz w:val="24"/>
                <w:szCs w:val="24"/>
              </w:rPr>
              <w:t>культуры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Л. К. </w:t>
            </w:r>
            <w:proofErr w:type="spellStart"/>
            <w:r w:rsidRPr="00861968">
              <w:rPr>
                <w:sz w:val="24"/>
                <w:szCs w:val="24"/>
              </w:rPr>
              <w:t>Караулова</w:t>
            </w:r>
            <w:proofErr w:type="spellEnd"/>
            <w:r w:rsidRPr="00861968">
              <w:rPr>
                <w:sz w:val="24"/>
                <w:szCs w:val="24"/>
              </w:rPr>
              <w:t xml:space="preserve">, М. М. Расулов. —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Московский городской педагогический университет, 2010. — 68 c. — ISBN 2227-8397.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http://www.iprbookshop.ru/26642.html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861968">
              <w:rPr>
                <w:sz w:val="24"/>
                <w:szCs w:val="24"/>
              </w:rPr>
              <w:t>параличом :</w:t>
            </w:r>
            <w:proofErr w:type="gramEnd"/>
            <w:r w:rsidRPr="00861968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861968">
              <w:rPr>
                <w:sz w:val="24"/>
                <w:szCs w:val="24"/>
              </w:rPr>
              <w:t>Анастасиадис</w:t>
            </w:r>
            <w:proofErr w:type="spellEnd"/>
            <w:r w:rsidRPr="00861968">
              <w:rPr>
                <w:sz w:val="24"/>
                <w:szCs w:val="24"/>
              </w:rPr>
              <w:t xml:space="preserve">. —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http://www.iprbookshop.ru/79055.html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uppressAutoHyphens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861968">
              <w:rPr>
                <w:sz w:val="24"/>
                <w:szCs w:val="24"/>
              </w:rPr>
              <w:t>культуры :</w:t>
            </w:r>
            <w:proofErr w:type="gramEnd"/>
            <w:r w:rsidRPr="00861968">
              <w:rPr>
                <w:sz w:val="24"/>
                <w:szCs w:val="24"/>
              </w:rPr>
              <w:t xml:space="preserve"> примерная программа дисциплины / РГУФК ; сост. С. П. Евсеев, Л. В. </w:t>
            </w:r>
            <w:proofErr w:type="spellStart"/>
            <w:r w:rsidRPr="00861968">
              <w:rPr>
                <w:sz w:val="24"/>
                <w:szCs w:val="24"/>
              </w:rPr>
              <w:t>Шапкова</w:t>
            </w:r>
            <w:proofErr w:type="spellEnd"/>
            <w:r w:rsidRPr="00861968">
              <w:rPr>
                <w:sz w:val="24"/>
                <w:szCs w:val="24"/>
              </w:rPr>
              <w:t xml:space="preserve">. - Москва, 2003. - 46 с.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>.: с. 45-46. - б/ц.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6.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1968">
              <w:rPr>
                <w:bCs/>
                <w:sz w:val="24"/>
                <w:szCs w:val="24"/>
              </w:rPr>
              <w:t xml:space="preserve">Балашова, В. Ф. </w:t>
            </w:r>
            <w:r w:rsidRPr="00861968">
              <w:rPr>
                <w:sz w:val="24"/>
                <w:szCs w:val="24"/>
              </w:rPr>
              <w:t xml:space="preserve">Теория и организация адаптивной физической </w:t>
            </w:r>
            <w:proofErr w:type="gramStart"/>
            <w:r w:rsidRPr="00861968">
              <w:rPr>
                <w:sz w:val="24"/>
                <w:szCs w:val="24"/>
              </w:rPr>
              <w:t>культуры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В. Ф. Балашова. - 2-е изд. - </w:t>
            </w:r>
            <w:proofErr w:type="gramStart"/>
            <w:r w:rsidRPr="00861968">
              <w:rPr>
                <w:sz w:val="24"/>
                <w:szCs w:val="24"/>
              </w:rPr>
              <w:t>Москва :</w:t>
            </w:r>
            <w:proofErr w:type="gramEnd"/>
            <w:r w:rsidRPr="00861968">
              <w:rPr>
                <w:sz w:val="24"/>
                <w:szCs w:val="24"/>
              </w:rPr>
              <w:t xml:space="preserve"> Физическая культура, 2009. - 190 с.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>.: с. 177-178. - ISBN 5-9746-0057-</w:t>
            </w:r>
            <w:proofErr w:type="gramStart"/>
            <w:r w:rsidRPr="00861968">
              <w:rPr>
                <w:sz w:val="24"/>
                <w:szCs w:val="24"/>
              </w:rPr>
              <w:t>6 :</w:t>
            </w:r>
            <w:proofErr w:type="gramEnd"/>
            <w:r w:rsidRPr="00861968">
              <w:rPr>
                <w:sz w:val="24"/>
                <w:szCs w:val="24"/>
              </w:rPr>
              <w:t xml:space="preserve"> 250.00. - Текст (визуальный) : непосредственный.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7.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1968">
              <w:rPr>
                <w:bCs/>
                <w:sz w:val="24"/>
                <w:szCs w:val="24"/>
              </w:rPr>
              <w:t xml:space="preserve">Михайлова, Е. Я. </w:t>
            </w:r>
            <w:r w:rsidRPr="00861968">
              <w:rPr>
                <w:sz w:val="24"/>
                <w:szCs w:val="24"/>
              </w:rPr>
              <w:t xml:space="preserve"> Адаптивное физическое воспитание детей с нарушениями </w:t>
            </w:r>
            <w:proofErr w:type="gramStart"/>
            <w:r w:rsidRPr="00861968">
              <w:rPr>
                <w:sz w:val="24"/>
                <w:szCs w:val="24"/>
              </w:rPr>
              <w:t>речи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Е. Я. Михайлова, Д. Н. Саратова, О. Э. Евсеева ; НГУФК им. П. Ф. Лесгафта. - Санкт-Петербург, 2014. - ил.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 xml:space="preserve">.: с. 95-101. -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861968">
              <w:rPr>
                <w:color w:val="0000CC"/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</w:rPr>
              <w:t xml:space="preserve">(дата </w:t>
            </w:r>
            <w:r w:rsidRPr="00861968">
              <w:rPr>
                <w:sz w:val="24"/>
                <w:szCs w:val="24"/>
              </w:rPr>
              <w:lastRenderedPageBreak/>
              <w:t xml:space="preserve">обращения: 31.01.2020).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  <w:tr w:rsidR="00861968" w:rsidRPr="00861968" w:rsidTr="00724B6C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Евсеева, О. Э. Адаптивное физическое воспитание детей до 3-х лет в дошкольных образовательных </w:t>
            </w:r>
            <w:proofErr w:type="gramStart"/>
            <w:r w:rsidRPr="00861968">
              <w:rPr>
                <w:sz w:val="24"/>
                <w:szCs w:val="24"/>
              </w:rPr>
              <w:t>учреждениях :</w:t>
            </w:r>
            <w:proofErr w:type="gramEnd"/>
            <w:r w:rsidRPr="00861968">
              <w:rPr>
                <w:sz w:val="24"/>
                <w:szCs w:val="24"/>
              </w:rPr>
              <w:t xml:space="preserve"> учебное пособие / О. Э. Евсеева, А. В. Аксенов, Н. Н. Аксенова ; НГУ им. П. Ф. Лесгафта. - Санкт-Петербург, 2015. - </w:t>
            </w:r>
            <w:proofErr w:type="spellStart"/>
            <w:r w:rsidRPr="00861968">
              <w:rPr>
                <w:sz w:val="24"/>
                <w:szCs w:val="24"/>
              </w:rPr>
              <w:t>Библиогр</w:t>
            </w:r>
            <w:proofErr w:type="spellEnd"/>
            <w:r w:rsidRPr="00861968">
              <w:rPr>
                <w:sz w:val="24"/>
                <w:szCs w:val="24"/>
              </w:rPr>
              <w:t xml:space="preserve">.: с. 118-123. - </w:t>
            </w:r>
            <w:proofErr w:type="gramStart"/>
            <w:r w:rsidRPr="00861968">
              <w:rPr>
                <w:sz w:val="24"/>
                <w:szCs w:val="24"/>
              </w:rPr>
              <w:t>Текст :</w:t>
            </w:r>
            <w:proofErr w:type="gramEnd"/>
            <w:r w:rsidRPr="0086196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861968">
                <w:rPr>
                  <w:color w:val="0000CC"/>
                  <w:sz w:val="24"/>
                  <w:szCs w:val="24"/>
                  <w:u w:val="single"/>
                </w:rPr>
                <w:t>URL: http://lib.mgafk.ru</w:t>
              </w:r>
            </w:hyperlink>
            <w:r w:rsidRPr="00861968">
              <w:rPr>
                <w:sz w:val="24"/>
                <w:szCs w:val="24"/>
              </w:rPr>
              <w:t xml:space="preserve"> (дата обращения: 31.01.2020). — Режим доступа: для </w:t>
            </w:r>
            <w:proofErr w:type="spellStart"/>
            <w:r w:rsidRPr="00861968">
              <w:rPr>
                <w:sz w:val="24"/>
                <w:szCs w:val="24"/>
              </w:rPr>
              <w:t>авторизир</w:t>
            </w:r>
            <w:proofErr w:type="spellEnd"/>
            <w:r w:rsidRPr="008619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861968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8" w:rsidRPr="00861968" w:rsidRDefault="00861968" w:rsidP="00861968">
            <w:pPr>
              <w:jc w:val="center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-</w:t>
            </w:r>
          </w:p>
        </w:tc>
      </w:tr>
    </w:tbl>
    <w:p w:rsidR="00861968" w:rsidRPr="00861968" w:rsidRDefault="00861968" w:rsidP="00861968">
      <w:pPr>
        <w:ind w:left="1069"/>
        <w:contextualSpacing/>
        <w:rPr>
          <w:b/>
          <w:sz w:val="24"/>
          <w:szCs w:val="24"/>
        </w:rPr>
      </w:pPr>
    </w:p>
    <w:p w:rsidR="00861968" w:rsidRPr="00861968" w:rsidRDefault="00861968" w:rsidP="00861968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861968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61968" w:rsidRPr="00861968" w:rsidRDefault="00861968" w:rsidP="00861968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861968">
        <w:rPr>
          <w:sz w:val="24"/>
          <w:szCs w:val="24"/>
        </w:rPr>
        <w:t>Электронная библиотечная система ЭЛМАРК (МГАФК)</w:t>
      </w:r>
      <w:r w:rsidRPr="00861968">
        <w:rPr>
          <w:color w:val="0000FF"/>
          <w:sz w:val="24"/>
          <w:szCs w:val="24"/>
        </w:rPr>
        <w:t xml:space="preserve"> </w:t>
      </w:r>
      <w:hyperlink r:id="rId21" w:history="1">
        <w:r w:rsidRPr="008619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861968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861968" w:rsidRPr="00861968" w:rsidRDefault="00861968" w:rsidP="00861968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861968">
        <w:rPr>
          <w:sz w:val="24"/>
          <w:szCs w:val="24"/>
        </w:rPr>
        <w:t xml:space="preserve">Электронно-библиотечная система </w:t>
      </w:r>
      <w:proofErr w:type="spellStart"/>
      <w:r w:rsidRPr="00861968">
        <w:rPr>
          <w:sz w:val="24"/>
          <w:szCs w:val="24"/>
        </w:rPr>
        <w:t>Elibrary</w:t>
      </w:r>
      <w:proofErr w:type="spellEnd"/>
      <w:r w:rsidRPr="00861968">
        <w:rPr>
          <w:sz w:val="24"/>
          <w:szCs w:val="24"/>
        </w:rPr>
        <w:t xml:space="preserve"> </w:t>
      </w:r>
      <w:hyperlink r:id="rId22" w:history="1">
        <w:r w:rsidRPr="008619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61968" w:rsidRPr="00861968" w:rsidRDefault="00861968" w:rsidP="00861968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861968">
        <w:rPr>
          <w:sz w:val="24"/>
          <w:szCs w:val="24"/>
        </w:rPr>
        <w:t xml:space="preserve">Электронно-библиотечная система </w:t>
      </w:r>
      <w:proofErr w:type="spellStart"/>
      <w:r w:rsidRPr="00861968">
        <w:rPr>
          <w:sz w:val="24"/>
          <w:szCs w:val="24"/>
        </w:rPr>
        <w:t>IPRbooks</w:t>
      </w:r>
      <w:proofErr w:type="spellEnd"/>
      <w:r w:rsidRPr="00861968">
        <w:rPr>
          <w:sz w:val="24"/>
          <w:szCs w:val="24"/>
        </w:rPr>
        <w:t xml:space="preserve"> </w:t>
      </w:r>
      <w:hyperlink r:id="rId23" w:history="1">
        <w:r w:rsidRPr="008619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61968" w:rsidRPr="00861968" w:rsidRDefault="00861968" w:rsidP="00861968">
      <w:pPr>
        <w:numPr>
          <w:ilvl w:val="0"/>
          <w:numId w:val="34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861968">
        <w:rPr>
          <w:sz w:val="24"/>
          <w:szCs w:val="24"/>
        </w:rPr>
        <w:t>Электронно-библиотечная система «</w:t>
      </w:r>
      <w:proofErr w:type="spellStart"/>
      <w:r w:rsidRPr="00861968">
        <w:rPr>
          <w:sz w:val="24"/>
          <w:szCs w:val="24"/>
        </w:rPr>
        <w:t>Юрайт</w:t>
      </w:r>
      <w:proofErr w:type="spellEnd"/>
      <w:r w:rsidRPr="00861968">
        <w:rPr>
          <w:sz w:val="24"/>
          <w:szCs w:val="24"/>
        </w:rPr>
        <w:t xml:space="preserve">» </w:t>
      </w:r>
      <w:hyperlink r:id="rId24" w:history="1">
        <w:r w:rsidRPr="00861968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861968" w:rsidRPr="00861968" w:rsidRDefault="00861968" w:rsidP="00861968">
      <w:pPr>
        <w:numPr>
          <w:ilvl w:val="0"/>
          <w:numId w:val="34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861968">
        <w:rPr>
          <w:sz w:val="24"/>
          <w:szCs w:val="24"/>
        </w:rPr>
        <w:t>Электронно-библиотечная система РУКОНТ</w:t>
      </w:r>
      <w:r w:rsidRPr="00861968">
        <w:rPr>
          <w:color w:val="0000FF"/>
          <w:sz w:val="24"/>
          <w:szCs w:val="24"/>
        </w:rPr>
        <w:t xml:space="preserve"> </w:t>
      </w:r>
      <w:hyperlink r:id="rId25" w:history="1">
        <w:r w:rsidRPr="00861968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861968" w:rsidRPr="00861968" w:rsidRDefault="00861968" w:rsidP="00861968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1968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8619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861968" w:rsidRPr="00861968" w:rsidRDefault="00861968" w:rsidP="00861968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19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8619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861968" w:rsidRPr="00861968" w:rsidRDefault="00861968" w:rsidP="00861968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19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8619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61968" w:rsidRPr="00861968" w:rsidRDefault="00861968" w:rsidP="00861968">
      <w:pPr>
        <w:numPr>
          <w:ilvl w:val="0"/>
          <w:numId w:val="34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861968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8619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861968" w:rsidRPr="00861968" w:rsidRDefault="00861968" w:rsidP="00861968">
      <w:pPr>
        <w:widowControl w:val="0"/>
        <w:numPr>
          <w:ilvl w:val="0"/>
          <w:numId w:val="33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8619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8619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861968" w:rsidRPr="00861968" w:rsidRDefault="00861968" w:rsidP="00861968">
      <w:pPr>
        <w:widowControl w:val="0"/>
        <w:numPr>
          <w:ilvl w:val="0"/>
          <w:numId w:val="33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861968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861968">
        <w:rPr>
          <w:color w:val="000000"/>
          <w:sz w:val="24"/>
          <w:szCs w:val="24"/>
          <w:lang w:val="en-US"/>
        </w:rPr>
        <w:t>BooksMed</w:t>
      </w:r>
      <w:proofErr w:type="spellEnd"/>
      <w:r w:rsidRPr="00861968">
        <w:rPr>
          <w:color w:val="000000"/>
          <w:sz w:val="24"/>
          <w:szCs w:val="24"/>
        </w:rPr>
        <w:t xml:space="preserve"> </w:t>
      </w:r>
      <w:hyperlink r:id="rId31" w:history="1">
        <w:r w:rsidRPr="008619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861968">
          <w:rPr>
            <w:color w:val="0000FF"/>
            <w:sz w:val="24"/>
            <w:szCs w:val="24"/>
            <w:u w:val="single"/>
          </w:rPr>
          <w:t>://</w:t>
        </w:r>
        <w:r w:rsidRPr="008619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861968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861968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861968">
          <w:rPr>
            <w:color w:val="0000FF"/>
            <w:sz w:val="24"/>
            <w:szCs w:val="24"/>
            <w:u w:val="single"/>
          </w:rPr>
          <w:t>.</w:t>
        </w:r>
        <w:r w:rsidRPr="008619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861968" w:rsidRPr="00861968" w:rsidRDefault="00861968" w:rsidP="00861968">
      <w:pPr>
        <w:numPr>
          <w:ilvl w:val="0"/>
          <w:numId w:val="33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861968">
        <w:rPr>
          <w:sz w:val="24"/>
          <w:szCs w:val="24"/>
        </w:rPr>
        <w:t xml:space="preserve">Медицинская информационная сеть </w:t>
      </w:r>
      <w:hyperlink r:id="rId32" w:history="1">
        <w:r w:rsidRPr="008619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861968" w:rsidRPr="00861968" w:rsidRDefault="00861968" w:rsidP="00861968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861968" w:rsidRPr="00861968" w:rsidRDefault="00861968" w:rsidP="00861968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861968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861968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861968" w:rsidRPr="00861968" w:rsidRDefault="00861968" w:rsidP="00861968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861968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861968" w:rsidRPr="00861968" w:rsidRDefault="00861968" w:rsidP="00861968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  <w:r w:rsidRPr="00861968">
        <w:rPr>
          <w:color w:val="000000"/>
          <w:sz w:val="24"/>
          <w:szCs w:val="24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861968" w:rsidRPr="00861968" w:rsidTr="00724B6C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861968" w:rsidRPr="00861968" w:rsidTr="00724B6C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jc w:val="both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861968">
              <w:rPr>
                <w:sz w:val="24"/>
                <w:szCs w:val="24"/>
              </w:rPr>
              <w:t>Валента</w:t>
            </w:r>
            <w:proofErr w:type="spellEnd"/>
            <w:r w:rsidRPr="00861968">
              <w:rPr>
                <w:sz w:val="24"/>
                <w:szCs w:val="24"/>
              </w:rPr>
              <w:t>, АПК «</w:t>
            </w:r>
            <w:proofErr w:type="spellStart"/>
            <w:r w:rsidRPr="00861968">
              <w:rPr>
                <w:sz w:val="24"/>
                <w:szCs w:val="24"/>
              </w:rPr>
              <w:t>Варикард</w:t>
            </w:r>
            <w:proofErr w:type="spellEnd"/>
            <w:r w:rsidRPr="00861968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861968">
              <w:rPr>
                <w:sz w:val="24"/>
                <w:szCs w:val="24"/>
              </w:rPr>
              <w:t>ЭлСиС</w:t>
            </w:r>
            <w:proofErr w:type="spellEnd"/>
            <w:r w:rsidRPr="00861968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861968">
              <w:rPr>
                <w:sz w:val="24"/>
                <w:szCs w:val="24"/>
              </w:rPr>
              <w:t>субтитрирования</w:t>
            </w:r>
            <w:proofErr w:type="spellEnd"/>
            <w:r w:rsidRPr="00861968">
              <w:rPr>
                <w:sz w:val="24"/>
                <w:szCs w:val="24"/>
              </w:rPr>
              <w:t xml:space="preserve"> Исток-</w:t>
            </w:r>
            <w:proofErr w:type="spellStart"/>
            <w:r w:rsidRPr="00861968">
              <w:rPr>
                <w:sz w:val="24"/>
                <w:szCs w:val="24"/>
              </w:rPr>
              <w:t>Синхро</w:t>
            </w:r>
            <w:proofErr w:type="spellEnd"/>
            <w:r w:rsidRPr="00861968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</w:t>
            </w:r>
            <w:r w:rsidRPr="00861968">
              <w:rPr>
                <w:sz w:val="24"/>
                <w:szCs w:val="24"/>
              </w:rPr>
              <w:lastRenderedPageBreak/>
              <w:t xml:space="preserve">«Исток»М2 с радиомикрофоном на стойке,  </w:t>
            </w:r>
            <w:r w:rsidRPr="00861968">
              <w:rPr>
                <w:sz w:val="24"/>
                <w:szCs w:val="24"/>
                <w:lang w:val="en-US"/>
              </w:rPr>
              <w:t>FM</w:t>
            </w:r>
            <w:r w:rsidRPr="00861968">
              <w:rPr>
                <w:sz w:val="24"/>
                <w:szCs w:val="24"/>
              </w:rPr>
              <w:t xml:space="preserve">-передатчик </w:t>
            </w:r>
            <w:r w:rsidRPr="00861968">
              <w:rPr>
                <w:sz w:val="24"/>
                <w:szCs w:val="24"/>
                <w:lang w:val="en-US"/>
              </w:rPr>
              <w:t>AMIGO</w:t>
            </w:r>
            <w:r w:rsidRPr="00861968">
              <w:rPr>
                <w:sz w:val="24"/>
                <w:szCs w:val="24"/>
              </w:rPr>
              <w:t xml:space="preserve"> Т31, </w:t>
            </w:r>
            <w:r w:rsidRPr="00861968">
              <w:rPr>
                <w:sz w:val="24"/>
                <w:szCs w:val="24"/>
                <w:lang w:val="en-US"/>
              </w:rPr>
              <w:t>FM</w:t>
            </w:r>
            <w:r w:rsidRPr="00861968">
              <w:rPr>
                <w:sz w:val="24"/>
                <w:szCs w:val="24"/>
              </w:rPr>
              <w:t xml:space="preserve">-приемник </w:t>
            </w:r>
            <w:r w:rsidRPr="00861968">
              <w:rPr>
                <w:sz w:val="24"/>
                <w:szCs w:val="24"/>
                <w:lang w:val="en-US"/>
              </w:rPr>
              <w:t>ARC</w:t>
            </w:r>
            <w:r w:rsidRPr="00861968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861968">
              <w:rPr>
                <w:sz w:val="24"/>
                <w:szCs w:val="24"/>
              </w:rPr>
              <w:t>видеоувеличитель</w:t>
            </w:r>
            <w:proofErr w:type="spellEnd"/>
            <w:r w:rsidRPr="00861968">
              <w:rPr>
                <w:sz w:val="24"/>
                <w:szCs w:val="24"/>
              </w:rPr>
              <w:t xml:space="preserve"> «</w:t>
            </w:r>
            <w:r w:rsidRPr="00861968">
              <w:rPr>
                <w:sz w:val="24"/>
                <w:szCs w:val="24"/>
                <w:lang w:val="en-US"/>
              </w:rPr>
              <w:t>ONYX</w:t>
            </w:r>
            <w:r w:rsidRPr="00861968">
              <w:rPr>
                <w:sz w:val="24"/>
                <w:szCs w:val="24"/>
              </w:rPr>
              <w:t xml:space="preserve"> </w:t>
            </w:r>
            <w:proofErr w:type="spellStart"/>
            <w:r w:rsidRPr="00861968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861968">
              <w:rPr>
                <w:sz w:val="24"/>
                <w:szCs w:val="24"/>
              </w:rPr>
              <w:t xml:space="preserve"> Н</w:t>
            </w:r>
            <w:r w:rsidRPr="00861968">
              <w:rPr>
                <w:sz w:val="24"/>
                <w:szCs w:val="24"/>
                <w:lang w:val="en-US"/>
              </w:rPr>
              <w:t>D</w:t>
            </w:r>
            <w:r w:rsidRPr="00861968">
              <w:rPr>
                <w:sz w:val="24"/>
                <w:szCs w:val="24"/>
              </w:rPr>
              <w:t>, принтер Брайля .</w:t>
            </w:r>
          </w:p>
        </w:tc>
      </w:tr>
      <w:tr w:rsidR="00861968" w:rsidRPr="00861968" w:rsidTr="00724B6C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>мультимедийное оборудование, экран.</w:t>
            </w:r>
          </w:p>
          <w:p w:rsidR="00861968" w:rsidRPr="00861968" w:rsidRDefault="00861968" w:rsidP="00861968">
            <w:pPr>
              <w:ind w:left="-52"/>
              <w:jc w:val="both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861968" w:rsidRPr="00861968" w:rsidRDefault="00861968" w:rsidP="0086196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861968" w:rsidRPr="00861968" w:rsidTr="00724B6C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8" w:rsidRPr="00861968" w:rsidRDefault="00861968" w:rsidP="00861968">
            <w:pPr>
              <w:ind w:left="-52"/>
              <w:jc w:val="both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861968" w:rsidRPr="00861968" w:rsidRDefault="00861968" w:rsidP="00861968">
            <w:pPr>
              <w:ind w:firstLine="33"/>
              <w:jc w:val="both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>(</w:t>
            </w:r>
            <w:r w:rsidRPr="00861968">
              <w:rPr>
                <w:sz w:val="24"/>
                <w:szCs w:val="24"/>
                <w:lang w:val="en-US"/>
              </w:rPr>
              <w:t>Microsoft</w:t>
            </w:r>
            <w:r w:rsidRPr="00861968">
              <w:rPr>
                <w:sz w:val="24"/>
                <w:szCs w:val="24"/>
              </w:rPr>
              <w:t xml:space="preserve"> </w:t>
            </w:r>
            <w:r w:rsidRPr="00861968">
              <w:rPr>
                <w:sz w:val="24"/>
                <w:szCs w:val="24"/>
                <w:lang w:val="en-US"/>
              </w:rPr>
              <w:t>Office</w:t>
            </w:r>
          </w:p>
          <w:p w:rsidR="00861968" w:rsidRPr="00861968" w:rsidRDefault="00861968" w:rsidP="00861968">
            <w:pPr>
              <w:ind w:firstLine="33"/>
              <w:jc w:val="both"/>
              <w:rPr>
                <w:sz w:val="24"/>
                <w:szCs w:val="24"/>
              </w:rPr>
            </w:pPr>
            <w:r w:rsidRPr="00861968">
              <w:rPr>
                <w:sz w:val="24"/>
                <w:szCs w:val="24"/>
              </w:rPr>
              <w:t xml:space="preserve">лицензия № 46733223 </w:t>
            </w:r>
          </w:p>
          <w:p w:rsidR="00861968" w:rsidRPr="00861968" w:rsidRDefault="00861968" w:rsidP="0086196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861968">
              <w:rPr>
                <w:sz w:val="24"/>
                <w:szCs w:val="24"/>
              </w:rPr>
              <w:t>от 01.04.2010 г., контракт от 12.04.2010 г. № 5кт)</w:t>
            </w:r>
          </w:p>
        </w:tc>
      </w:tr>
    </w:tbl>
    <w:p w:rsidR="00861968" w:rsidRPr="00861968" w:rsidRDefault="00861968" w:rsidP="00861968">
      <w:pPr>
        <w:widowControl w:val="0"/>
        <w:ind w:firstLine="709"/>
        <w:rPr>
          <w:b/>
          <w:sz w:val="24"/>
          <w:szCs w:val="24"/>
        </w:rPr>
      </w:pPr>
      <w:r w:rsidRPr="00861968">
        <w:rPr>
          <w:b/>
          <w:sz w:val="24"/>
          <w:szCs w:val="24"/>
        </w:rPr>
        <w:t>8.2. Программное обеспечение:</w:t>
      </w:r>
    </w:p>
    <w:p w:rsidR="00861968" w:rsidRPr="00861968" w:rsidRDefault="00861968" w:rsidP="00861968">
      <w:pPr>
        <w:widowControl w:val="0"/>
        <w:jc w:val="both"/>
        <w:rPr>
          <w:sz w:val="24"/>
          <w:szCs w:val="24"/>
        </w:rPr>
      </w:pPr>
      <w:r w:rsidRPr="00861968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861968">
        <w:rPr>
          <w:sz w:val="24"/>
          <w:szCs w:val="24"/>
          <w:lang w:val="en-US"/>
        </w:rPr>
        <w:t>GYULGPLLibreOffice</w:t>
      </w:r>
      <w:proofErr w:type="spellEnd"/>
      <w:r w:rsidRPr="00861968">
        <w:rPr>
          <w:sz w:val="24"/>
          <w:szCs w:val="24"/>
        </w:rPr>
        <w:t xml:space="preserve"> или одна из лицензионных версий </w:t>
      </w:r>
      <w:r w:rsidRPr="00861968">
        <w:rPr>
          <w:sz w:val="24"/>
          <w:szCs w:val="24"/>
          <w:lang w:val="en-US"/>
        </w:rPr>
        <w:t>Microsoft</w:t>
      </w:r>
      <w:r w:rsidRPr="00861968">
        <w:rPr>
          <w:sz w:val="24"/>
          <w:szCs w:val="24"/>
        </w:rPr>
        <w:t xml:space="preserve"> </w:t>
      </w:r>
      <w:r w:rsidRPr="00861968">
        <w:rPr>
          <w:sz w:val="24"/>
          <w:szCs w:val="24"/>
          <w:lang w:val="en-US"/>
        </w:rPr>
        <w:t>Office</w:t>
      </w:r>
      <w:r w:rsidRPr="00861968">
        <w:rPr>
          <w:sz w:val="24"/>
          <w:szCs w:val="24"/>
        </w:rPr>
        <w:t xml:space="preserve">. </w:t>
      </w:r>
    </w:p>
    <w:p w:rsidR="00861968" w:rsidRPr="00861968" w:rsidRDefault="00861968" w:rsidP="00861968">
      <w:pPr>
        <w:widowControl w:val="0"/>
        <w:ind w:firstLine="708"/>
        <w:jc w:val="both"/>
        <w:rPr>
          <w:sz w:val="24"/>
          <w:szCs w:val="24"/>
        </w:rPr>
      </w:pPr>
      <w:r w:rsidRPr="00861968">
        <w:rPr>
          <w:color w:val="000000"/>
          <w:sz w:val="24"/>
          <w:szCs w:val="24"/>
        </w:rPr>
        <w:t xml:space="preserve">Для контроля </w:t>
      </w:r>
      <w:proofErr w:type="gramStart"/>
      <w:r w:rsidRPr="00861968">
        <w:rPr>
          <w:color w:val="000000"/>
          <w:sz w:val="24"/>
          <w:szCs w:val="24"/>
        </w:rPr>
        <w:t>знаний</w:t>
      </w:r>
      <w:proofErr w:type="gramEnd"/>
      <w:r w:rsidRPr="00861968">
        <w:rPr>
          <w:color w:val="000000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861968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861968">
        <w:rPr>
          <w:b/>
          <w:color w:val="000000"/>
          <w:sz w:val="24"/>
          <w:szCs w:val="24"/>
        </w:rPr>
        <w:t xml:space="preserve">и </w:t>
      </w:r>
      <w:r w:rsidRPr="00861968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861968">
        <w:rPr>
          <w:b/>
          <w:color w:val="000000"/>
          <w:sz w:val="24"/>
          <w:szCs w:val="24"/>
        </w:rPr>
        <w:t xml:space="preserve">с ограниченными </w:t>
      </w:r>
      <w:r w:rsidRPr="00861968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861968">
        <w:rPr>
          <w:color w:val="000000"/>
          <w:spacing w:val="-1"/>
          <w:sz w:val="24"/>
          <w:szCs w:val="24"/>
        </w:rPr>
        <w:t xml:space="preserve"> осуществляется </w:t>
      </w:r>
      <w:r w:rsidRPr="00861968">
        <w:rPr>
          <w:color w:val="000000"/>
          <w:sz w:val="24"/>
          <w:szCs w:val="24"/>
        </w:rPr>
        <w:t xml:space="preserve">с </w:t>
      </w:r>
      <w:r w:rsidRPr="00861968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61968">
        <w:rPr>
          <w:color w:val="000000"/>
          <w:sz w:val="24"/>
          <w:szCs w:val="24"/>
        </w:rPr>
        <w:t xml:space="preserve"> и </w:t>
      </w:r>
      <w:r w:rsidRPr="00861968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61968">
        <w:rPr>
          <w:color w:val="000000"/>
          <w:spacing w:val="-2"/>
          <w:sz w:val="24"/>
          <w:szCs w:val="24"/>
        </w:rPr>
        <w:t xml:space="preserve">доступ </w:t>
      </w:r>
      <w:r w:rsidRPr="00861968">
        <w:rPr>
          <w:color w:val="000000"/>
          <w:sz w:val="24"/>
          <w:szCs w:val="24"/>
        </w:rPr>
        <w:t xml:space="preserve">в </w:t>
      </w:r>
      <w:r w:rsidRPr="00861968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61968">
        <w:rPr>
          <w:color w:val="000000"/>
          <w:sz w:val="24"/>
          <w:szCs w:val="24"/>
        </w:rPr>
        <w:t xml:space="preserve">на 1 этаже главного здания. </w:t>
      </w:r>
      <w:r w:rsidRPr="00861968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861968">
        <w:rPr>
          <w:i/>
          <w:iCs/>
          <w:color w:val="000000"/>
          <w:sz w:val="24"/>
          <w:szCs w:val="24"/>
        </w:rPr>
        <w:t xml:space="preserve">8.3.1. для </w:t>
      </w:r>
      <w:r w:rsidRPr="00861968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861968">
        <w:rPr>
          <w:i/>
          <w:iCs/>
          <w:color w:val="000000"/>
          <w:sz w:val="24"/>
          <w:szCs w:val="24"/>
        </w:rPr>
        <w:t>и лиц с</w:t>
      </w:r>
      <w:r w:rsidRPr="00861968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861968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861968" w:rsidRPr="00861968" w:rsidRDefault="00861968" w:rsidP="00861968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861968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861968">
        <w:rPr>
          <w:rFonts w:cs="Courier New"/>
          <w:iCs/>
          <w:color w:val="000000"/>
          <w:sz w:val="24"/>
          <w:szCs w:val="24"/>
        </w:rPr>
        <w:t>о</w:t>
      </w:r>
      <w:r w:rsidRPr="00861968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861968">
        <w:rPr>
          <w:rFonts w:cs="Courier New"/>
          <w:color w:val="000000"/>
          <w:sz w:val="24"/>
          <w:szCs w:val="24"/>
        </w:rPr>
        <w:t xml:space="preserve">обучающихся, </w:t>
      </w:r>
      <w:r w:rsidRPr="00861968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861968">
        <w:rPr>
          <w:rFonts w:cs="Courier New"/>
          <w:color w:val="000000"/>
          <w:sz w:val="24"/>
          <w:szCs w:val="24"/>
        </w:rPr>
        <w:t xml:space="preserve">к </w:t>
      </w:r>
      <w:r w:rsidRPr="00861968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861968" w:rsidRPr="00861968" w:rsidRDefault="00861968" w:rsidP="00861968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861968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861968">
        <w:rPr>
          <w:rFonts w:cs="Courier New"/>
          <w:iCs/>
          <w:color w:val="000000"/>
          <w:sz w:val="24"/>
          <w:szCs w:val="24"/>
        </w:rPr>
        <w:t>э</w:t>
      </w:r>
      <w:r w:rsidRPr="00861968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861968">
        <w:rPr>
          <w:rFonts w:cs="Courier New"/>
          <w:color w:val="000000"/>
          <w:sz w:val="24"/>
          <w:szCs w:val="24"/>
        </w:rPr>
        <w:t>Deskset</w:t>
      </w:r>
      <w:proofErr w:type="spellEnd"/>
      <w:r w:rsidRPr="00861968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861968" w:rsidRPr="00861968" w:rsidRDefault="00861968" w:rsidP="00861968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861968">
        <w:rPr>
          <w:rFonts w:cs="Courier New"/>
          <w:b/>
          <w:color w:val="000000"/>
          <w:sz w:val="24"/>
          <w:szCs w:val="24"/>
        </w:rPr>
        <w:t xml:space="preserve">- </w:t>
      </w:r>
      <w:r w:rsidRPr="00861968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61968">
        <w:rPr>
          <w:rFonts w:cs="Courier New"/>
          <w:color w:val="000000"/>
          <w:sz w:val="24"/>
          <w:szCs w:val="24"/>
        </w:rPr>
        <w:t xml:space="preserve"> </w:t>
      </w:r>
    </w:p>
    <w:p w:rsidR="00861968" w:rsidRPr="00861968" w:rsidRDefault="00861968" w:rsidP="00861968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861968">
        <w:rPr>
          <w:rFonts w:cs="Courier New"/>
          <w:b/>
          <w:color w:val="000000"/>
          <w:sz w:val="24"/>
          <w:szCs w:val="24"/>
        </w:rPr>
        <w:t>-</w:t>
      </w:r>
      <w:r w:rsidRPr="00861968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861968" w:rsidRPr="00861968" w:rsidRDefault="00861968" w:rsidP="00861968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861968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861968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61968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861968">
        <w:rPr>
          <w:i/>
          <w:iCs/>
          <w:color w:val="000000"/>
          <w:sz w:val="24"/>
          <w:szCs w:val="24"/>
        </w:rPr>
        <w:t xml:space="preserve">8.3.2. для </w:t>
      </w:r>
      <w:r w:rsidRPr="00861968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861968">
        <w:rPr>
          <w:i/>
          <w:iCs/>
          <w:color w:val="000000"/>
          <w:sz w:val="24"/>
          <w:szCs w:val="24"/>
        </w:rPr>
        <w:t>и лиц с</w:t>
      </w:r>
      <w:r w:rsidRPr="00861968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861968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861968">
        <w:rPr>
          <w:i/>
          <w:iCs/>
          <w:color w:val="000000"/>
          <w:sz w:val="24"/>
          <w:szCs w:val="24"/>
        </w:rPr>
        <w:t xml:space="preserve">- </w:t>
      </w:r>
      <w:r w:rsidRPr="00861968">
        <w:rPr>
          <w:color w:val="000000"/>
          <w:sz w:val="24"/>
          <w:szCs w:val="24"/>
        </w:rPr>
        <w:t>акустическая система</w:t>
      </w:r>
      <w:r w:rsidRPr="0086196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1968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86196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1968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86196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1968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86196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61968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861968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61968">
        <w:rPr>
          <w:i/>
          <w:iCs/>
          <w:color w:val="000000"/>
          <w:sz w:val="24"/>
          <w:szCs w:val="24"/>
        </w:rPr>
        <w:t xml:space="preserve">- </w:t>
      </w:r>
      <w:r w:rsidRPr="00861968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61968">
        <w:rPr>
          <w:b/>
          <w:color w:val="000000"/>
          <w:sz w:val="24"/>
          <w:szCs w:val="24"/>
          <w:shd w:val="clear" w:color="auto" w:fill="FFFFFF"/>
        </w:rPr>
        <w:t>-</w:t>
      </w:r>
      <w:r w:rsidRPr="00861968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61968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61968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861968">
        <w:rPr>
          <w:i/>
          <w:iCs/>
          <w:color w:val="000000"/>
          <w:sz w:val="24"/>
          <w:szCs w:val="24"/>
        </w:rPr>
        <w:t xml:space="preserve">8.3.3. для </w:t>
      </w:r>
      <w:r w:rsidRPr="00861968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861968">
        <w:rPr>
          <w:i/>
          <w:iCs/>
          <w:color w:val="000000"/>
          <w:sz w:val="24"/>
          <w:szCs w:val="24"/>
        </w:rPr>
        <w:t xml:space="preserve">и лиц с </w:t>
      </w:r>
      <w:r w:rsidRPr="00861968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61968">
        <w:rPr>
          <w:i/>
          <w:iCs/>
          <w:color w:val="000000"/>
          <w:sz w:val="24"/>
          <w:szCs w:val="24"/>
        </w:rPr>
        <w:t>аппарата:</w:t>
      </w:r>
    </w:p>
    <w:p w:rsidR="00861968" w:rsidRPr="00861968" w:rsidRDefault="00861968" w:rsidP="00861968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861968">
        <w:rPr>
          <w:i/>
          <w:iCs/>
          <w:color w:val="000000"/>
          <w:sz w:val="24"/>
          <w:szCs w:val="24"/>
        </w:rPr>
        <w:t xml:space="preserve">- </w:t>
      </w:r>
      <w:r w:rsidRPr="00861968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61968" w:rsidRPr="00861968" w:rsidRDefault="00861968" w:rsidP="00861968">
      <w:pPr>
        <w:rPr>
          <w:b/>
          <w:sz w:val="24"/>
          <w:szCs w:val="24"/>
        </w:rPr>
      </w:pPr>
    </w:p>
    <w:p w:rsidR="00861968" w:rsidRPr="00861968" w:rsidRDefault="00861968" w:rsidP="00861968">
      <w:pPr>
        <w:rPr>
          <w:b/>
          <w:sz w:val="24"/>
          <w:szCs w:val="24"/>
        </w:rPr>
      </w:pPr>
    </w:p>
    <w:p w:rsidR="0010426E" w:rsidRPr="00861968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861968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861968" w:rsidRDefault="001D3EDF" w:rsidP="001D3EDF">
      <w:pPr>
        <w:jc w:val="right"/>
        <w:rPr>
          <w:i/>
          <w:sz w:val="24"/>
          <w:szCs w:val="24"/>
        </w:rPr>
      </w:pPr>
      <w:r w:rsidRPr="00861968">
        <w:rPr>
          <w:i/>
          <w:sz w:val="24"/>
          <w:szCs w:val="24"/>
        </w:rPr>
        <w:t xml:space="preserve">Приложение </w:t>
      </w:r>
      <w:r w:rsidR="00543499" w:rsidRPr="00861968">
        <w:rPr>
          <w:i/>
          <w:sz w:val="24"/>
          <w:szCs w:val="24"/>
        </w:rPr>
        <w:t>к рабочей программ</w:t>
      </w:r>
      <w:r w:rsidR="005F0554" w:rsidRPr="00861968">
        <w:rPr>
          <w:i/>
          <w:sz w:val="24"/>
          <w:szCs w:val="24"/>
        </w:rPr>
        <w:t>е</w:t>
      </w:r>
      <w:r w:rsidR="00543499" w:rsidRPr="00861968">
        <w:rPr>
          <w:i/>
          <w:sz w:val="24"/>
          <w:szCs w:val="24"/>
        </w:rPr>
        <w:t xml:space="preserve"> дисциплины</w:t>
      </w:r>
    </w:p>
    <w:p w:rsidR="00466DA5" w:rsidRPr="00116BAB" w:rsidRDefault="00543499" w:rsidP="00466DA5">
      <w:pPr>
        <w:jc w:val="right"/>
        <w:rPr>
          <w:rFonts w:hAnsi="Times New Roman Bold"/>
          <w:i/>
          <w:sz w:val="24"/>
          <w:szCs w:val="24"/>
        </w:rPr>
      </w:pPr>
      <w:r w:rsidRPr="00116BAB">
        <w:rPr>
          <w:i/>
          <w:sz w:val="24"/>
          <w:szCs w:val="24"/>
        </w:rPr>
        <w:t>«</w:t>
      </w:r>
      <w:proofErr w:type="spellStart"/>
      <w:r w:rsidR="00466DA5" w:rsidRPr="00116BAB">
        <w:rPr>
          <w:rFonts w:hAnsi="Times New Roman Bold"/>
          <w:i/>
          <w:sz w:val="24"/>
          <w:szCs w:val="24"/>
        </w:rPr>
        <w:t>Постурология</w:t>
      </w:r>
      <w:proofErr w:type="spellEnd"/>
      <w:r w:rsidR="00466DA5" w:rsidRPr="00116BAB">
        <w:rPr>
          <w:rFonts w:hAnsi="Times New Roman Bold"/>
          <w:i/>
          <w:sz w:val="24"/>
          <w:szCs w:val="24"/>
        </w:rPr>
        <w:t xml:space="preserve"> </w:t>
      </w:r>
      <w:r w:rsidR="00466DA5" w:rsidRPr="00116BAB">
        <w:rPr>
          <w:rFonts w:hAnsi="Times New Roman Bold"/>
          <w:i/>
          <w:sz w:val="24"/>
          <w:szCs w:val="24"/>
        </w:rPr>
        <w:t>и</w:t>
      </w:r>
      <w:r w:rsidR="00466DA5" w:rsidRPr="00116BAB">
        <w:rPr>
          <w:rFonts w:hAnsi="Times New Roman Bold"/>
          <w:i/>
          <w:sz w:val="24"/>
          <w:szCs w:val="24"/>
        </w:rPr>
        <w:t xml:space="preserve"> </w:t>
      </w:r>
      <w:r w:rsidR="00466DA5" w:rsidRPr="00116BAB">
        <w:rPr>
          <w:rFonts w:hAnsi="Times New Roman Bold"/>
          <w:i/>
          <w:sz w:val="24"/>
          <w:szCs w:val="24"/>
        </w:rPr>
        <w:t>ее</w:t>
      </w:r>
      <w:r w:rsidR="00466DA5" w:rsidRPr="00116BAB">
        <w:rPr>
          <w:rFonts w:hAnsi="Times New Roman Bold"/>
          <w:i/>
          <w:sz w:val="24"/>
          <w:szCs w:val="24"/>
        </w:rPr>
        <w:t xml:space="preserve"> </w:t>
      </w:r>
      <w:r w:rsidR="00466DA5" w:rsidRPr="00116BAB">
        <w:rPr>
          <w:rFonts w:hAnsi="Times New Roman Bold"/>
          <w:i/>
          <w:sz w:val="24"/>
          <w:szCs w:val="24"/>
        </w:rPr>
        <w:t>применение</w:t>
      </w:r>
    </w:p>
    <w:p w:rsidR="00543499" w:rsidRPr="00861968" w:rsidRDefault="00466DA5" w:rsidP="00466DA5">
      <w:pPr>
        <w:jc w:val="right"/>
        <w:rPr>
          <w:i/>
          <w:sz w:val="24"/>
          <w:szCs w:val="24"/>
        </w:rPr>
      </w:pPr>
      <w:r w:rsidRPr="00116BAB">
        <w:rPr>
          <w:rFonts w:hAnsi="Times New Roman Bold"/>
          <w:i/>
          <w:sz w:val="24"/>
          <w:szCs w:val="24"/>
        </w:rPr>
        <w:t xml:space="preserve"> </w:t>
      </w:r>
      <w:r w:rsidRPr="00116BAB">
        <w:rPr>
          <w:rFonts w:hAnsi="Times New Roman Bold"/>
          <w:i/>
          <w:sz w:val="24"/>
          <w:szCs w:val="24"/>
        </w:rPr>
        <w:t>в</w:t>
      </w:r>
      <w:r w:rsidRPr="00116BAB">
        <w:rPr>
          <w:rFonts w:hAnsi="Times New Roman Bold"/>
          <w:i/>
          <w:sz w:val="24"/>
          <w:szCs w:val="24"/>
        </w:rPr>
        <w:t xml:space="preserve"> </w:t>
      </w:r>
      <w:r w:rsidRPr="00116BAB">
        <w:rPr>
          <w:rFonts w:hAnsi="Times New Roman Bold"/>
          <w:i/>
          <w:sz w:val="24"/>
          <w:szCs w:val="24"/>
        </w:rPr>
        <w:t>адаптивной</w:t>
      </w:r>
      <w:r w:rsidRPr="00116BAB">
        <w:rPr>
          <w:rFonts w:hAnsi="Times New Roman Bold"/>
          <w:i/>
          <w:sz w:val="24"/>
          <w:szCs w:val="24"/>
        </w:rPr>
        <w:t xml:space="preserve"> </w:t>
      </w:r>
      <w:r w:rsidRPr="00116BAB">
        <w:rPr>
          <w:rFonts w:hAnsi="Times New Roman Bold"/>
          <w:i/>
          <w:sz w:val="24"/>
          <w:szCs w:val="24"/>
        </w:rPr>
        <w:t>физической</w:t>
      </w:r>
      <w:r w:rsidRPr="00116BAB">
        <w:rPr>
          <w:rFonts w:hAnsi="Times New Roman Bold"/>
          <w:i/>
          <w:sz w:val="24"/>
          <w:szCs w:val="24"/>
        </w:rPr>
        <w:t xml:space="preserve"> </w:t>
      </w:r>
      <w:r w:rsidRPr="00116BAB">
        <w:rPr>
          <w:rFonts w:hAnsi="Times New Roman Bold"/>
          <w:i/>
          <w:sz w:val="24"/>
          <w:szCs w:val="24"/>
        </w:rPr>
        <w:t>культуре</w:t>
      </w:r>
      <w:r w:rsidR="00543499" w:rsidRPr="00861968">
        <w:rPr>
          <w:i/>
          <w:sz w:val="24"/>
          <w:szCs w:val="24"/>
        </w:rPr>
        <w:t>»</w:t>
      </w:r>
    </w:p>
    <w:p w:rsidR="001D3EDF" w:rsidRPr="00861968" w:rsidRDefault="001D3EDF" w:rsidP="001D3EDF">
      <w:pPr>
        <w:jc w:val="right"/>
        <w:rPr>
          <w:i/>
          <w:sz w:val="24"/>
          <w:szCs w:val="24"/>
        </w:rPr>
      </w:pPr>
    </w:p>
    <w:p w:rsidR="001D3EDF" w:rsidRPr="00861968" w:rsidRDefault="001D3EDF" w:rsidP="001D3EDF">
      <w:pPr>
        <w:jc w:val="center"/>
        <w:rPr>
          <w:sz w:val="24"/>
          <w:szCs w:val="24"/>
        </w:rPr>
      </w:pPr>
      <w:r w:rsidRPr="00861968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861968" w:rsidRDefault="001D3EDF" w:rsidP="001D3EDF">
      <w:pPr>
        <w:jc w:val="center"/>
        <w:rPr>
          <w:sz w:val="24"/>
          <w:szCs w:val="24"/>
        </w:rPr>
      </w:pPr>
    </w:p>
    <w:p w:rsidR="001D3EDF" w:rsidRPr="00861968" w:rsidRDefault="001D3EDF" w:rsidP="001D3EDF">
      <w:pPr>
        <w:jc w:val="center"/>
        <w:rPr>
          <w:sz w:val="24"/>
          <w:szCs w:val="24"/>
        </w:rPr>
      </w:pPr>
      <w:r w:rsidRPr="0086196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861968" w:rsidRDefault="001D3EDF" w:rsidP="001D3EDF">
      <w:pPr>
        <w:jc w:val="center"/>
        <w:rPr>
          <w:sz w:val="24"/>
          <w:szCs w:val="24"/>
        </w:rPr>
      </w:pPr>
      <w:r w:rsidRPr="00861968">
        <w:rPr>
          <w:sz w:val="24"/>
          <w:szCs w:val="24"/>
        </w:rPr>
        <w:t>высшего образования</w:t>
      </w:r>
    </w:p>
    <w:p w:rsidR="001D3EDF" w:rsidRPr="00861968" w:rsidRDefault="001D3EDF" w:rsidP="001D3EDF">
      <w:pPr>
        <w:jc w:val="center"/>
        <w:rPr>
          <w:sz w:val="24"/>
          <w:szCs w:val="24"/>
        </w:rPr>
      </w:pPr>
      <w:r w:rsidRPr="0086196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728CE" w:rsidRPr="00861968" w:rsidRDefault="003728C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61968">
        <w:rPr>
          <w:rFonts w:cs="Tahoma"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861968" w:rsidRDefault="001D3EDF" w:rsidP="001D3EDF">
      <w:pPr>
        <w:jc w:val="right"/>
        <w:rPr>
          <w:sz w:val="24"/>
          <w:szCs w:val="24"/>
        </w:rPr>
      </w:pPr>
    </w:p>
    <w:p w:rsidR="00116BAB" w:rsidRPr="00B7693A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>УТВЕРЖДЕНО</w:t>
      </w:r>
    </w:p>
    <w:p w:rsidR="00116BAB" w:rsidRPr="00B7693A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 xml:space="preserve">решением Учебно-методической комиссии     </w:t>
      </w:r>
    </w:p>
    <w:p w:rsidR="00116BAB" w:rsidRPr="00B7693A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>протокол № 8/21 от «15» июня 2021 г.</w:t>
      </w:r>
    </w:p>
    <w:p w:rsidR="00116BAB" w:rsidRPr="00B7693A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 xml:space="preserve">Председатель УМК, </w:t>
      </w:r>
    </w:p>
    <w:p w:rsidR="00116BAB" w:rsidRPr="00B7693A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>проректор по учебной работе</w:t>
      </w:r>
    </w:p>
    <w:p w:rsidR="00116BAB" w:rsidRPr="00B7693A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 xml:space="preserve">___________________А.Н. </w:t>
      </w:r>
      <w:proofErr w:type="spellStart"/>
      <w:r w:rsidRPr="00B7693A">
        <w:rPr>
          <w:sz w:val="24"/>
          <w:szCs w:val="24"/>
        </w:rPr>
        <w:t>Таланцев</w:t>
      </w:r>
      <w:proofErr w:type="spellEnd"/>
    </w:p>
    <w:p w:rsidR="00116BAB" w:rsidRPr="00027AF0" w:rsidRDefault="00116BAB" w:rsidP="00116BAB">
      <w:pPr>
        <w:jc w:val="right"/>
        <w:rPr>
          <w:sz w:val="24"/>
          <w:szCs w:val="24"/>
        </w:rPr>
      </w:pPr>
      <w:r w:rsidRPr="00B7693A">
        <w:rPr>
          <w:sz w:val="24"/>
          <w:szCs w:val="24"/>
        </w:rPr>
        <w:t>«15» июня 2021 г.</w:t>
      </w:r>
    </w:p>
    <w:p w:rsidR="00116BAB" w:rsidRDefault="00116BAB" w:rsidP="00116BAB">
      <w:pPr>
        <w:jc w:val="center"/>
        <w:rPr>
          <w:b/>
          <w:bCs/>
          <w:sz w:val="24"/>
          <w:szCs w:val="24"/>
        </w:rPr>
      </w:pPr>
    </w:p>
    <w:p w:rsidR="001D3EDF" w:rsidRPr="00861968" w:rsidRDefault="001D3EDF" w:rsidP="001D3EDF">
      <w:pPr>
        <w:jc w:val="right"/>
        <w:rPr>
          <w:sz w:val="24"/>
          <w:szCs w:val="24"/>
        </w:rPr>
      </w:pPr>
    </w:p>
    <w:p w:rsidR="001D3EDF" w:rsidRPr="00861968" w:rsidRDefault="001D3EDF" w:rsidP="001D3EDF">
      <w:pPr>
        <w:jc w:val="right"/>
        <w:rPr>
          <w:sz w:val="24"/>
          <w:szCs w:val="24"/>
        </w:rPr>
      </w:pPr>
    </w:p>
    <w:p w:rsidR="001D3EDF" w:rsidRPr="00861968" w:rsidRDefault="001D3EDF" w:rsidP="001D3EDF">
      <w:pPr>
        <w:jc w:val="center"/>
        <w:rPr>
          <w:b/>
          <w:sz w:val="24"/>
          <w:szCs w:val="24"/>
        </w:rPr>
      </w:pPr>
      <w:r w:rsidRPr="00861968">
        <w:rPr>
          <w:b/>
          <w:bCs/>
          <w:sz w:val="24"/>
          <w:szCs w:val="24"/>
        </w:rPr>
        <w:t>Фонд оценочных средств</w:t>
      </w:r>
      <w:r w:rsidR="00466DA5" w:rsidRPr="00861968">
        <w:rPr>
          <w:b/>
          <w:bCs/>
          <w:sz w:val="24"/>
          <w:szCs w:val="24"/>
        </w:rPr>
        <w:t xml:space="preserve"> </w:t>
      </w:r>
      <w:r w:rsidRPr="00861968">
        <w:rPr>
          <w:b/>
          <w:sz w:val="24"/>
          <w:szCs w:val="24"/>
        </w:rPr>
        <w:t>по дисциплине</w:t>
      </w:r>
    </w:p>
    <w:p w:rsidR="001D3EDF" w:rsidRPr="00861968" w:rsidRDefault="001D3EDF" w:rsidP="001D3EDF">
      <w:pPr>
        <w:jc w:val="center"/>
        <w:rPr>
          <w:sz w:val="24"/>
          <w:szCs w:val="24"/>
        </w:rPr>
      </w:pPr>
    </w:p>
    <w:p w:rsidR="0093620D" w:rsidRPr="00861968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861968">
        <w:rPr>
          <w:rFonts w:hAnsi="Times New Roman Bold"/>
          <w:b/>
          <w:sz w:val="24"/>
          <w:szCs w:val="24"/>
        </w:rPr>
        <w:t>«</w:t>
      </w:r>
      <w:r w:rsidR="00466DA5" w:rsidRPr="00861968">
        <w:rPr>
          <w:rFonts w:hAnsi="Times New Roman Bold"/>
          <w:b/>
          <w:sz w:val="24"/>
          <w:szCs w:val="24"/>
        </w:rPr>
        <w:t>ПОСТУРОЛОГИЯ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И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ЕЕ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ПРИМЕНЕНИЕ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В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АДАПТИВНОЙ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ФИЗИЧЕСКОЙ</w:t>
      </w:r>
      <w:r w:rsidR="00466DA5" w:rsidRPr="00861968">
        <w:rPr>
          <w:rFonts w:hAnsi="Times New Roman Bold"/>
          <w:b/>
          <w:sz w:val="24"/>
          <w:szCs w:val="24"/>
        </w:rPr>
        <w:t xml:space="preserve"> </w:t>
      </w:r>
      <w:r w:rsidR="00466DA5" w:rsidRPr="00861968">
        <w:rPr>
          <w:rFonts w:hAnsi="Times New Roman Bold"/>
          <w:b/>
          <w:sz w:val="24"/>
          <w:szCs w:val="24"/>
        </w:rPr>
        <w:t>КУЛЬТУРЕ</w:t>
      </w:r>
      <w:r w:rsidRPr="00861968">
        <w:rPr>
          <w:rFonts w:hAnsi="Times New Roman Bold"/>
          <w:b/>
          <w:sz w:val="24"/>
          <w:szCs w:val="24"/>
        </w:rPr>
        <w:t>»</w:t>
      </w:r>
    </w:p>
    <w:p w:rsidR="0093620D" w:rsidRPr="00931047" w:rsidRDefault="0093620D" w:rsidP="0093620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931047">
        <w:rPr>
          <w:rFonts w:ascii="Times New Roman Bold" w:eastAsia="Times New Roman Bold" w:hAnsi="Times New Roman Bold" w:cs="Times New Roman Bold"/>
          <w:b/>
          <w:sz w:val="24"/>
          <w:szCs w:val="24"/>
        </w:rPr>
        <w:t>Б</w:t>
      </w:r>
      <w:proofErr w:type="gramStart"/>
      <w:r w:rsidRPr="00931047">
        <w:rPr>
          <w:rFonts w:ascii="Times New Roman Bold" w:eastAsia="Times New Roman Bold" w:hAnsi="Times New Roman Bold" w:cs="Times New Roman Bold"/>
          <w:b/>
          <w:sz w:val="24"/>
          <w:szCs w:val="24"/>
        </w:rPr>
        <w:t>1.В.ДВ</w:t>
      </w:r>
      <w:proofErr w:type="gramEnd"/>
      <w:r w:rsidRPr="00931047">
        <w:rPr>
          <w:rFonts w:ascii="Times New Roman Bold" w:eastAsia="Times New Roman Bold" w:hAnsi="Times New Roman Bold" w:cs="Times New Roman Bold"/>
          <w:b/>
          <w:sz w:val="24"/>
          <w:szCs w:val="24"/>
        </w:rPr>
        <w:t>.0</w:t>
      </w:r>
      <w:r w:rsidR="00C76A2E" w:rsidRPr="00931047">
        <w:rPr>
          <w:rFonts w:ascii="Times New Roman Bold" w:eastAsia="Times New Roman Bold" w:hAnsi="Times New Roman Bold" w:cs="Times New Roman Bold"/>
          <w:b/>
          <w:sz w:val="24"/>
          <w:szCs w:val="24"/>
        </w:rPr>
        <w:t>3</w:t>
      </w:r>
      <w:r w:rsidRPr="00931047">
        <w:rPr>
          <w:rFonts w:ascii="Times New Roman Bold" w:eastAsia="Times New Roman Bold" w:hAnsi="Times New Roman Bold" w:cs="Times New Roman Bold"/>
          <w:b/>
          <w:sz w:val="24"/>
          <w:szCs w:val="24"/>
        </w:rPr>
        <w:t>.02</w:t>
      </w:r>
    </w:p>
    <w:p w:rsidR="0093620D" w:rsidRPr="00861968" w:rsidRDefault="0093620D" w:rsidP="0093620D">
      <w:pPr>
        <w:jc w:val="center"/>
        <w:rPr>
          <w:rFonts w:hAnsi="Times New Roman Bold"/>
          <w:sz w:val="24"/>
          <w:szCs w:val="24"/>
        </w:rPr>
      </w:pPr>
    </w:p>
    <w:p w:rsidR="0093620D" w:rsidRPr="00861968" w:rsidRDefault="00931047" w:rsidP="0093620D">
      <w:pPr>
        <w:jc w:val="center"/>
        <w:rPr>
          <w:rFonts w:hAnsi="Times New Roman Bold"/>
          <w:i/>
          <w:iCs/>
          <w:sz w:val="24"/>
          <w:szCs w:val="24"/>
        </w:rPr>
      </w:pPr>
      <w:r>
        <w:rPr>
          <w:rFonts w:hAnsi="Times New Roman Bold"/>
          <w:sz w:val="24"/>
          <w:szCs w:val="24"/>
        </w:rPr>
        <w:t>Н</w:t>
      </w:r>
      <w:r w:rsidR="0093620D" w:rsidRPr="00861968">
        <w:rPr>
          <w:rFonts w:hAnsi="Times New Roman Bold"/>
          <w:sz w:val="24"/>
          <w:szCs w:val="24"/>
        </w:rPr>
        <w:t>аправлени</w:t>
      </w:r>
      <w:r>
        <w:rPr>
          <w:rFonts w:hAnsi="Times New Roman Bold"/>
          <w:sz w:val="24"/>
          <w:szCs w:val="24"/>
        </w:rPr>
        <w:t>е</w:t>
      </w:r>
      <w:r w:rsidR="0093620D" w:rsidRPr="00861968">
        <w:rPr>
          <w:rFonts w:hAnsi="Times New Roman Bold"/>
          <w:sz w:val="24"/>
          <w:szCs w:val="24"/>
        </w:rPr>
        <w:t xml:space="preserve"> </w:t>
      </w:r>
      <w:r w:rsidR="0093620D" w:rsidRPr="00861968">
        <w:rPr>
          <w:rFonts w:hAnsi="Times New Roman Bold"/>
          <w:sz w:val="24"/>
          <w:szCs w:val="24"/>
        </w:rPr>
        <w:t>подготовки</w:t>
      </w:r>
      <w:r w:rsidR="0093620D" w:rsidRPr="00861968">
        <w:rPr>
          <w:rFonts w:hAnsi="Times New Roman Bold"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49.04.02 </w:t>
      </w:r>
      <w:r w:rsidR="0093620D" w:rsidRPr="00861968">
        <w:rPr>
          <w:rFonts w:ascii="Times New Roman Bold"/>
          <w:i/>
          <w:iCs/>
          <w:sz w:val="24"/>
          <w:szCs w:val="24"/>
        </w:rPr>
        <w:t>Физическая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культура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для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лиц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с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отклонениями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в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состоянии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здоровья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(</w:t>
      </w:r>
      <w:r w:rsidR="0093620D" w:rsidRPr="00861968">
        <w:rPr>
          <w:rFonts w:ascii="Times New Roman Bold"/>
          <w:i/>
          <w:iCs/>
          <w:sz w:val="24"/>
          <w:szCs w:val="24"/>
        </w:rPr>
        <w:t>Адаптивная</w:t>
      </w:r>
      <w:r w:rsidR="0093620D" w:rsidRPr="00861968">
        <w:rPr>
          <w:rFonts w:asci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ascii="Times New Roman Bold"/>
          <w:i/>
          <w:iCs/>
          <w:sz w:val="24"/>
          <w:szCs w:val="24"/>
        </w:rPr>
        <w:t>ф</w:t>
      </w:r>
      <w:r w:rsidR="0093620D" w:rsidRPr="00861968">
        <w:rPr>
          <w:rFonts w:hAnsi="Times New Roman Bold"/>
          <w:i/>
          <w:iCs/>
          <w:sz w:val="24"/>
          <w:szCs w:val="24"/>
        </w:rPr>
        <w:t>изическая</w:t>
      </w:r>
      <w:r w:rsidR="0093620D" w:rsidRPr="00861968">
        <w:rPr>
          <w:rFonts w:hAnsi="Times New Roman Bold"/>
          <w:i/>
          <w:iCs/>
          <w:sz w:val="24"/>
          <w:szCs w:val="24"/>
        </w:rPr>
        <w:t xml:space="preserve"> </w:t>
      </w:r>
      <w:r w:rsidR="0093620D" w:rsidRPr="00861968">
        <w:rPr>
          <w:rFonts w:hAnsi="Times New Roman Bold"/>
          <w:i/>
          <w:iCs/>
          <w:sz w:val="24"/>
          <w:szCs w:val="24"/>
        </w:rPr>
        <w:t>культура</w:t>
      </w:r>
      <w:r w:rsidR="0093620D" w:rsidRPr="00861968">
        <w:rPr>
          <w:rFonts w:hAnsi="Times New Roman Bold"/>
          <w:i/>
          <w:iCs/>
          <w:sz w:val="24"/>
          <w:szCs w:val="24"/>
        </w:rPr>
        <w:t>)</w:t>
      </w:r>
    </w:p>
    <w:p w:rsidR="0093620D" w:rsidRPr="00861968" w:rsidRDefault="0093620D" w:rsidP="0093620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931047" w:rsidRDefault="0093620D" w:rsidP="0093620D">
      <w:pPr>
        <w:widowControl w:val="0"/>
        <w:jc w:val="center"/>
        <w:rPr>
          <w:i/>
          <w:iCs/>
          <w:sz w:val="24"/>
          <w:szCs w:val="24"/>
        </w:rPr>
      </w:pPr>
      <w:r w:rsidRPr="00861968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931047">
        <w:rPr>
          <w:i/>
          <w:iCs/>
          <w:sz w:val="24"/>
          <w:szCs w:val="24"/>
        </w:rPr>
        <w:t xml:space="preserve"> </w:t>
      </w:r>
    </w:p>
    <w:p w:rsidR="0093620D" w:rsidRPr="00861968" w:rsidRDefault="0093620D" w:rsidP="0093620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61968">
        <w:rPr>
          <w:i/>
          <w:iCs/>
          <w:sz w:val="24"/>
          <w:szCs w:val="24"/>
        </w:rPr>
        <w:t>магистр</w:t>
      </w:r>
    </w:p>
    <w:p w:rsidR="001D3EDF" w:rsidRPr="00861968" w:rsidRDefault="001D3EDF" w:rsidP="001D3EDF">
      <w:pPr>
        <w:jc w:val="center"/>
        <w:rPr>
          <w:b/>
          <w:sz w:val="24"/>
          <w:szCs w:val="24"/>
        </w:rPr>
      </w:pPr>
    </w:p>
    <w:p w:rsidR="00931047" w:rsidRDefault="001D3EDF" w:rsidP="001D3EDF">
      <w:pPr>
        <w:jc w:val="center"/>
        <w:rPr>
          <w:b/>
          <w:sz w:val="24"/>
          <w:szCs w:val="24"/>
        </w:rPr>
      </w:pPr>
      <w:r w:rsidRPr="00861968">
        <w:rPr>
          <w:b/>
          <w:sz w:val="24"/>
          <w:szCs w:val="24"/>
        </w:rPr>
        <w:t xml:space="preserve">Форма обучения </w:t>
      </w:r>
    </w:p>
    <w:p w:rsidR="001D3EDF" w:rsidRPr="00931047" w:rsidRDefault="00931047" w:rsidP="001D3EDF">
      <w:pPr>
        <w:jc w:val="center"/>
        <w:rPr>
          <w:sz w:val="24"/>
          <w:szCs w:val="24"/>
        </w:rPr>
      </w:pPr>
      <w:r w:rsidRPr="00931047">
        <w:rPr>
          <w:sz w:val="24"/>
          <w:szCs w:val="24"/>
        </w:rPr>
        <w:t>о</w:t>
      </w:r>
      <w:r w:rsidR="003728CE" w:rsidRPr="00931047">
        <w:rPr>
          <w:sz w:val="24"/>
          <w:szCs w:val="24"/>
        </w:rPr>
        <w:t>чная</w:t>
      </w:r>
      <w:r w:rsidRPr="00931047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931047" w:rsidRPr="00861968" w:rsidRDefault="00931047" w:rsidP="001D3EDF">
      <w:pPr>
        <w:jc w:val="center"/>
        <w:rPr>
          <w:b/>
          <w:sz w:val="24"/>
          <w:szCs w:val="24"/>
        </w:rPr>
      </w:pPr>
    </w:p>
    <w:p w:rsidR="00931047" w:rsidRPr="00D61F9A" w:rsidRDefault="00931047" w:rsidP="00931047">
      <w:pPr>
        <w:jc w:val="right"/>
        <w:rPr>
          <w:sz w:val="24"/>
          <w:szCs w:val="24"/>
        </w:rPr>
      </w:pPr>
      <w:r w:rsidRPr="00D61F9A">
        <w:rPr>
          <w:sz w:val="24"/>
          <w:szCs w:val="24"/>
        </w:rPr>
        <w:t>Рассмотрено и одобрено на заседании кафедры</w:t>
      </w:r>
    </w:p>
    <w:p w:rsidR="00931047" w:rsidRPr="00D61F9A" w:rsidRDefault="00931047" w:rsidP="00931047">
      <w:pPr>
        <w:jc w:val="right"/>
        <w:rPr>
          <w:sz w:val="24"/>
          <w:szCs w:val="24"/>
        </w:rPr>
      </w:pPr>
      <w:r w:rsidRPr="00D61F9A">
        <w:rPr>
          <w:sz w:val="24"/>
          <w:szCs w:val="24"/>
        </w:rPr>
        <w:t xml:space="preserve">(протокол № 14 от «17» мая 2021 г.) </w:t>
      </w:r>
    </w:p>
    <w:p w:rsidR="00931047" w:rsidRPr="00D61F9A" w:rsidRDefault="00931047" w:rsidP="0093104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61F9A">
        <w:rPr>
          <w:sz w:val="24"/>
          <w:szCs w:val="24"/>
        </w:rPr>
        <w:t>Зав. кафедрой, к.б.н., доцент</w:t>
      </w:r>
    </w:p>
    <w:p w:rsidR="00931047" w:rsidRPr="00D61F9A" w:rsidRDefault="00931047" w:rsidP="0093104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61F9A">
        <w:rPr>
          <w:sz w:val="24"/>
          <w:szCs w:val="24"/>
        </w:rPr>
        <w:t>____________И.В. Осадченко</w:t>
      </w:r>
    </w:p>
    <w:p w:rsidR="00931047" w:rsidRPr="00D61F9A" w:rsidRDefault="00931047" w:rsidP="0093104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61F9A">
        <w:rPr>
          <w:sz w:val="24"/>
          <w:szCs w:val="24"/>
        </w:rPr>
        <w:t>«17» мая 2021 г.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931047" w:rsidRDefault="00931047" w:rsidP="001D3EDF">
      <w:pPr>
        <w:jc w:val="center"/>
        <w:rPr>
          <w:sz w:val="24"/>
          <w:szCs w:val="24"/>
        </w:rPr>
      </w:pPr>
    </w:p>
    <w:p w:rsidR="00931047" w:rsidRPr="00861968" w:rsidRDefault="00931047" w:rsidP="001D3EDF">
      <w:pPr>
        <w:jc w:val="center"/>
        <w:rPr>
          <w:sz w:val="24"/>
          <w:szCs w:val="24"/>
        </w:rPr>
      </w:pPr>
    </w:p>
    <w:p w:rsidR="003728CE" w:rsidRPr="00861968" w:rsidRDefault="003728CE" w:rsidP="001D3EDF">
      <w:pPr>
        <w:jc w:val="center"/>
        <w:rPr>
          <w:sz w:val="24"/>
          <w:szCs w:val="24"/>
        </w:rPr>
      </w:pPr>
    </w:p>
    <w:p w:rsidR="001D3EDF" w:rsidRPr="00861968" w:rsidRDefault="001D3EDF" w:rsidP="001D3EDF">
      <w:pPr>
        <w:jc w:val="center"/>
        <w:rPr>
          <w:sz w:val="24"/>
          <w:szCs w:val="24"/>
        </w:rPr>
      </w:pPr>
      <w:proofErr w:type="spellStart"/>
      <w:r w:rsidRPr="00861968">
        <w:rPr>
          <w:sz w:val="24"/>
          <w:szCs w:val="24"/>
        </w:rPr>
        <w:t>Малаховка</w:t>
      </w:r>
      <w:proofErr w:type="spellEnd"/>
      <w:r w:rsidRPr="00861968">
        <w:rPr>
          <w:sz w:val="24"/>
          <w:szCs w:val="24"/>
        </w:rPr>
        <w:t>, 20</w:t>
      </w:r>
      <w:r w:rsidR="00931047">
        <w:rPr>
          <w:sz w:val="24"/>
          <w:szCs w:val="24"/>
        </w:rPr>
        <w:t>21</w:t>
      </w:r>
    </w:p>
    <w:p w:rsidR="00C76A2E" w:rsidRPr="00861968" w:rsidRDefault="00C76A2E" w:rsidP="001D3EDF">
      <w:pPr>
        <w:jc w:val="center"/>
        <w:rPr>
          <w:sz w:val="24"/>
          <w:szCs w:val="24"/>
        </w:rPr>
      </w:pPr>
    </w:p>
    <w:p w:rsidR="00931047" w:rsidRDefault="0093104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31047" w:rsidRDefault="0093104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31047" w:rsidRDefault="0093104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31047" w:rsidRDefault="00931047" w:rsidP="00722A5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93620D" w:rsidRPr="00861968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1047" w:rsidRPr="006A4D71" w:rsidRDefault="00931047" w:rsidP="00931047">
      <w:pPr>
        <w:jc w:val="center"/>
        <w:rPr>
          <w:b/>
          <w:sz w:val="24"/>
          <w:szCs w:val="24"/>
        </w:rPr>
      </w:pPr>
      <w:r w:rsidRPr="006A4D71">
        <w:rPr>
          <w:b/>
          <w:sz w:val="24"/>
          <w:szCs w:val="24"/>
        </w:rPr>
        <w:t>Формы текущего и промежуточного контроля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sz w:val="24"/>
          <w:szCs w:val="24"/>
        </w:rPr>
        <w:t xml:space="preserve">Оценка качества освоения </w:t>
      </w:r>
      <w:proofErr w:type="gramStart"/>
      <w:r w:rsidRPr="006A4D71">
        <w:rPr>
          <w:sz w:val="24"/>
          <w:szCs w:val="24"/>
        </w:rPr>
        <w:t>дисциплины  обучающимися</w:t>
      </w:r>
      <w:proofErr w:type="gramEnd"/>
      <w:r w:rsidRPr="006A4D71">
        <w:rPr>
          <w:sz w:val="24"/>
          <w:szCs w:val="24"/>
        </w:rPr>
        <w:t xml:space="preserve"> включает результаты текущего контроля успеваемости и промежуточной аттестации.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b/>
          <w:i/>
          <w:sz w:val="24"/>
          <w:szCs w:val="24"/>
          <w:u w:val="single"/>
        </w:rPr>
        <w:t>Текущая аттестация</w:t>
      </w:r>
      <w:r w:rsidRPr="006A4D71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931047" w:rsidRPr="006A4D71" w:rsidRDefault="00931047" w:rsidP="00931047">
      <w:pPr>
        <w:jc w:val="both"/>
        <w:rPr>
          <w:sz w:val="24"/>
          <w:szCs w:val="24"/>
        </w:rPr>
      </w:pPr>
      <w:r w:rsidRPr="006A4D71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sz w:val="24"/>
          <w:szCs w:val="24"/>
        </w:rPr>
        <w:t xml:space="preserve">К формам контроля </w:t>
      </w:r>
      <w:r w:rsidRPr="006A4D71">
        <w:rPr>
          <w:i/>
          <w:sz w:val="24"/>
          <w:szCs w:val="24"/>
        </w:rPr>
        <w:t>текущей успеваемости</w:t>
      </w:r>
      <w:r w:rsidRPr="006A4D71">
        <w:rPr>
          <w:sz w:val="24"/>
          <w:szCs w:val="24"/>
        </w:rPr>
        <w:t xml:space="preserve"> по </w:t>
      </w:r>
      <w:proofErr w:type="gramStart"/>
      <w:r w:rsidRPr="006A4D71">
        <w:rPr>
          <w:sz w:val="24"/>
          <w:szCs w:val="24"/>
        </w:rPr>
        <w:t xml:space="preserve">дисциплине </w:t>
      </w:r>
      <w:r>
        <w:rPr>
          <w:sz w:val="24"/>
          <w:szCs w:val="24"/>
        </w:rPr>
        <w:t xml:space="preserve"> </w:t>
      </w:r>
      <w:r w:rsidRPr="006A4D71">
        <w:rPr>
          <w:sz w:val="24"/>
          <w:szCs w:val="24"/>
        </w:rPr>
        <w:t>относятся</w:t>
      </w:r>
      <w:proofErr w:type="gramEnd"/>
      <w:r w:rsidRPr="006A4D71">
        <w:rPr>
          <w:sz w:val="24"/>
          <w:szCs w:val="24"/>
        </w:rPr>
        <w:t xml:space="preserve"> семинарские и </w:t>
      </w:r>
      <w:r>
        <w:rPr>
          <w:sz w:val="24"/>
          <w:szCs w:val="24"/>
        </w:rPr>
        <w:t>лабораторные</w:t>
      </w:r>
      <w:r w:rsidRPr="006A4D71">
        <w:rPr>
          <w:sz w:val="24"/>
          <w:szCs w:val="24"/>
        </w:rPr>
        <w:t xml:space="preserve"> занятия.</w:t>
      </w:r>
    </w:p>
    <w:p w:rsidR="00931047" w:rsidRPr="006A4D71" w:rsidRDefault="00931047" w:rsidP="00931047">
      <w:pPr>
        <w:jc w:val="both"/>
        <w:rPr>
          <w:sz w:val="24"/>
          <w:szCs w:val="24"/>
        </w:rPr>
      </w:pPr>
    </w:p>
    <w:p w:rsidR="00931047" w:rsidRPr="006A4D71" w:rsidRDefault="00931047" w:rsidP="00931047">
      <w:pPr>
        <w:ind w:firstLine="708"/>
        <w:jc w:val="both"/>
        <w:rPr>
          <w:b/>
          <w:sz w:val="24"/>
          <w:szCs w:val="24"/>
        </w:rPr>
      </w:pPr>
      <w:r w:rsidRPr="006A4D71">
        <w:rPr>
          <w:b/>
          <w:sz w:val="24"/>
          <w:szCs w:val="24"/>
        </w:rPr>
        <w:t>1.Семинары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b/>
          <w:sz w:val="24"/>
          <w:szCs w:val="24"/>
        </w:rPr>
        <w:t>Семинар</w:t>
      </w:r>
      <w:r w:rsidRPr="006A4D71">
        <w:rPr>
          <w:sz w:val="24"/>
          <w:szCs w:val="24"/>
        </w:rPr>
        <w:t xml:space="preserve"> – это одна из форм интерактивного группового обучения в вузах, при которой студенты под руководством преподавателя обсуждают ключевые темы курса, имеющие первостепенное значение в </w:t>
      </w:r>
      <w:proofErr w:type="spellStart"/>
      <w:r w:rsidRPr="006A4D71">
        <w:rPr>
          <w:sz w:val="24"/>
          <w:szCs w:val="24"/>
        </w:rPr>
        <w:t>профподготовке</w:t>
      </w:r>
      <w:proofErr w:type="spellEnd"/>
      <w:r w:rsidRPr="006A4D71">
        <w:rPr>
          <w:sz w:val="24"/>
          <w:szCs w:val="24"/>
        </w:rPr>
        <w:t>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931047" w:rsidRDefault="00931047" w:rsidP="00931047">
      <w:pPr>
        <w:pStyle w:val="ListParagraph1"/>
        <w:ind w:left="0" w:firstLine="709"/>
        <w:jc w:val="both"/>
        <w:rPr>
          <w:b/>
          <w:sz w:val="24"/>
        </w:rPr>
      </w:pPr>
      <w:r w:rsidRPr="00861968">
        <w:rPr>
          <w:b/>
          <w:i/>
          <w:color w:val="000000"/>
          <w:sz w:val="24"/>
        </w:rPr>
        <w:t>Раздел 1.</w:t>
      </w:r>
      <w:r w:rsidRPr="00861968">
        <w:rPr>
          <w:b/>
          <w:sz w:val="24"/>
        </w:rPr>
        <w:t xml:space="preserve"> Понятие </w:t>
      </w:r>
      <w:proofErr w:type="spellStart"/>
      <w:r w:rsidRPr="00861968">
        <w:rPr>
          <w:b/>
          <w:sz w:val="24"/>
        </w:rPr>
        <w:t>постурология</w:t>
      </w:r>
      <w:proofErr w:type="spellEnd"/>
      <w:r w:rsidRPr="00861968">
        <w:rPr>
          <w:b/>
          <w:sz w:val="24"/>
        </w:rPr>
        <w:t xml:space="preserve"> и постуральный баланс.</w:t>
      </w:r>
    </w:p>
    <w:p w:rsidR="00931047" w:rsidRDefault="00931047" w:rsidP="00931047">
      <w:pPr>
        <w:pStyle w:val="ListParagraph1"/>
        <w:ind w:left="0" w:firstLine="709"/>
        <w:jc w:val="both"/>
        <w:rPr>
          <w:sz w:val="24"/>
        </w:rPr>
      </w:pPr>
      <w:r w:rsidRPr="00931047">
        <w:rPr>
          <w:b/>
          <w:i/>
          <w:sz w:val="24"/>
        </w:rPr>
        <w:t>Семинар-беседа</w:t>
      </w:r>
      <w:r>
        <w:rPr>
          <w:b/>
          <w:sz w:val="24"/>
        </w:rPr>
        <w:t xml:space="preserve">. Тема: </w:t>
      </w:r>
      <w:proofErr w:type="spellStart"/>
      <w:r w:rsidRPr="00931047">
        <w:rPr>
          <w:sz w:val="24"/>
        </w:rPr>
        <w:t>Постурология</w:t>
      </w:r>
      <w:proofErr w:type="spellEnd"/>
      <w:r w:rsidRPr="00931047">
        <w:rPr>
          <w:sz w:val="24"/>
        </w:rPr>
        <w:t xml:space="preserve"> и постуральная система</w:t>
      </w:r>
    </w:p>
    <w:p w:rsidR="00931047" w:rsidRDefault="00931047" w:rsidP="00931047">
      <w:pPr>
        <w:pStyle w:val="ListParagraph1"/>
        <w:ind w:left="0" w:firstLine="709"/>
        <w:jc w:val="both"/>
        <w:rPr>
          <w:sz w:val="24"/>
        </w:rPr>
      </w:pPr>
      <w:r w:rsidRPr="00931047">
        <w:rPr>
          <w:b/>
          <w:i/>
          <w:sz w:val="24"/>
        </w:rPr>
        <w:t>Семинар- дискуссия.</w:t>
      </w:r>
      <w:r w:rsidRPr="00931047">
        <w:rPr>
          <w:b/>
          <w:sz w:val="24"/>
        </w:rPr>
        <w:t xml:space="preserve"> Тема:</w:t>
      </w:r>
      <w:r>
        <w:rPr>
          <w:sz w:val="24"/>
        </w:rPr>
        <w:t xml:space="preserve"> Модели постурального контроля.</w:t>
      </w:r>
    </w:p>
    <w:p w:rsidR="004C0AA6" w:rsidRPr="004C0AA6" w:rsidRDefault="004C0AA6" w:rsidP="004C0AA6">
      <w:pPr>
        <w:pStyle w:val="ListParagraph1"/>
        <w:ind w:left="0" w:firstLine="709"/>
        <w:jc w:val="both"/>
        <w:rPr>
          <w:sz w:val="24"/>
        </w:rPr>
      </w:pPr>
      <w:r w:rsidRPr="00931047">
        <w:rPr>
          <w:b/>
          <w:i/>
          <w:sz w:val="24"/>
        </w:rPr>
        <w:t>Семинар- дискуссия.</w:t>
      </w:r>
      <w:r w:rsidRPr="00931047">
        <w:rPr>
          <w:b/>
          <w:sz w:val="24"/>
        </w:rPr>
        <w:t xml:space="preserve"> Тема:</w:t>
      </w:r>
      <w:r w:rsidRPr="004C0AA6">
        <w:rPr>
          <w:i/>
          <w:sz w:val="24"/>
        </w:rPr>
        <w:t xml:space="preserve"> </w:t>
      </w:r>
      <w:r w:rsidRPr="004C0AA6">
        <w:rPr>
          <w:sz w:val="24"/>
        </w:rPr>
        <w:t>Спинальные рефлексы. Их значение в поддержании позы.</w:t>
      </w:r>
    </w:p>
    <w:p w:rsidR="00931047" w:rsidRPr="00931047" w:rsidRDefault="00931047" w:rsidP="00931047">
      <w:pPr>
        <w:pStyle w:val="ListParagraph1"/>
        <w:ind w:left="0" w:firstLine="709"/>
        <w:jc w:val="both"/>
        <w:rPr>
          <w:sz w:val="24"/>
        </w:rPr>
      </w:pPr>
      <w:r w:rsidRPr="004C0AA6">
        <w:rPr>
          <w:b/>
          <w:i/>
          <w:sz w:val="24"/>
        </w:rPr>
        <w:t>Семинар-круглый стол.</w:t>
      </w:r>
      <w:r w:rsidRPr="004C0AA6">
        <w:rPr>
          <w:b/>
          <w:sz w:val="24"/>
        </w:rPr>
        <w:t xml:space="preserve"> Тема:</w:t>
      </w:r>
      <w:r>
        <w:rPr>
          <w:sz w:val="24"/>
        </w:rPr>
        <w:t xml:space="preserve"> </w:t>
      </w:r>
      <w:r w:rsidR="004C0AA6" w:rsidRPr="004C0AA6">
        <w:rPr>
          <w:sz w:val="24"/>
        </w:rPr>
        <w:t>Синергии.</w:t>
      </w:r>
    </w:p>
    <w:p w:rsidR="00931047" w:rsidRPr="004C0AA6" w:rsidRDefault="00931047" w:rsidP="004C0AA6">
      <w:pPr>
        <w:ind w:left="644"/>
        <w:jc w:val="both"/>
        <w:rPr>
          <w:rFonts w:eastAsia="Times New Roman Bold"/>
          <w:i/>
          <w:spacing w:val="-1"/>
          <w:sz w:val="24"/>
          <w:szCs w:val="24"/>
        </w:rPr>
      </w:pPr>
    </w:p>
    <w:p w:rsidR="00931047" w:rsidRDefault="00931047" w:rsidP="00931047">
      <w:pPr>
        <w:pStyle w:val="ListParagraph1"/>
        <w:ind w:left="0" w:firstLine="709"/>
        <w:jc w:val="both"/>
        <w:rPr>
          <w:rFonts w:eastAsia="Times New Roman Bold"/>
          <w:b/>
          <w:spacing w:val="-1"/>
          <w:sz w:val="24"/>
        </w:rPr>
      </w:pPr>
      <w:r w:rsidRPr="00861968">
        <w:rPr>
          <w:b/>
          <w:i/>
          <w:color w:val="000000"/>
          <w:sz w:val="24"/>
        </w:rPr>
        <w:t xml:space="preserve">Раздел 2. </w:t>
      </w:r>
      <w:r w:rsidRPr="00861968">
        <w:rPr>
          <w:rFonts w:eastAsia="Times New Roman Bold"/>
          <w:b/>
          <w:caps/>
          <w:spacing w:val="-1"/>
          <w:sz w:val="24"/>
        </w:rPr>
        <w:t>Н</w:t>
      </w:r>
      <w:r w:rsidRPr="00861968">
        <w:rPr>
          <w:rFonts w:eastAsia="Times New Roman Bold"/>
          <w:b/>
          <w:spacing w:val="-1"/>
          <w:sz w:val="24"/>
        </w:rPr>
        <w:t>арушения постурального баланса.</w:t>
      </w:r>
    </w:p>
    <w:p w:rsidR="004C0AA6" w:rsidRPr="004C0AA6" w:rsidRDefault="004C0AA6" w:rsidP="004C0AA6">
      <w:pPr>
        <w:pStyle w:val="ListParagraph1"/>
        <w:ind w:left="0" w:firstLine="709"/>
        <w:jc w:val="both"/>
        <w:rPr>
          <w:sz w:val="24"/>
        </w:rPr>
      </w:pPr>
      <w:r w:rsidRPr="00931047">
        <w:rPr>
          <w:b/>
          <w:i/>
          <w:sz w:val="24"/>
        </w:rPr>
        <w:t>Семинар-беседа</w:t>
      </w:r>
      <w:r>
        <w:rPr>
          <w:b/>
          <w:sz w:val="24"/>
        </w:rPr>
        <w:t>. Тема: Д</w:t>
      </w:r>
      <w:r w:rsidRPr="004C0AA6">
        <w:rPr>
          <w:sz w:val="24"/>
        </w:rPr>
        <w:t>вигательные нарушения, характеризующиеся рас</w:t>
      </w:r>
      <w:r>
        <w:rPr>
          <w:sz w:val="24"/>
        </w:rPr>
        <w:t>с</w:t>
      </w:r>
      <w:r w:rsidRPr="004C0AA6">
        <w:rPr>
          <w:sz w:val="24"/>
        </w:rPr>
        <w:t>тройствами равновесия.</w:t>
      </w:r>
    </w:p>
    <w:p w:rsidR="00DC3B74" w:rsidRDefault="004C0AA6" w:rsidP="00DC3B74">
      <w:pPr>
        <w:pStyle w:val="ListParagraph1"/>
        <w:ind w:left="0" w:firstLine="709"/>
        <w:jc w:val="both"/>
        <w:rPr>
          <w:sz w:val="24"/>
        </w:rPr>
      </w:pPr>
      <w:r w:rsidRPr="00931047">
        <w:rPr>
          <w:b/>
          <w:i/>
          <w:sz w:val="24"/>
        </w:rPr>
        <w:t>Семинар- дискуссия.</w:t>
      </w:r>
      <w:r w:rsidRPr="00931047">
        <w:rPr>
          <w:b/>
          <w:sz w:val="24"/>
        </w:rPr>
        <w:t xml:space="preserve"> Тема:</w:t>
      </w:r>
      <w:r>
        <w:rPr>
          <w:sz w:val="24"/>
        </w:rPr>
        <w:t xml:space="preserve"> С</w:t>
      </w:r>
      <w:r w:rsidRPr="004C0AA6">
        <w:rPr>
          <w:sz w:val="24"/>
        </w:rPr>
        <w:t xml:space="preserve">енсорная недостаточность при нарушениях постурального баланса. </w:t>
      </w:r>
    </w:p>
    <w:p w:rsidR="004C0AA6" w:rsidRPr="00DC3B74" w:rsidRDefault="004C0AA6" w:rsidP="00DC3B74">
      <w:pPr>
        <w:pStyle w:val="ListParagraph1"/>
        <w:ind w:left="0" w:firstLine="709"/>
        <w:jc w:val="both"/>
        <w:rPr>
          <w:sz w:val="24"/>
        </w:rPr>
      </w:pPr>
      <w:r w:rsidRPr="00931047">
        <w:rPr>
          <w:b/>
          <w:i/>
          <w:sz w:val="24"/>
        </w:rPr>
        <w:t>Семинар- дискуссия.</w:t>
      </w:r>
      <w:r w:rsidRPr="00931047">
        <w:rPr>
          <w:b/>
          <w:sz w:val="24"/>
        </w:rPr>
        <w:t xml:space="preserve"> Тема:</w:t>
      </w:r>
      <w:r w:rsidR="00DC3B74" w:rsidRPr="00DC3B74">
        <w:t xml:space="preserve"> </w:t>
      </w:r>
      <w:r w:rsidR="00DC3B74">
        <w:rPr>
          <w:sz w:val="24"/>
        </w:rPr>
        <w:t>К</w:t>
      </w:r>
      <w:r w:rsidR="00DC3B74" w:rsidRPr="00DC3B74">
        <w:rPr>
          <w:sz w:val="24"/>
        </w:rPr>
        <w:t xml:space="preserve">линические проявления </w:t>
      </w:r>
      <w:proofErr w:type="spellStart"/>
      <w:r w:rsidR="00DC3B74" w:rsidRPr="00DC3B74">
        <w:rPr>
          <w:sz w:val="24"/>
        </w:rPr>
        <w:t>гемипаретического</w:t>
      </w:r>
      <w:proofErr w:type="spellEnd"/>
      <w:r w:rsidR="00DC3B74" w:rsidRPr="00DC3B74">
        <w:rPr>
          <w:sz w:val="24"/>
        </w:rPr>
        <w:t xml:space="preserve"> </w:t>
      </w:r>
      <w:r w:rsidR="00DC3B74">
        <w:rPr>
          <w:sz w:val="24"/>
        </w:rPr>
        <w:t xml:space="preserve">и </w:t>
      </w:r>
      <w:proofErr w:type="spellStart"/>
      <w:r w:rsidR="00DC3B74" w:rsidRPr="00DC3B74">
        <w:rPr>
          <w:sz w:val="24"/>
        </w:rPr>
        <w:t>гиперкинетического</w:t>
      </w:r>
      <w:proofErr w:type="spellEnd"/>
      <w:r w:rsidR="00DC3B74" w:rsidRPr="00DC3B74">
        <w:rPr>
          <w:sz w:val="24"/>
        </w:rPr>
        <w:t xml:space="preserve"> синдрома.</w:t>
      </w:r>
    </w:p>
    <w:p w:rsidR="00DC3B74" w:rsidRPr="00DC3B74" w:rsidRDefault="004C0AA6" w:rsidP="00DC3B74">
      <w:pPr>
        <w:ind w:firstLine="720"/>
        <w:jc w:val="both"/>
        <w:rPr>
          <w:rFonts w:eastAsia="Times New Roman Bold"/>
          <w:spacing w:val="-1"/>
          <w:sz w:val="24"/>
          <w:szCs w:val="24"/>
        </w:rPr>
      </w:pPr>
      <w:r w:rsidRPr="004C0AA6">
        <w:rPr>
          <w:b/>
          <w:i/>
          <w:sz w:val="24"/>
        </w:rPr>
        <w:t>Семинар-круглый стол.</w:t>
      </w:r>
      <w:r w:rsidRPr="004C0AA6">
        <w:rPr>
          <w:b/>
          <w:sz w:val="24"/>
        </w:rPr>
        <w:t xml:space="preserve"> Тема:</w:t>
      </w:r>
      <w:r>
        <w:rPr>
          <w:sz w:val="24"/>
        </w:rPr>
        <w:t xml:space="preserve"> </w:t>
      </w:r>
      <w:r w:rsidR="00DC3B74">
        <w:rPr>
          <w:rFonts w:eastAsia="Times New Roman Bold"/>
          <w:spacing w:val="-1"/>
          <w:sz w:val="24"/>
          <w:szCs w:val="24"/>
        </w:rPr>
        <w:t>В</w:t>
      </w:r>
      <w:r w:rsidR="00DC3B74" w:rsidRPr="00DC3B74">
        <w:rPr>
          <w:rFonts w:eastAsia="Times New Roman Bold"/>
          <w:spacing w:val="-1"/>
          <w:sz w:val="24"/>
          <w:szCs w:val="24"/>
        </w:rPr>
        <w:t>арианты формирования на</w:t>
      </w:r>
      <w:r w:rsidR="00DC3B74">
        <w:rPr>
          <w:rFonts w:eastAsia="Times New Roman Bold"/>
          <w:spacing w:val="-1"/>
          <w:sz w:val="24"/>
          <w:szCs w:val="24"/>
        </w:rPr>
        <w:t xml:space="preserve">рушений </w:t>
      </w:r>
      <w:r w:rsidR="00DC3B74" w:rsidRPr="00DC3B74">
        <w:rPr>
          <w:rFonts w:eastAsia="Times New Roman Bold"/>
          <w:spacing w:val="-1"/>
          <w:sz w:val="24"/>
          <w:szCs w:val="24"/>
        </w:rPr>
        <w:t>постурального баланса</w:t>
      </w:r>
      <w:r w:rsidR="00DC3B74" w:rsidRPr="00DC3B74">
        <w:rPr>
          <w:rFonts w:eastAsia="Times New Roman Bold"/>
          <w:caps/>
          <w:spacing w:val="-1"/>
          <w:sz w:val="24"/>
          <w:szCs w:val="24"/>
        </w:rPr>
        <w:t xml:space="preserve">. </w:t>
      </w:r>
    </w:p>
    <w:p w:rsidR="0093620D" w:rsidRPr="00861968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931047" w:rsidRPr="006A4D71" w:rsidRDefault="00931047" w:rsidP="00931047">
      <w:pPr>
        <w:jc w:val="both"/>
        <w:rPr>
          <w:b/>
          <w:sz w:val="24"/>
          <w:szCs w:val="24"/>
        </w:rPr>
      </w:pPr>
      <w:r w:rsidRPr="006A4D71">
        <w:rPr>
          <w:b/>
          <w:sz w:val="24"/>
          <w:szCs w:val="24"/>
        </w:rPr>
        <w:t xml:space="preserve">Критерии оценки </w:t>
      </w:r>
      <w:r>
        <w:rPr>
          <w:b/>
          <w:sz w:val="24"/>
          <w:szCs w:val="24"/>
        </w:rPr>
        <w:t>семинарс</w:t>
      </w:r>
      <w:r w:rsidRPr="006A4D71">
        <w:rPr>
          <w:b/>
          <w:sz w:val="24"/>
          <w:szCs w:val="24"/>
        </w:rPr>
        <w:t>кого занятия: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sz w:val="24"/>
          <w:szCs w:val="24"/>
        </w:rPr>
        <w:t xml:space="preserve">Оценка </w:t>
      </w:r>
      <w:r w:rsidRPr="006A4D71">
        <w:rPr>
          <w:b/>
          <w:sz w:val="24"/>
          <w:szCs w:val="24"/>
        </w:rPr>
        <w:t>«отлично»</w:t>
      </w:r>
      <w:r w:rsidRPr="006A4D71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sz w:val="24"/>
          <w:szCs w:val="24"/>
        </w:rPr>
        <w:t xml:space="preserve">Оценка </w:t>
      </w:r>
      <w:r w:rsidRPr="006A4D71">
        <w:rPr>
          <w:b/>
          <w:sz w:val="24"/>
          <w:szCs w:val="24"/>
        </w:rPr>
        <w:t>«хорошо»</w:t>
      </w:r>
      <w:r w:rsidRPr="006A4D71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sz w:val="24"/>
          <w:szCs w:val="24"/>
        </w:rPr>
        <w:t xml:space="preserve">Оценка </w:t>
      </w:r>
      <w:r w:rsidRPr="006A4D71">
        <w:rPr>
          <w:b/>
          <w:sz w:val="24"/>
          <w:szCs w:val="24"/>
        </w:rPr>
        <w:t>«удовлетворительно»</w:t>
      </w:r>
      <w:r w:rsidRPr="006A4D71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</w:t>
      </w:r>
      <w:proofErr w:type="gramStart"/>
      <w:r w:rsidRPr="006A4D71">
        <w:rPr>
          <w:sz w:val="24"/>
          <w:szCs w:val="24"/>
        </w:rPr>
        <w:t xml:space="preserve">ответа,  </w:t>
      </w:r>
      <w:r w:rsidRPr="006A4D71">
        <w:rPr>
          <w:sz w:val="24"/>
          <w:szCs w:val="24"/>
        </w:rPr>
        <w:lastRenderedPageBreak/>
        <w:t>сформулировать</w:t>
      </w:r>
      <w:proofErr w:type="gramEnd"/>
      <w:r w:rsidRPr="006A4D71">
        <w:rPr>
          <w:sz w:val="24"/>
          <w:szCs w:val="24"/>
        </w:rPr>
        <w:t xml:space="preserve">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931047" w:rsidRPr="006A4D71" w:rsidRDefault="00931047" w:rsidP="00931047">
      <w:pPr>
        <w:ind w:firstLine="708"/>
        <w:jc w:val="both"/>
        <w:rPr>
          <w:sz w:val="24"/>
          <w:szCs w:val="24"/>
        </w:rPr>
      </w:pPr>
      <w:r w:rsidRPr="006A4D71">
        <w:rPr>
          <w:sz w:val="24"/>
          <w:szCs w:val="24"/>
        </w:rPr>
        <w:t xml:space="preserve">Оценка </w:t>
      </w:r>
      <w:r w:rsidRPr="006A4D71">
        <w:rPr>
          <w:b/>
          <w:sz w:val="24"/>
          <w:szCs w:val="24"/>
        </w:rPr>
        <w:t>«неудовлетворительно»</w:t>
      </w:r>
      <w:r w:rsidRPr="006A4D71">
        <w:rPr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931047" w:rsidRPr="006A4D71" w:rsidRDefault="00931047" w:rsidP="00931047">
      <w:pPr>
        <w:numPr>
          <w:ilvl w:val="0"/>
          <w:numId w:val="11"/>
        </w:numPr>
        <w:jc w:val="both"/>
        <w:rPr>
          <w:b/>
          <w:sz w:val="24"/>
          <w:szCs w:val="24"/>
        </w:rPr>
      </w:pPr>
    </w:p>
    <w:p w:rsidR="00DC3B74" w:rsidRPr="00DC3B74" w:rsidRDefault="00DC3B74" w:rsidP="00DC3B74">
      <w:pPr>
        <w:pStyle w:val="a3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DC3B74">
        <w:rPr>
          <w:b/>
          <w:sz w:val="24"/>
          <w:szCs w:val="24"/>
        </w:rPr>
        <w:t>Кейс-метод.</w:t>
      </w:r>
    </w:p>
    <w:p w:rsidR="00DC3B74" w:rsidRPr="00DC3B74" w:rsidRDefault="00DC3B74" w:rsidP="00DC3B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C3B74">
        <w:rPr>
          <w:b/>
          <w:sz w:val="24"/>
          <w:szCs w:val="24"/>
        </w:rPr>
        <w:t xml:space="preserve">Метод </w:t>
      </w:r>
      <w:proofErr w:type="spellStart"/>
      <w:r w:rsidRPr="00DC3B74">
        <w:rPr>
          <w:b/>
          <w:sz w:val="24"/>
          <w:szCs w:val="24"/>
        </w:rPr>
        <w:t>case-study</w:t>
      </w:r>
      <w:proofErr w:type="spellEnd"/>
      <w:r w:rsidRPr="00DC3B74">
        <w:rPr>
          <w:sz w:val="24"/>
          <w:szCs w:val="24"/>
        </w:rPr>
        <w:t xml:space="preserve"> или метод конкретных ситуаций (от английского </w:t>
      </w:r>
      <w:proofErr w:type="spellStart"/>
      <w:r w:rsidRPr="00DC3B74">
        <w:rPr>
          <w:sz w:val="24"/>
          <w:szCs w:val="24"/>
        </w:rPr>
        <w:t>case</w:t>
      </w:r>
      <w:proofErr w:type="spellEnd"/>
      <w:r w:rsidRPr="00DC3B74">
        <w:rPr>
          <w:sz w:val="24"/>
          <w:szCs w:val="24"/>
        </w:rPr>
        <w:t xml:space="preserve"> – случай, ситуация) представляет собой метод активного проблемно-ситуационного анализа, основанный на обучении путем решения конкретных задач – ситуаций (выполнения кейс-заданий). Кейс (в переводе с англ. - случай) представляет собой проблемную ситуацию, предлагаемую </w:t>
      </w:r>
      <w:r>
        <w:rPr>
          <w:sz w:val="24"/>
          <w:szCs w:val="24"/>
        </w:rPr>
        <w:t>магистрантам</w:t>
      </w:r>
      <w:r w:rsidRPr="00DC3B74">
        <w:rPr>
          <w:sz w:val="24"/>
          <w:szCs w:val="24"/>
        </w:rPr>
        <w:t xml:space="preserve"> в качестве задачи для анализа и поиска решения.</w:t>
      </w:r>
    </w:p>
    <w:p w:rsidR="00DC3B74" w:rsidRPr="00DC3B74" w:rsidRDefault="00DC3B74" w:rsidP="00DC3B74">
      <w:pPr>
        <w:pStyle w:val="ListParagraph1"/>
        <w:ind w:left="0" w:firstLine="709"/>
        <w:jc w:val="both"/>
        <w:rPr>
          <w:sz w:val="24"/>
        </w:rPr>
      </w:pPr>
      <w:r w:rsidRPr="00DC3B74">
        <w:rPr>
          <w:rFonts w:eastAsia="Times New Roman Bold"/>
          <w:caps/>
          <w:spacing w:val="-1"/>
          <w:sz w:val="24"/>
        </w:rPr>
        <w:t>П</w:t>
      </w:r>
      <w:r w:rsidRPr="00DC3B74">
        <w:rPr>
          <w:rFonts w:eastAsia="Times New Roman Bold"/>
          <w:spacing w:val="-1"/>
          <w:sz w:val="24"/>
        </w:rPr>
        <w:t>росмотр видеофильма больного с нарушением постурального баланса. Далее слушатели</w:t>
      </w:r>
      <w:r w:rsidRPr="00DC3B74">
        <w:rPr>
          <w:sz w:val="24"/>
        </w:rPr>
        <w:t xml:space="preserve"> делятся на группы (4-5 чел</w:t>
      </w:r>
      <w:r>
        <w:rPr>
          <w:sz w:val="24"/>
        </w:rPr>
        <w:t>.</w:t>
      </w:r>
      <w:r w:rsidRPr="00DC3B74">
        <w:rPr>
          <w:sz w:val="24"/>
        </w:rPr>
        <w:t>) для заполнения шкалы оценки баланса и походки пациента. Задание в группе выполняется кол</w:t>
      </w:r>
      <w:r>
        <w:rPr>
          <w:sz w:val="24"/>
        </w:rPr>
        <w:t>л</w:t>
      </w:r>
      <w:r w:rsidRPr="00DC3B74">
        <w:rPr>
          <w:sz w:val="24"/>
        </w:rPr>
        <w:t xml:space="preserve">егиально, с обсуждением вариантов </w:t>
      </w:r>
      <w:proofErr w:type="gramStart"/>
      <w:r w:rsidRPr="00DC3B74">
        <w:rPr>
          <w:sz w:val="24"/>
        </w:rPr>
        <w:t>ответов</w:t>
      </w:r>
      <w:proofErr w:type="gramEnd"/>
      <w:r w:rsidRPr="00DC3B74">
        <w:rPr>
          <w:sz w:val="24"/>
        </w:rPr>
        <w:t xml:space="preserve"> соответствующих данным анамнеза пациента.</w:t>
      </w:r>
    </w:p>
    <w:p w:rsidR="00DC3B74" w:rsidRPr="00861968" w:rsidRDefault="00DC3B74" w:rsidP="00DC3B74">
      <w:pPr>
        <w:pStyle w:val="ListParagraph1"/>
        <w:ind w:left="0" w:firstLine="709"/>
        <w:jc w:val="both"/>
        <w:rPr>
          <w:b/>
          <w:sz w:val="24"/>
        </w:rPr>
      </w:pPr>
      <w:r>
        <w:rPr>
          <w:b/>
          <w:sz w:val="24"/>
        </w:rPr>
        <w:t>Критерии оценки кейс -</w:t>
      </w:r>
      <w:r w:rsidRPr="00861968">
        <w:rPr>
          <w:b/>
          <w:sz w:val="24"/>
        </w:rPr>
        <w:t>метода:</w:t>
      </w:r>
    </w:p>
    <w:p w:rsidR="00DC3B74" w:rsidRPr="00861968" w:rsidRDefault="00DC3B74" w:rsidP="00DC3B74">
      <w:pPr>
        <w:pStyle w:val="ListParagraph1"/>
        <w:ind w:left="0" w:firstLine="709"/>
        <w:jc w:val="both"/>
        <w:rPr>
          <w:color w:val="000000"/>
          <w:sz w:val="24"/>
        </w:rPr>
      </w:pPr>
      <w:r w:rsidRPr="00DC3B74">
        <w:rPr>
          <w:sz w:val="24"/>
        </w:rPr>
        <w:t>Оценка</w:t>
      </w:r>
      <w:r w:rsidRPr="00DC3B74">
        <w:rPr>
          <w:b/>
          <w:sz w:val="24"/>
        </w:rPr>
        <w:t xml:space="preserve"> «зачтено»</w:t>
      </w:r>
      <w:r w:rsidRPr="00DC3B74">
        <w:rPr>
          <w:b/>
          <w:sz w:val="24"/>
        </w:rPr>
        <w:t>:</w:t>
      </w:r>
      <w:r w:rsidRPr="00861968">
        <w:rPr>
          <w:b/>
          <w:i/>
          <w:sz w:val="24"/>
        </w:rPr>
        <w:t xml:space="preserve"> </w:t>
      </w:r>
      <w:r w:rsidRPr="00861968">
        <w:rPr>
          <w:sz w:val="24"/>
        </w:rPr>
        <w:t xml:space="preserve">магистранты </w:t>
      </w:r>
      <w:r w:rsidRPr="00861968">
        <w:rPr>
          <w:sz w:val="24"/>
          <w:lang w:eastAsia="ru-RU"/>
        </w:rPr>
        <w:t>прави</w:t>
      </w:r>
      <w:r>
        <w:rPr>
          <w:sz w:val="24"/>
          <w:lang w:eastAsia="ru-RU"/>
        </w:rPr>
        <w:t>ль</w:t>
      </w:r>
      <w:r w:rsidRPr="00861968">
        <w:rPr>
          <w:sz w:val="24"/>
          <w:lang w:eastAsia="ru-RU"/>
        </w:rPr>
        <w:t>но провели п</w:t>
      </w:r>
      <w:r w:rsidRPr="00861968">
        <w:rPr>
          <w:sz w:val="24"/>
        </w:rPr>
        <w:t xml:space="preserve">роблемно-ситуационного анализ. Самостоятельно и </w:t>
      </w:r>
      <w:r>
        <w:rPr>
          <w:sz w:val="24"/>
        </w:rPr>
        <w:t xml:space="preserve">с </w:t>
      </w:r>
      <w:r w:rsidRPr="00861968">
        <w:rPr>
          <w:sz w:val="24"/>
        </w:rPr>
        <w:t>применением грамотной терминологии аргументировали варианты выбранных ответов. Продемонстрировали совокупность осознанных знаний по теме кейс-задачи.</w:t>
      </w:r>
    </w:p>
    <w:p w:rsidR="00DC3B74" w:rsidRPr="00861968" w:rsidRDefault="00DC3B74" w:rsidP="00DC3B7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DC3B74">
        <w:rPr>
          <w:sz w:val="24"/>
          <w:szCs w:val="24"/>
        </w:rPr>
        <w:t>Оценка</w:t>
      </w:r>
      <w:r w:rsidRPr="00DC3B74">
        <w:rPr>
          <w:b/>
          <w:sz w:val="24"/>
          <w:szCs w:val="24"/>
        </w:rPr>
        <w:t xml:space="preserve"> «</w:t>
      </w:r>
      <w:proofErr w:type="spellStart"/>
      <w:r w:rsidRPr="00DC3B74">
        <w:rPr>
          <w:b/>
          <w:sz w:val="24"/>
          <w:szCs w:val="24"/>
        </w:rPr>
        <w:t>незачтено</w:t>
      </w:r>
      <w:proofErr w:type="spellEnd"/>
      <w:r w:rsidRPr="00DC3B74">
        <w:rPr>
          <w:b/>
          <w:sz w:val="24"/>
          <w:szCs w:val="24"/>
        </w:rPr>
        <w:t>»</w:t>
      </w:r>
      <w:r w:rsidRPr="00861968">
        <w:rPr>
          <w:b/>
          <w:i/>
          <w:sz w:val="24"/>
          <w:szCs w:val="24"/>
        </w:rPr>
        <w:t xml:space="preserve"> </w:t>
      </w:r>
      <w:r w:rsidRPr="00861968">
        <w:rPr>
          <w:sz w:val="24"/>
          <w:szCs w:val="24"/>
        </w:rPr>
        <w:t>магистранты в целом прави</w:t>
      </w:r>
      <w:r>
        <w:rPr>
          <w:sz w:val="24"/>
          <w:szCs w:val="24"/>
        </w:rPr>
        <w:t>ль</w:t>
      </w:r>
      <w:r w:rsidRPr="00861968">
        <w:rPr>
          <w:sz w:val="24"/>
          <w:szCs w:val="24"/>
        </w:rPr>
        <w:t>но провели проблемно-ситуационного анализ. С помощью преподавателя конкретизировали и аргументировали выбранные варианты ответов.</w:t>
      </w:r>
      <w:r w:rsidRPr="00861968">
        <w:rPr>
          <w:rFonts w:ascii="Calibri" w:hAnsi="Calibri"/>
          <w:sz w:val="24"/>
          <w:szCs w:val="24"/>
        </w:rPr>
        <w:t xml:space="preserve"> </w:t>
      </w:r>
      <w:r w:rsidRPr="00861968">
        <w:rPr>
          <w:rFonts w:eastAsia="Calibri"/>
          <w:sz w:val="24"/>
          <w:szCs w:val="24"/>
        </w:rPr>
        <w:t xml:space="preserve">Речевое оформление требует поправок, коррекции. </w:t>
      </w:r>
    </w:p>
    <w:p w:rsidR="00DC3B74" w:rsidRPr="00DC3B74" w:rsidRDefault="00DC3B74" w:rsidP="00DC3B74">
      <w:pPr>
        <w:jc w:val="both"/>
        <w:rPr>
          <w:b/>
          <w:sz w:val="24"/>
          <w:szCs w:val="24"/>
        </w:rPr>
      </w:pPr>
    </w:p>
    <w:p w:rsidR="00A20342" w:rsidRDefault="00931047" w:rsidP="00A20342">
      <w:pPr>
        <w:ind w:firstLine="708"/>
        <w:jc w:val="both"/>
        <w:rPr>
          <w:b/>
          <w:sz w:val="24"/>
          <w:szCs w:val="24"/>
        </w:rPr>
      </w:pPr>
      <w:r w:rsidRPr="001647F5">
        <w:rPr>
          <w:b/>
          <w:sz w:val="24"/>
          <w:szCs w:val="24"/>
        </w:rPr>
        <w:t>2. Подготовка доклада-презентации.</w:t>
      </w:r>
    </w:p>
    <w:p w:rsidR="00A20342" w:rsidRPr="00A20342" w:rsidRDefault="00A20342" w:rsidP="00A20342">
      <w:pPr>
        <w:jc w:val="both"/>
        <w:rPr>
          <w:b/>
          <w:sz w:val="24"/>
          <w:szCs w:val="24"/>
        </w:rPr>
      </w:pPr>
      <w:r w:rsidRPr="00A20342">
        <w:rPr>
          <w:b/>
          <w:color w:val="000000"/>
          <w:sz w:val="24"/>
        </w:rPr>
        <w:t>Раздел 4.</w:t>
      </w:r>
      <w:r w:rsidRPr="00861968">
        <w:rPr>
          <w:rFonts w:ascii="Times New Roman Bold" w:eastAsia="Times New Roman Bold" w:hAnsi="Times New Roman Bold" w:cs="Times New Roman Bold"/>
          <w:b/>
          <w:spacing w:val="-1"/>
          <w:sz w:val="24"/>
        </w:rPr>
        <w:t xml:space="preserve"> </w:t>
      </w:r>
      <w:r w:rsidRPr="00861968">
        <w:rPr>
          <w:rFonts w:ascii="Times New Roman Bold" w:eastAsia="Times New Roman Bold" w:hAnsi="Times New Roman Bold" w:cs="Times New Roman Bold"/>
          <w:b/>
          <w:caps/>
          <w:spacing w:val="-1"/>
          <w:sz w:val="24"/>
        </w:rPr>
        <w:t>Р</w:t>
      </w:r>
      <w:r w:rsidRPr="00861968">
        <w:rPr>
          <w:rFonts w:ascii="Times New Roman Bold" w:eastAsia="Times New Roman Bold" w:hAnsi="Times New Roman Bold" w:cs="Times New Roman Bold"/>
          <w:b/>
          <w:spacing w:val="-1"/>
          <w:sz w:val="24"/>
        </w:rPr>
        <w:t>еабилитационные мероприятия для лиц нарушениями постурального баланса.</w:t>
      </w:r>
    </w:p>
    <w:p w:rsidR="00A20342" w:rsidRPr="00A20342" w:rsidRDefault="00A20342" w:rsidP="00A20342">
      <w:pPr>
        <w:pStyle w:val="ListParagraph1"/>
        <w:ind w:left="0" w:firstLine="709"/>
        <w:jc w:val="center"/>
        <w:rPr>
          <w:rFonts w:eastAsia="Times New Roman Bold"/>
          <w:i/>
          <w:caps/>
          <w:spacing w:val="-1"/>
          <w:sz w:val="24"/>
        </w:rPr>
      </w:pPr>
      <w:r w:rsidRPr="00A20342">
        <w:rPr>
          <w:rFonts w:eastAsia="Times New Roman Bold"/>
          <w:i/>
          <w:spacing w:val="-1"/>
          <w:sz w:val="24"/>
        </w:rPr>
        <w:t>Приме</w:t>
      </w:r>
      <w:r>
        <w:rPr>
          <w:rFonts w:eastAsia="Times New Roman Bold"/>
          <w:i/>
          <w:spacing w:val="-1"/>
          <w:sz w:val="24"/>
        </w:rPr>
        <w:t>р</w:t>
      </w:r>
      <w:r w:rsidRPr="00A20342">
        <w:rPr>
          <w:rFonts w:eastAsia="Times New Roman Bold"/>
          <w:i/>
          <w:spacing w:val="-1"/>
          <w:sz w:val="24"/>
        </w:rPr>
        <w:t>ная тематика докладов-презентаций</w:t>
      </w:r>
      <w:r w:rsidRPr="00A20342">
        <w:rPr>
          <w:rFonts w:eastAsia="Times New Roman Bold"/>
          <w:i/>
          <w:caps/>
          <w:spacing w:val="-1"/>
          <w:sz w:val="24"/>
        </w:rPr>
        <w:t>:</w:t>
      </w:r>
    </w:p>
    <w:p w:rsidR="00A20342" w:rsidRPr="00A20342" w:rsidRDefault="00A20342" w:rsidP="00A20342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A20342">
        <w:rPr>
          <w:rFonts w:eastAsia="Times New Roman Bold"/>
          <w:caps/>
          <w:spacing w:val="-1"/>
          <w:sz w:val="24"/>
        </w:rPr>
        <w:t>В</w:t>
      </w:r>
      <w:r w:rsidRPr="00A20342">
        <w:rPr>
          <w:rFonts w:eastAsia="Times New Roman Bold"/>
          <w:spacing w:val="-1"/>
          <w:sz w:val="24"/>
        </w:rPr>
        <w:t xml:space="preserve">иды и средства реабилитации. </w:t>
      </w:r>
    </w:p>
    <w:p w:rsidR="00A20342" w:rsidRPr="00A20342" w:rsidRDefault="00A20342" w:rsidP="00A20342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proofErr w:type="spellStart"/>
      <w:r w:rsidRPr="00A20342">
        <w:rPr>
          <w:rFonts w:eastAsia="Times New Roman Bold"/>
          <w:spacing w:val="-1"/>
          <w:sz w:val="24"/>
        </w:rPr>
        <w:t>Кинезиотерапия</w:t>
      </w:r>
      <w:proofErr w:type="spellEnd"/>
      <w:r w:rsidRPr="00A20342">
        <w:rPr>
          <w:rFonts w:eastAsia="Times New Roman Bold"/>
          <w:spacing w:val="-1"/>
          <w:sz w:val="24"/>
        </w:rPr>
        <w:t xml:space="preserve">. </w:t>
      </w:r>
    </w:p>
    <w:p w:rsidR="00A20342" w:rsidRPr="00A20342" w:rsidRDefault="00A20342" w:rsidP="00A20342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proofErr w:type="spellStart"/>
      <w:r w:rsidRPr="00A20342">
        <w:rPr>
          <w:rFonts w:eastAsia="Times New Roman Bold"/>
          <w:spacing w:val="-1"/>
          <w:sz w:val="24"/>
        </w:rPr>
        <w:t>Вертикализация</w:t>
      </w:r>
      <w:proofErr w:type="spellEnd"/>
      <w:r w:rsidRPr="00A20342">
        <w:rPr>
          <w:rFonts w:eastAsia="Times New Roman Bold"/>
          <w:spacing w:val="-1"/>
          <w:sz w:val="24"/>
        </w:rPr>
        <w:t xml:space="preserve">. </w:t>
      </w:r>
    </w:p>
    <w:p w:rsidR="00A20342" w:rsidRPr="00A20342" w:rsidRDefault="00A20342" w:rsidP="00A20342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A20342">
        <w:rPr>
          <w:rFonts w:eastAsia="Times New Roman Bold"/>
          <w:spacing w:val="-1"/>
          <w:sz w:val="24"/>
        </w:rPr>
        <w:t xml:space="preserve">Дыхательная гимнастика. </w:t>
      </w:r>
    </w:p>
    <w:p w:rsidR="00A20342" w:rsidRPr="00A20342" w:rsidRDefault="00A20342" w:rsidP="00A20342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A20342">
        <w:rPr>
          <w:rFonts w:eastAsia="Times New Roman Bold"/>
          <w:spacing w:val="-1"/>
          <w:sz w:val="24"/>
        </w:rPr>
        <w:t xml:space="preserve">Позиционирование. </w:t>
      </w:r>
    </w:p>
    <w:p w:rsidR="00A20342" w:rsidRPr="00A20342" w:rsidRDefault="00A20342" w:rsidP="00A20342">
      <w:pPr>
        <w:pStyle w:val="ListParagraph1"/>
        <w:numPr>
          <w:ilvl w:val="0"/>
          <w:numId w:val="30"/>
        </w:numPr>
        <w:jc w:val="both"/>
        <w:rPr>
          <w:color w:val="000000"/>
          <w:sz w:val="24"/>
        </w:rPr>
      </w:pPr>
      <w:r w:rsidRPr="00A20342">
        <w:rPr>
          <w:rFonts w:eastAsia="Times New Roman Bold"/>
          <w:spacing w:val="-1"/>
          <w:sz w:val="24"/>
        </w:rPr>
        <w:t>Лечебная гимнастика при нарушении координации.</w:t>
      </w:r>
    </w:p>
    <w:p w:rsidR="0093620D" w:rsidRPr="00861968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DC3B74" w:rsidRPr="00A20342" w:rsidRDefault="00DC3B74" w:rsidP="00A20342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F76C07">
        <w:rPr>
          <w:color w:val="000000"/>
          <w:spacing w:val="-1"/>
          <w:sz w:val="24"/>
          <w:szCs w:val="24"/>
        </w:rPr>
        <w:t>Доклады с презентациями готовятся обучаемыми по заранее предложенной тематике, кроме общих целей учебного процесса преследует задачу привить магистрантам навыки научной и творческой работы, воспитать у них самостоятельность мышления, вкус к поиск</w:t>
      </w:r>
      <w:r w:rsidR="00A20342">
        <w:rPr>
          <w:color w:val="000000"/>
          <w:spacing w:val="-1"/>
          <w:sz w:val="24"/>
          <w:szCs w:val="24"/>
        </w:rPr>
        <w:t>у новых идей, фактов, примеров.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b/>
          <w:sz w:val="24"/>
          <w:szCs w:val="24"/>
        </w:rPr>
        <w:t>Требование к докладу-презентации.</w:t>
      </w:r>
      <w:r w:rsidRPr="00F76C07">
        <w:rPr>
          <w:sz w:val="24"/>
          <w:szCs w:val="24"/>
        </w:rPr>
        <w:t xml:space="preserve"> 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b/>
          <w:sz w:val="24"/>
          <w:szCs w:val="24"/>
        </w:rPr>
        <w:t>Требования к докладу.</w:t>
      </w:r>
      <w:r w:rsidRPr="00F76C07">
        <w:rPr>
          <w:sz w:val="24"/>
          <w:szCs w:val="24"/>
        </w:rPr>
        <w:t xml:space="preserve"> Доклад должен быть полностью структурирован, чтобы максимально облегчить восприятие информации. Время выступления – 15 минут. Все разделы необходимо начинать с нового листа. Полная структура текста включает такие пункты: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sz w:val="24"/>
          <w:szCs w:val="24"/>
        </w:rPr>
        <w:t xml:space="preserve"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</w:t>
      </w:r>
      <w:r w:rsidRPr="00F76C07">
        <w:rPr>
          <w:sz w:val="24"/>
          <w:szCs w:val="24"/>
        </w:rPr>
        <w:lastRenderedPageBreak/>
        <w:t>студента и преподавателя, число, когда будет сдаваться работа, а также название города, где находится учебное заведение.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sz w:val="24"/>
          <w:szCs w:val="24"/>
        </w:rPr>
        <w:t xml:space="preserve">2.Оглавление. Данная страница добавляется, если доклад включает более чем два параграфа. 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sz w:val="24"/>
          <w:szCs w:val="24"/>
        </w:rPr>
        <w:t>3.</w:t>
      </w:r>
      <w:r w:rsidRPr="00F76C07">
        <w:rPr>
          <w:color w:val="000000"/>
          <w:sz w:val="24"/>
          <w:szCs w:val="24"/>
        </w:rPr>
        <w:t xml:space="preserve">Введение, которым докладчик привлекает внимание слушателей и настраивает их на тему своего выступления. </w:t>
      </w:r>
      <w:r w:rsidRPr="00F76C07">
        <w:rPr>
          <w:sz w:val="24"/>
          <w:szCs w:val="24"/>
        </w:rPr>
        <w:t>Введение должно быть 10-15% от общего размера доклада.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sz w:val="24"/>
          <w:szCs w:val="24"/>
        </w:rPr>
        <w:t xml:space="preserve">4.Основная часть, в которой раскрываются   главные пункты доклада. Основная часть составляет </w:t>
      </w:r>
      <w:r w:rsidRPr="00F76C07">
        <w:rPr>
          <w:color w:val="000000"/>
          <w:sz w:val="24"/>
          <w:szCs w:val="24"/>
        </w:rPr>
        <w:t>60-65% от общего размера доклада.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sz w:val="24"/>
          <w:szCs w:val="24"/>
        </w:rPr>
        <w:t xml:space="preserve">5.Заключение, в котором подводятся итоги. Заключение составляет </w:t>
      </w:r>
      <w:r w:rsidRPr="00F76C07">
        <w:rPr>
          <w:color w:val="000000"/>
          <w:sz w:val="24"/>
          <w:szCs w:val="24"/>
        </w:rPr>
        <w:t>20-30% от общего размера доклада.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sz w:val="24"/>
          <w:szCs w:val="24"/>
        </w:rPr>
        <w:t xml:space="preserve">6.Библиография. На отдельном листе нужно написать названия всех использованных источников. </w:t>
      </w:r>
    </w:p>
    <w:p w:rsidR="00DC3B74" w:rsidRPr="00F76C07" w:rsidRDefault="00DC3B74" w:rsidP="00DC3B74">
      <w:pPr>
        <w:rPr>
          <w:rFonts w:ascii="&amp;quot" w:hAnsi="&amp;quot"/>
          <w:bCs/>
          <w:color w:val="000000"/>
          <w:sz w:val="24"/>
          <w:szCs w:val="24"/>
        </w:rPr>
      </w:pPr>
      <w:r w:rsidRPr="00F76C07">
        <w:rPr>
          <w:rFonts w:ascii="&amp;quot" w:hAnsi="&amp;quot"/>
          <w:b/>
          <w:bCs/>
          <w:color w:val="000000"/>
          <w:sz w:val="24"/>
          <w:szCs w:val="24"/>
        </w:rPr>
        <w:t xml:space="preserve">Требования к оформлению доклада: </w:t>
      </w:r>
      <w:r w:rsidRPr="00F76C07">
        <w:rPr>
          <w:rFonts w:ascii="&amp;quot" w:hAnsi="&amp;quot"/>
          <w:bCs/>
          <w:color w:val="000000"/>
          <w:sz w:val="24"/>
          <w:szCs w:val="24"/>
        </w:rPr>
        <w:t xml:space="preserve">шрифт - </w:t>
      </w:r>
      <w:proofErr w:type="spellStart"/>
      <w:r w:rsidRPr="00F76C07">
        <w:rPr>
          <w:rFonts w:ascii="&amp;quot" w:hAnsi="&amp;quot"/>
          <w:bCs/>
          <w:color w:val="000000"/>
          <w:sz w:val="24"/>
          <w:szCs w:val="24"/>
        </w:rPr>
        <w:t>Times</w:t>
      </w:r>
      <w:proofErr w:type="spellEnd"/>
      <w:r w:rsidRPr="00F76C07">
        <w:rPr>
          <w:rFonts w:ascii="&amp;quot" w:hAnsi="&amp;quot"/>
          <w:bCs/>
          <w:color w:val="000000"/>
          <w:sz w:val="24"/>
          <w:szCs w:val="24"/>
        </w:rPr>
        <w:t xml:space="preserve"> </w:t>
      </w:r>
      <w:proofErr w:type="spellStart"/>
      <w:r w:rsidRPr="00F76C07">
        <w:rPr>
          <w:rFonts w:ascii="&amp;quot" w:hAnsi="&amp;quot"/>
          <w:bCs/>
          <w:color w:val="000000"/>
          <w:sz w:val="24"/>
          <w:szCs w:val="24"/>
        </w:rPr>
        <w:t>New</w:t>
      </w:r>
      <w:proofErr w:type="spellEnd"/>
      <w:r w:rsidRPr="00F76C07">
        <w:rPr>
          <w:rFonts w:ascii="&amp;quot" w:hAnsi="&amp;quot"/>
          <w:bCs/>
          <w:color w:val="000000"/>
          <w:sz w:val="24"/>
          <w:szCs w:val="24"/>
        </w:rPr>
        <w:t xml:space="preserve"> </w:t>
      </w:r>
      <w:proofErr w:type="spellStart"/>
      <w:r w:rsidRPr="00F76C07">
        <w:rPr>
          <w:rFonts w:ascii="&amp;quot" w:hAnsi="&amp;quot"/>
          <w:bCs/>
          <w:color w:val="000000"/>
          <w:sz w:val="24"/>
          <w:szCs w:val="24"/>
        </w:rPr>
        <w:t>Roman</w:t>
      </w:r>
      <w:proofErr w:type="spellEnd"/>
      <w:r w:rsidRPr="00F76C07">
        <w:rPr>
          <w:rFonts w:ascii="&amp;quot" w:hAnsi="&amp;quot"/>
          <w:bCs/>
          <w:color w:val="000000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10 (не менее 5-х источников за последние 5 лет) источников.</w:t>
      </w:r>
    </w:p>
    <w:p w:rsidR="00DC3B74" w:rsidRPr="00F76C07" w:rsidRDefault="00DC3B74" w:rsidP="00DC3B74">
      <w:pPr>
        <w:rPr>
          <w:rFonts w:ascii="&amp;quot" w:hAnsi="&amp;quot"/>
          <w:color w:val="000000"/>
        </w:rPr>
      </w:pPr>
      <w:r w:rsidRPr="00F76C07">
        <w:rPr>
          <w:rFonts w:ascii="&amp;quot" w:hAnsi="&amp;quot"/>
          <w:b/>
          <w:bCs/>
          <w:color w:val="000000"/>
          <w:sz w:val="24"/>
          <w:szCs w:val="24"/>
        </w:rPr>
        <w:t>Мультимедийное сопровождение доклада</w:t>
      </w:r>
    </w:p>
    <w:p w:rsidR="00DC3B74" w:rsidRPr="00F76C07" w:rsidRDefault="00DC3B74" w:rsidP="00DC3B74">
      <w:pPr>
        <w:jc w:val="both"/>
        <w:rPr>
          <w:rFonts w:ascii="&amp;quot" w:hAnsi="&amp;quot"/>
          <w:color w:val="000000"/>
        </w:rPr>
      </w:pPr>
      <w:r w:rsidRPr="00F76C07">
        <w:rPr>
          <w:rFonts w:ascii="&amp;quot" w:hAnsi="&amp;quot"/>
          <w:color w:val="000000"/>
          <w:sz w:val="24"/>
          <w:szCs w:val="24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DC3B74" w:rsidRPr="00F76C07" w:rsidRDefault="00DC3B74" w:rsidP="00DC3B74">
      <w:pPr>
        <w:rPr>
          <w:rFonts w:ascii="&amp;quot" w:hAnsi="&amp;quot"/>
          <w:color w:val="000000"/>
        </w:rPr>
      </w:pPr>
      <w:r w:rsidRPr="00F76C07">
        <w:rPr>
          <w:rFonts w:ascii="&amp;quot" w:hAnsi="&amp;quot"/>
          <w:b/>
          <w:bCs/>
          <w:color w:val="000000"/>
          <w:sz w:val="24"/>
          <w:szCs w:val="24"/>
        </w:rPr>
        <w:t>Требования к содержательной части</w:t>
      </w:r>
      <w:r w:rsidRPr="00F76C07">
        <w:rPr>
          <w:rFonts w:ascii="&amp;quot" w:hAnsi="&amp;quot"/>
          <w:color w:val="000000"/>
        </w:rPr>
        <w:t xml:space="preserve"> </w:t>
      </w:r>
      <w:r w:rsidRPr="00F76C07">
        <w:rPr>
          <w:rFonts w:ascii="&amp;quot" w:hAnsi="&amp;quot"/>
          <w:b/>
          <w:bCs/>
          <w:color w:val="000000"/>
          <w:sz w:val="24"/>
          <w:szCs w:val="24"/>
        </w:rPr>
        <w:t>мультимедийной презентации</w:t>
      </w:r>
    </w:p>
    <w:p w:rsidR="00DC3B74" w:rsidRPr="00F76C07" w:rsidRDefault="00DC3B74" w:rsidP="00DC3B74">
      <w:pPr>
        <w:jc w:val="both"/>
        <w:rPr>
          <w:color w:val="000000"/>
          <w:sz w:val="24"/>
          <w:szCs w:val="24"/>
        </w:rPr>
      </w:pPr>
      <w:r w:rsidRPr="00F76C07">
        <w:rPr>
          <w:rFonts w:ascii="&amp;quot" w:hAnsi="&amp;quot"/>
          <w:color w:val="000000"/>
          <w:sz w:val="24"/>
          <w:szCs w:val="24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F76C07">
        <w:rPr>
          <w:rFonts w:ascii="&amp;quot" w:hAnsi="&amp;quot"/>
          <w:color w:val="000000"/>
        </w:rPr>
        <w:t xml:space="preserve"> </w:t>
      </w:r>
      <w:r w:rsidRPr="00F76C07">
        <w:rPr>
          <w:rFonts w:ascii="&amp;quot" w:hAnsi="&amp;quot"/>
          <w:color w:val="000000"/>
          <w:sz w:val="24"/>
          <w:szCs w:val="24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F76C07">
        <w:rPr>
          <w:rFonts w:ascii="&amp;quot" w:hAnsi="&amp;quot"/>
          <w:color w:val="000000"/>
        </w:rPr>
        <w:t xml:space="preserve"> </w:t>
      </w:r>
      <w:r w:rsidRPr="00F76C07">
        <w:rPr>
          <w:color w:val="000000"/>
          <w:sz w:val="24"/>
          <w:szCs w:val="24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DC3B74" w:rsidRPr="00F76C07" w:rsidRDefault="00DC3B74" w:rsidP="00DC3B74">
      <w:pPr>
        <w:rPr>
          <w:sz w:val="24"/>
          <w:szCs w:val="24"/>
        </w:rPr>
      </w:pPr>
      <w:r w:rsidRPr="00F76C07">
        <w:rPr>
          <w:b/>
          <w:sz w:val="24"/>
          <w:szCs w:val="24"/>
        </w:rPr>
        <w:t>Требования к оформлению презентации:</w:t>
      </w:r>
      <w:r w:rsidRPr="00F76C07">
        <w:rPr>
          <w:sz w:val="24"/>
          <w:szCs w:val="24"/>
        </w:rPr>
        <w:t xml:space="preserve"> слайдов – не менее 15.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C3B74" w:rsidRPr="00F76C07" w:rsidRDefault="00DC3B74" w:rsidP="00DC3B74">
      <w:pPr>
        <w:tabs>
          <w:tab w:val="left" w:pos="0"/>
        </w:tabs>
        <w:jc w:val="both"/>
        <w:rPr>
          <w:b/>
          <w:sz w:val="24"/>
          <w:szCs w:val="24"/>
        </w:rPr>
      </w:pPr>
      <w:r w:rsidRPr="00F76C07">
        <w:rPr>
          <w:b/>
          <w:sz w:val="24"/>
          <w:szCs w:val="24"/>
        </w:rPr>
        <w:tab/>
        <w:t>Критерии оценки доклада-презентации:</w:t>
      </w:r>
    </w:p>
    <w:p w:rsidR="00DC3B74" w:rsidRPr="00F76C07" w:rsidRDefault="00DC3B74" w:rsidP="00DC3B74">
      <w:pPr>
        <w:ind w:firstLine="708"/>
        <w:jc w:val="both"/>
        <w:rPr>
          <w:sz w:val="24"/>
          <w:szCs w:val="24"/>
        </w:rPr>
      </w:pPr>
      <w:r w:rsidRPr="00F76C07">
        <w:rPr>
          <w:sz w:val="24"/>
          <w:szCs w:val="24"/>
        </w:rPr>
        <w:t xml:space="preserve">Оценка </w:t>
      </w:r>
      <w:r w:rsidRPr="00F76C07">
        <w:rPr>
          <w:b/>
          <w:sz w:val="24"/>
          <w:szCs w:val="24"/>
        </w:rPr>
        <w:t>«отлично»</w:t>
      </w:r>
      <w:r w:rsidRPr="00F76C07">
        <w:rPr>
          <w:sz w:val="24"/>
          <w:szCs w:val="24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F76C07">
        <w:t xml:space="preserve"> </w:t>
      </w:r>
      <w:r w:rsidRPr="00F76C07">
        <w:rPr>
          <w:sz w:val="24"/>
          <w:szCs w:val="24"/>
        </w:rPr>
        <w:t xml:space="preserve">Речь характеризуется эмоциональной выразительностью, четкой </w:t>
      </w:r>
      <w:r w:rsidRPr="00F76C07">
        <w:rPr>
          <w:sz w:val="24"/>
          <w:szCs w:val="24"/>
        </w:rPr>
        <w:lastRenderedPageBreak/>
        <w:t>дикцией, стилистической и орфоэпической грамотностью, убедительно отвечает на большинство вопросов. Имеет собственную позицию и готов ее отстаивать.</w:t>
      </w:r>
      <w:r w:rsidRPr="00F76C07">
        <w:t xml:space="preserve"> </w:t>
      </w:r>
    </w:p>
    <w:p w:rsidR="00DC3B74" w:rsidRPr="00F76C07" w:rsidRDefault="00DC3B74" w:rsidP="00DC3B74">
      <w:pPr>
        <w:ind w:firstLine="708"/>
        <w:jc w:val="both"/>
        <w:rPr>
          <w:sz w:val="24"/>
          <w:szCs w:val="24"/>
        </w:rPr>
      </w:pPr>
      <w:r w:rsidRPr="00F76C07">
        <w:rPr>
          <w:sz w:val="24"/>
          <w:szCs w:val="24"/>
        </w:rPr>
        <w:t xml:space="preserve">Оценка </w:t>
      </w:r>
      <w:r w:rsidRPr="00F76C07">
        <w:rPr>
          <w:b/>
          <w:sz w:val="24"/>
          <w:szCs w:val="24"/>
        </w:rPr>
        <w:t>«хорошо»</w:t>
      </w:r>
      <w:r w:rsidRPr="00F76C07">
        <w:rPr>
          <w:sz w:val="24"/>
          <w:szCs w:val="24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предоставлена в установленный срок.</w:t>
      </w:r>
      <w:r w:rsidRPr="00F76C07">
        <w:t xml:space="preserve"> </w:t>
      </w:r>
      <w:r w:rsidRPr="00F76C07">
        <w:rPr>
          <w:sz w:val="24"/>
          <w:szCs w:val="24"/>
        </w:rPr>
        <w:t>Допускает некоторые погрешности в речи, отвечает на большинство вопросов.</w:t>
      </w:r>
    </w:p>
    <w:p w:rsidR="00DC3B74" w:rsidRPr="00F76C07" w:rsidRDefault="00DC3B74" w:rsidP="00DC3B74">
      <w:pPr>
        <w:ind w:firstLine="708"/>
        <w:jc w:val="both"/>
        <w:rPr>
          <w:sz w:val="24"/>
          <w:szCs w:val="24"/>
        </w:rPr>
      </w:pPr>
      <w:r w:rsidRPr="00F76C07">
        <w:rPr>
          <w:sz w:val="24"/>
          <w:szCs w:val="24"/>
        </w:rPr>
        <w:t xml:space="preserve">Оценка </w:t>
      </w:r>
      <w:r w:rsidRPr="00F76C07">
        <w:rPr>
          <w:b/>
          <w:sz w:val="24"/>
          <w:szCs w:val="24"/>
        </w:rPr>
        <w:t>«удовлетворительно»,</w:t>
      </w:r>
      <w:r w:rsidRPr="00F76C07">
        <w:rPr>
          <w:sz w:val="24"/>
          <w:szCs w:val="24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DC3B74" w:rsidRPr="00F76C07" w:rsidRDefault="00DC3B74" w:rsidP="00DC3B74">
      <w:pPr>
        <w:ind w:firstLine="708"/>
        <w:jc w:val="both"/>
        <w:rPr>
          <w:sz w:val="24"/>
          <w:szCs w:val="24"/>
        </w:rPr>
      </w:pPr>
      <w:r w:rsidRPr="00F76C07">
        <w:rPr>
          <w:sz w:val="24"/>
          <w:szCs w:val="24"/>
        </w:rPr>
        <w:t xml:space="preserve">Оценка </w:t>
      </w:r>
      <w:r w:rsidRPr="00F76C07">
        <w:rPr>
          <w:b/>
          <w:sz w:val="24"/>
          <w:szCs w:val="24"/>
        </w:rPr>
        <w:t>«неудовлетворительно»,</w:t>
      </w:r>
      <w:r w:rsidRPr="00F76C07">
        <w:rPr>
          <w:sz w:val="24"/>
          <w:szCs w:val="24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F76C07">
        <w:t xml:space="preserve"> </w:t>
      </w:r>
      <w:r w:rsidRPr="00F76C07">
        <w:rPr>
          <w:sz w:val="24"/>
          <w:szCs w:val="24"/>
        </w:rPr>
        <w:t>Допускает стилистические и орфоэпические ошибки, не может ответить на вопросы.</w:t>
      </w:r>
    </w:p>
    <w:p w:rsidR="0093620D" w:rsidRPr="00861968" w:rsidRDefault="0093620D" w:rsidP="00722A5B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A20342" w:rsidRPr="006D1AE7" w:rsidRDefault="00A20342" w:rsidP="00A20342">
      <w:pPr>
        <w:ind w:firstLine="709"/>
        <w:jc w:val="both"/>
        <w:rPr>
          <w:sz w:val="24"/>
          <w:szCs w:val="24"/>
        </w:rPr>
      </w:pPr>
      <w:r w:rsidRPr="006D1AE7">
        <w:rPr>
          <w:b/>
          <w:i/>
          <w:sz w:val="24"/>
          <w:szCs w:val="24"/>
          <w:u w:val="single"/>
        </w:rPr>
        <w:t>Промежуточная аттестация</w:t>
      </w:r>
      <w:r w:rsidRPr="006D1AE7">
        <w:rPr>
          <w:b/>
          <w:i/>
          <w:sz w:val="24"/>
          <w:szCs w:val="24"/>
        </w:rPr>
        <w:t xml:space="preserve"> </w:t>
      </w:r>
      <w:r w:rsidRPr="006D1AE7">
        <w:rPr>
          <w:sz w:val="24"/>
          <w:szCs w:val="24"/>
        </w:rPr>
        <w:t>– оценивание учебных достижений студента по дисциплине или содержательному модулю. Проводится в конце изучения данной дисциплины. Форма аттестации - зачет.</w:t>
      </w:r>
    </w:p>
    <w:p w:rsidR="00A20342" w:rsidRDefault="00A20342" w:rsidP="00A20342">
      <w:pPr>
        <w:ind w:firstLine="709"/>
        <w:jc w:val="both"/>
        <w:rPr>
          <w:sz w:val="24"/>
          <w:szCs w:val="24"/>
        </w:rPr>
      </w:pPr>
      <w:r w:rsidRPr="006D1AE7">
        <w:rPr>
          <w:sz w:val="24"/>
          <w:szCs w:val="24"/>
        </w:rPr>
        <w:t xml:space="preserve">Зачет – это форма промежуточной аттестации, форма проверки знаний и навыков студентов, полученных на семинарских/практических занятиях, а также самостоятельных работ. Для подготовки к зачету дан примерный перечень вопросов. Зачет проводится путем устного опроса, студенту методом произвольной выборки выдаются </w:t>
      </w:r>
      <w:r>
        <w:rPr>
          <w:sz w:val="24"/>
          <w:szCs w:val="24"/>
        </w:rPr>
        <w:t>2</w:t>
      </w:r>
      <w:r w:rsidRPr="006D1AE7">
        <w:rPr>
          <w:sz w:val="24"/>
          <w:szCs w:val="24"/>
        </w:rPr>
        <w:t xml:space="preserve"> вопроса и </w:t>
      </w:r>
      <w:r>
        <w:rPr>
          <w:sz w:val="24"/>
          <w:szCs w:val="24"/>
        </w:rPr>
        <w:t>20 минут на подготовку к ответу</w:t>
      </w:r>
      <w:r w:rsidRPr="006D1AE7">
        <w:rPr>
          <w:sz w:val="24"/>
          <w:szCs w:val="24"/>
        </w:rPr>
        <w:t>.</w:t>
      </w:r>
    </w:p>
    <w:p w:rsidR="00A20342" w:rsidRPr="006D1AE7" w:rsidRDefault="00A20342" w:rsidP="00A20342">
      <w:pPr>
        <w:ind w:firstLine="709"/>
        <w:jc w:val="both"/>
        <w:rPr>
          <w:sz w:val="24"/>
          <w:szCs w:val="24"/>
        </w:rPr>
      </w:pPr>
    </w:p>
    <w:p w:rsidR="00A20342" w:rsidRPr="00856F0E" w:rsidRDefault="00A20342" w:rsidP="00A20342">
      <w:pPr>
        <w:shd w:val="clear" w:color="auto" w:fill="FFFFFF"/>
        <w:ind w:firstLine="708"/>
        <w:contextualSpacing/>
        <w:jc w:val="center"/>
        <w:rPr>
          <w:b/>
          <w:color w:val="000000"/>
          <w:spacing w:val="-1"/>
          <w:sz w:val="24"/>
          <w:szCs w:val="24"/>
        </w:rPr>
      </w:pPr>
      <w:r w:rsidRPr="00856F0E">
        <w:rPr>
          <w:b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C76A2E" w:rsidRPr="00861968" w:rsidRDefault="00C76A2E" w:rsidP="0093620D">
      <w:pPr>
        <w:shd w:val="clear" w:color="auto" w:fill="FFFFFF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sz w:val="24"/>
          <w:szCs w:val="24"/>
        </w:rPr>
        <w:t xml:space="preserve">Дайте определении </w:t>
      </w:r>
      <w:proofErr w:type="spellStart"/>
      <w:r w:rsidRPr="00A20342">
        <w:rPr>
          <w:sz w:val="24"/>
          <w:szCs w:val="24"/>
        </w:rPr>
        <w:t>постурологии</w:t>
      </w:r>
      <w:proofErr w:type="spellEnd"/>
      <w:r w:rsidRPr="00A20342">
        <w:rPr>
          <w:sz w:val="24"/>
          <w:szCs w:val="24"/>
        </w:rPr>
        <w:t>.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sz w:val="24"/>
          <w:szCs w:val="24"/>
        </w:rPr>
        <w:lastRenderedPageBreak/>
        <w:t>Дайте понятие о постуральной системе.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sz w:val="24"/>
          <w:szCs w:val="24"/>
        </w:rPr>
        <w:t>Что влияет на нарушение постурального баланса?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sz w:val="24"/>
          <w:szCs w:val="24"/>
        </w:rPr>
        <w:t>Механизм постурального контроля.</w:t>
      </w:r>
      <w:r w:rsidRPr="00A20342">
        <w:rPr>
          <w:rFonts w:eastAsia="Times New Roman Bold"/>
          <w:caps/>
          <w:spacing w:val="-1"/>
          <w:sz w:val="24"/>
          <w:szCs w:val="24"/>
        </w:rPr>
        <w:t xml:space="preserve"> 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caps/>
          <w:spacing w:val="-1"/>
          <w:sz w:val="24"/>
          <w:szCs w:val="24"/>
        </w:rPr>
        <w:t>П</w:t>
      </w:r>
      <w:r w:rsidRPr="00A20342">
        <w:rPr>
          <w:rFonts w:eastAsia="Times New Roman Bold"/>
          <w:spacing w:val="-1"/>
          <w:sz w:val="24"/>
          <w:szCs w:val="24"/>
        </w:rPr>
        <w:t>еречислите четыре модели постурального контроля.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caps/>
          <w:spacing w:val="-1"/>
          <w:sz w:val="24"/>
          <w:szCs w:val="24"/>
        </w:rPr>
        <w:t>К</w:t>
      </w:r>
      <w:r w:rsidRPr="00A20342">
        <w:rPr>
          <w:rFonts w:eastAsia="Times New Roman Bold"/>
          <w:spacing w:val="-1"/>
          <w:sz w:val="24"/>
          <w:szCs w:val="24"/>
        </w:rPr>
        <w:t xml:space="preserve">ратко опишите влияние рефлексов на постуральный баланс. 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sz w:val="24"/>
          <w:szCs w:val="24"/>
        </w:rPr>
        <w:t>Общие положения о механизмах постурального контроля.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sz w:val="24"/>
          <w:szCs w:val="24"/>
        </w:rPr>
        <w:t xml:space="preserve">Спинальные рефлексы. Их значение в поддержании позы. 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proofErr w:type="spellStart"/>
      <w:r w:rsidRPr="00A20342">
        <w:rPr>
          <w:rFonts w:eastAsia="Times New Roman Bold"/>
          <w:spacing w:val="-1"/>
          <w:sz w:val="24"/>
          <w:szCs w:val="24"/>
        </w:rPr>
        <w:t>Лабиринтно</w:t>
      </w:r>
      <w:proofErr w:type="spellEnd"/>
      <w:r w:rsidRPr="00A20342">
        <w:rPr>
          <w:rFonts w:eastAsia="Times New Roman Bold"/>
          <w:spacing w:val="-1"/>
          <w:sz w:val="24"/>
          <w:szCs w:val="24"/>
        </w:rPr>
        <w:t xml:space="preserve"> установочный </w:t>
      </w:r>
      <w:proofErr w:type="spellStart"/>
      <w:r w:rsidRPr="00A20342">
        <w:rPr>
          <w:rFonts w:eastAsia="Times New Roman Bold"/>
          <w:spacing w:val="-1"/>
          <w:sz w:val="24"/>
          <w:szCs w:val="24"/>
        </w:rPr>
        <w:t>рефлек</w:t>
      </w:r>
      <w:proofErr w:type="spellEnd"/>
      <w:r w:rsidRPr="00A20342">
        <w:rPr>
          <w:sz w:val="24"/>
          <w:szCs w:val="24"/>
        </w:rPr>
        <w:t>. Его значение в поддержании позы</w:t>
      </w:r>
      <w:r w:rsidRPr="00A20342">
        <w:rPr>
          <w:rFonts w:eastAsia="Times New Roman Bold"/>
          <w:caps/>
          <w:spacing w:val="-1"/>
          <w:sz w:val="24"/>
          <w:szCs w:val="24"/>
        </w:rPr>
        <w:t>.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 Что такое синергии? Каково их значение в удержании баланса?</w:t>
      </w:r>
    </w:p>
    <w:p w:rsidR="00A20342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caps/>
          <w:spacing w:val="-1"/>
          <w:sz w:val="24"/>
          <w:szCs w:val="24"/>
        </w:rPr>
        <w:t>Н</w:t>
      </w:r>
      <w:r w:rsidRPr="00A20342">
        <w:rPr>
          <w:rFonts w:eastAsia="Times New Roman Bold"/>
          <w:spacing w:val="-1"/>
          <w:sz w:val="24"/>
          <w:szCs w:val="24"/>
        </w:rPr>
        <w:t>азовите двигательные нарушения</w:t>
      </w:r>
      <w:r w:rsidRPr="00A20342">
        <w:rPr>
          <w:rFonts w:eastAsia="Times New Roman Bold"/>
          <w:caps/>
          <w:spacing w:val="-1"/>
          <w:sz w:val="24"/>
          <w:szCs w:val="24"/>
        </w:rPr>
        <w:t>,</w:t>
      </w:r>
      <w:r w:rsidRPr="00A20342">
        <w:rPr>
          <w:rFonts w:eastAsia="Times New Roman Bold"/>
          <w:spacing w:val="-1"/>
          <w:sz w:val="24"/>
          <w:szCs w:val="24"/>
        </w:rPr>
        <w:t xml:space="preserve"> характеризующиеся </w:t>
      </w:r>
      <w:proofErr w:type="spellStart"/>
      <w:r w:rsidRPr="00A20342">
        <w:rPr>
          <w:rFonts w:eastAsia="Times New Roman Bold"/>
          <w:spacing w:val="-1"/>
          <w:sz w:val="24"/>
          <w:szCs w:val="24"/>
        </w:rPr>
        <w:t>растройствами</w:t>
      </w:r>
      <w:proofErr w:type="spellEnd"/>
      <w:r w:rsidRPr="00A20342">
        <w:rPr>
          <w:rFonts w:eastAsia="Times New Roman Bold"/>
          <w:spacing w:val="-1"/>
          <w:sz w:val="24"/>
          <w:szCs w:val="24"/>
        </w:rPr>
        <w:t xml:space="preserve"> равновесия</w:t>
      </w:r>
      <w:r w:rsidR="00A20342">
        <w:rPr>
          <w:rFonts w:eastAsia="Times New Roman Bold"/>
          <w:caps/>
          <w:spacing w:val="-1"/>
          <w:sz w:val="24"/>
          <w:szCs w:val="24"/>
        </w:rPr>
        <w:t>.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caps/>
          <w:spacing w:val="-1"/>
          <w:sz w:val="24"/>
          <w:szCs w:val="24"/>
        </w:rPr>
        <w:t>С</w:t>
      </w:r>
      <w:r w:rsidRPr="00A20342">
        <w:rPr>
          <w:rFonts w:eastAsia="Times New Roman Bold"/>
          <w:spacing w:val="-1"/>
          <w:sz w:val="24"/>
          <w:szCs w:val="24"/>
        </w:rPr>
        <w:t>енсорная недостаточность при н</w:t>
      </w:r>
      <w:r w:rsidR="00A20342">
        <w:rPr>
          <w:rFonts w:eastAsia="Times New Roman Bold"/>
          <w:spacing w:val="-1"/>
          <w:sz w:val="24"/>
          <w:szCs w:val="24"/>
        </w:rPr>
        <w:t>арушениях постурального баланса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Что такое вестибулярные нарушения?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Чем характеризуются лобные нарушения при расстройствах координации? 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Каковы варианты формирования нарушений постурального баланса</w:t>
      </w:r>
      <w:r w:rsidRPr="00A20342">
        <w:rPr>
          <w:rFonts w:eastAsia="Times New Roman Bold"/>
          <w:caps/>
          <w:spacing w:val="-1"/>
          <w:sz w:val="24"/>
          <w:szCs w:val="24"/>
        </w:rPr>
        <w:t>.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Что означает: сенсорная недостаточность при нарушениях постурального баланса?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Что означает термин вестибулярные нарушения? 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Каковы клинические проявления </w:t>
      </w:r>
      <w:proofErr w:type="spellStart"/>
      <w:r w:rsidRPr="00A20342">
        <w:rPr>
          <w:rFonts w:eastAsia="Times New Roman Bold"/>
          <w:spacing w:val="-1"/>
          <w:sz w:val="24"/>
          <w:szCs w:val="24"/>
        </w:rPr>
        <w:t>гемипаретического</w:t>
      </w:r>
      <w:proofErr w:type="spellEnd"/>
      <w:r w:rsidRPr="00A20342">
        <w:rPr>
          <w:rFonts w:eastAsia="Times New Roman Bold"/>
          <w:spacing w:val="-1"/>
          <w:sz w:val="24"/>
          <w:szCs w:val="24"/>
        </w:rPr>
        <w:t xml:space="preserve"> синдрома?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Каковы клинические проявления </w:t>
      </w:r>
      <w:proofErr w:type="spellStart"/>
      <w:r w:rsidRPr="00A20342">
        <w:rPr>
          <w:rFonts w:eastAsia="Times New Roman Bold"/>
          <w:spacing w:val="-1"/>
          <w:sz w:val="24"/>
          <w:szCs w:val="24"/>
        </w:rPr>
        <w:t>гиперкинетического</w:t>
      </w:r>
      <w:proofErr w:type="spellEnd"/>
      <w:r w:rsidRPr="00A20342">
        <w:rPr>
          <w:rFonts w:eastAsia="Times New Roman Bold"/>
          <w:spacing w:val="-1"/>
          <w:sz w:val="24"/>
          <w:szCs w:val="24"/>
        </w:rPr>
        <w:t xml:space="preserve"> синдрома? 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Каковы клинические проявления синдрома мозжечковой атаксии?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С чем связаны и как проявляются лобные нарушения?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Что такое </w:t>
      </w:r>
      <w:proofErr w:type="spellStart"/>
      <w:r w:rsidRPr="00A20342">
        <w:rPr>
          <w:rFonts w:eastAsia="Times New Roman Bold"/>
          <w:spacing w:val="-1"/>
          <w:sz w:val="24"/>
          <w:szCs w:val="24"/>
        </w:rPr>
        <w:t>стабилометрия</w:t>
      </w:r>
      <w:proofErr w:type="spellEnd"/>
      <w:r w:rsidRPr="00A20342">
        <w:rPr>
          <w:rFonts w:eastAsia="Times New Roman Bold"/>
          <w:spacing w:val="-1"/>
          <w:sz w:val="24"/>
          <w:szCs w:val="24"/>
        </w:rPr>
        <w:t>. Для чего она применяется?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 xml:space="preserve">Опишите тест </w:t>
      </w:r>
      <w:proofErr w:type="spellStart"/>
      <w:r w:rsidRPr="00A20342">
        <w:rPr>
          <w:rFonts w:eastAsia="Times New Roman Bold"/>
          <w:spacing w:val="-1"/>
          <w:sz w:val="24"/>
          <w:szCs w:val="24"/>
        </w:rPr>
        <w:t>Ромберга</w:t>
      </w:r>
      <w:proofErr w:type="spellEnd"/>
      <w:r w:rsidRPr="00A20342">
        <w:rPr>
          <w:rFonts w:eastAsia="Times New Roman Bold"/>
          <w:spacing w:val="-1"/>
          <w:sz w:val="24"/>
          <w:szCs w:val="24"/>
        </w:rPr>
        <w:t xml:space="preserve">. </w:t>
      </w:r>
    </w:p>
    <w:p w:rsid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Какие шкала оценки двигательных нарушений вы знаете?</w:t>
      </w:r>
    </w:p>
    <w:p w:rsidR="00C76A2E" w:rsidRPr="00A20342" w:rsidRDefault="00C76A2E" w:rsidP="00A20342">
      <w:pPr>
        <w:numPr>
          <w:ilvl w:val="0"/>
          <w:numId w:val="31"/>
        </w:numPr>
        <w:ind w:left="0"/>
        <w:jc w:val="both"/>
        <w:rPr>
          <w:rFonts w:eastAsia="Times New Roman Bold"/>
          <w:spacing w:val="-1"/>
          <w:sz w:val="24"/>
          <w:szCs w:val="24"/>
        </w:rPr>
      </w:pPr>
      <w:r w:rsidRPr="00A20342">
        <w:rPr>
          <w:rFonts w:eastAsia="Times New Roman Bold"/>
          <w:spacing w:val="-1"/>
          <w:sz w:val="24"/>
          <w:szCs w:val="24"/>
        </w:rPr>
        <w:t>Какие средства реабилитации постурального баланса вы знаете?</w:t>
      </w:r>
    </w:p>
    <w:p w:rsidR="0093620D" w:rsidRPr="00A20342" w:rsidRDefault="0093620D" w:rsidP="00A2034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A20342" w:rsidRPr="006D1AE7" w:rsidRDefault="00A20342" w:rsidP="00A20342">
      <w:pPr>
        <w:shd w:val="clear" w:color="auto" w:fill="FFFFFF"/>
        <w:ind w:firstLine="360"/>
        <w:contextualSpacing/>
        <w:jc w:val="both"/>
        <w:rPr>
          <w:b/>
          <w:sz w:val="24"/>
          <w:szCs w:val="24"/>
        </w:rPr>
      </w:pPr>
      <w:r w:rsidRPr="006D1AE7">
        <w:rPr>
          <w:b/>
          <w:sz w:val="24"/>
          <w:szCs w:val="24"/>
        </w:rPr>
        <w:t xml:space="preserve">Критерии оценивания ответа на зачете: </w:t>
      </w:r>
    </w:p>
    <w:p w:rsidR="00A20342" w:rsidRPr="006D1AE7" w:rsidRDefault="00A20342" w:rsidP="00A20342">
      <w:pPr>
        <w:spacing w:line="288" w:lineRule="atLeast"/>
        <w:ind w:firstLine="483"/>
        <w:jc w:val="both"/>
        <w:rPr>
          <w:sz w:val="24"/>
          <w:szCs w:val="24"/>
        </w:rPr>
      </w:pPr>
      <w:r w:rsidRPr="006D1AE7">
        <w:rPr>
          <w:sz w:val="24"/>
          <w:szCs w:val="24"/>
        </w:rPr>
        <w:t>Оценка «</w:t>
      </w:r>
      <w:r w:rsidRPr="006D1AE7">
        <w:rPr>
          <w:b/>
          <w:bCs/>
          <w:sz w:val="24"/>
          <w:szCs w:val="24"/>
        </w:rPr>
        <w:t xml:space="preserve">зачтено» </w:t>
      </w:r>
      <w:r w:rsidRPr="006D1AE7">
        <w:rPr>
          <w:sz w:val="24"/>
          <w:szCs w:val="24"/>
        </w:rPr>
        <w:t xml:space="preserve"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</w:t>
      </w:r>
      <w:bookmarkStart w:id="0" w:name="_GoBack"/>
      <w:bookmarkEnd w:id="0"/>
      <w:r w:rsidRPr="006D1AE7">
        <w:rPr>
          <w:sz w:val="24"/>
          <w:szCs w:val="24"/>
        </w:rPr>
        <w:t>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722A5B" w:rsidRPr="00A20342" w:rsidRDefault="00A20342" w:rsidP="00A20342">
      <w:pPr>
        <w:spacing w:line="288" w:lineRule="atLeast"/>
        <w:ind w:firstLine="483"/>
        <w:jc w:val="both"/>
        <w:rPr>
          <w:sz w:val="24"/>
          <w:szCs w:val="24"/>
        </w:rPr>
      </w:pPr>
      <w:r w:rsidRPr="006D1AE7">
        <w:rPr>
          <w:sz w:val="24"/>
          <w:szCs w:val="24"/>
        </w:rPr>
        <w:t xml:space="preserve"> Оценка «</w:t>
      </w:r>
      <w:proofErr w:type="spellStart"/>
      <w:r w:rsidRPr="006D1AE7">
        <w:rPr>
          <w:b/>
          <w:bCs/>
          <w:sz w:val="24"/>
          <w:szCs w:val="24"/>
        </w:rPr>
        <w:t>незачтено</w:t>
      </w:r>
      <w:proofErr w:type="spellEnd"/>
      <w:r w:rsidRPr="006D1AE7">
        <w:rPr>
          <w:b/>
          <w:bCs/>
          <w:sz w:val="24"/>
          <w:szCs w:val="24"/>
        </w:rPr>
        <w:t xml:space="preserve">» </w:t>
      </w:r>
      <w:r w:rsidRPr="006D1AE7">
        <w:rPr>
          <w:sz w:val="24"/>
          <w:szCs w:val="24"/>
        </w:rPr>
        <w:t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sectPr w:rsidR="00722A5B" w:rsidRPr="00A20342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36F0D"/>
    <w:multiLevelType w:val="hybridMultilevel"/>
    <w:tmpl w:val="1E982B76"/>
    <w:lvl w:ilvl="0" w:tplc="758857F0">
      <w:start w:val="1"/>
      <w:numFmt w:val="decimal"/>
      <w:lvlText w:val="%1."/>
      <w:lvlJc w:val="left"/>
      <w:pPr>
        <w:ind w:left="1069" w:hanging="360"/>
      </w:pPr>
      <w:rPr>
        <w:rFonts w:eastAsia="Times New Roman Bold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B23"/>
    <w:multiLevelType w:val="hybridMultilevel"/>
    <w:tmpl w:val="1E982B76"/>
    <w:lvl w:ilvl="0" w:tplc="758857F0">
      <w:start w:val="1"/>
      <w:numFmt w:val="decimal"/>
      <w:lvlText w:val="%1."/>
      <w:lvlJc w:val="left"/>
      <w:pPr>
        <w:ind w:left="1069" w:hanging="360"/>
      </w:pPr>
      <w:rPr>
        <w:rFonts w:eastAsia="Times New Roman Bold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F9280E"/>
    <w:multiLevelType w:val="hybridMultilevel"/>
    <w:tmpl w:val="EEDE6B4E"/>
    <w:lvl w:ilvl="0" w:tplc="1700A19A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5F08D7"/>
    <w:multiLevelType w:val="hybridMultilevel"/>
    <w:tmpl w:val="96D29972"/>
    <w:lvl w:ilvl="0" w:tplc="B4A21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5F75E8"/>
    <w:multiLevelType w:val="hybridMultilevel"/>
    <w:tmpl w:val="541C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A6BF9"/>
    <w:multiLevelType w:val="hybridMultilevel"/>
    <w:tmpl w:val="E07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EE4C23"/>
    <w:multiLevelType w:val="hybridMultilevel"/>
    <w:tmpl w:val="4396529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34404"/>
    <w:multiLevelType w:val="hybridMultilevel"/>
    <w:tmpl w:val="2C0E8718"/>
    <w:lvl w:ilvl="0" w:tplc="B4A21D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61AE5"/>
    <w:multiLevelType w:val="hybridMultilevel"/>
    <w:tmpl w:val="10D05D3E"/>
    <w:lvl w:ilvl="0" w:tplc="EDA8E184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277B42"/>
    <w:multiLevelType w:val="hybridMultilevel"/>
    <w:tmpl w:val="2FBE1A9E"/>
    <w:lvl w:ilvl="0" w:tplc="128E18AE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114FEC"/>
    <w:multiLevelType w:val="hybridMultilevel"/>
    <w:tmpl w:val="EEDE6B4E"/>
    <w:lvl w:ilvl="0" w:tplc="1700A19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5"/>
  </w:num>
  <w:num w:numId="3">
    <w:abstractNumId w:val="11"/>
  </w:num>
  <w:num w:numId="4">
    <w:abstractNumId w:val="28"/>
  </w:num>
  <w:num w:numId="5">
    <w:abstractNumId w:val="0"/>
  </w:num>
  <w:num w:numId="6">
    <w:abstractNumId w:val="26"/>
  </w:num>
  <w:num w:numId="7">
    <w:abstractNumId w:val="3"/>
  </w:num>
  <w:num w:numId="8">
    <w:abstractNumId w:val="17"/>
  </w:num>
  <w:num w:numId="9">
    <w:abstractNumId w:val="16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</w:num>
  <w:num w:numId="14">
    <w:abstractNumId w:val="5"/>
  </w:num>
  <w:num w:numId="15">
    <w:abstractNumId w:val="32"/>
  </w:num>
  <w:num w:numId="16">
    <w:abstractNumId w:val="33"/>
  </w:num>
  <w:num w:numId="17">
    <w:abstractNumId w:val="14"/>
  </w:num>
  <w:num w:numId="18">
    <w:abstractNumId w:val="27"/>
  </w:num>
  <w:num w:numId="19">
    <w:abstractNumId w:val="29"/>
  </w:num>
  <w:num w:numId="20">
    <w:abstractNumId w:val="18"/>
  </w:num>
  <w:num w:numId="21">
    <w:abstractNumId w:val="31"/>
  </w:num>
  <w:num w:numId="22">
    <w:abstractNumId w:val="30"/>
  </w:num>
  <w:num w:numId="23">
    <w:abstractNumId w:val="9"/>
  </w:num>
  <w:num w:numId="24">
    <w:abstractNumId w:val="23"/>
  </w:num>
  <w:num w:numId="25">
    <w:abstractNumId w:val="22"/>
  </w:num>
  <w:num w:numId="26">
    <w:abstractNumId w:val="13"/>
  </w:num>
  <w:num w:numId="27">
    <w:abstractNumId w:val="10"/>
  </w:num>
  <w:num w:numId="28">
    <w:abstractNumId w:val="24"/>
  </w:num>
  <w:num w:numId="29">
    <w:abstractNumId w:val="12"/>
  </w:num>
  <w:num w:numId="30">
    <w:abstractNumId w:val="6"/>
  </w:num>
  <w:num w:numId="31">
    <w:abstractNumId w:val="25"/>
  </w:num>
  <w:num w:numId="32">
    <w:abstractNumId w:val="4"/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158F"/>
    <w:rsid w:val="0001189C"/>
    <w:rsid w:val="00032DBD"/>
    <w:rsid w:val="00035244"/>
    <w:rsid w:val="000448B6"/>
    <w:rsid w:val="00053247"/>
    <w:rsid w:val="00080289"/>
    <w:rsid w:val="000910F6"/>
    <w:rsid w:val="000B6FF0"/>
    <w:rsid w:val="000C4E5E"/>
    <w:rsid w:val="000D31DB"/>
    <w:rsid w:val="000E1283"/>
    <w:rsid w:val="0010426E"/>
    <w:rsid w:val="00106ECC"/>
    <w:rsid w:val="00116BAB"/>
    <w:rsid w:val="00131025"/>
    <w:rsid w:val="00141E8E"/>
    <w:rsid w:val="00142BE0"/>
    <w:rsid w:val="00151378"/>
    <w:rsid w:val="00153868"/>
    <w:rsid w:val="00171FCC"/>
    <w:rsid w:val="00180B8B"/>
    <w:rsid w:val="001A2813"/>
    <w:rsid w:val="001A36E6"/>
    <w:rsid w:val="001A5265"/>
    <w:rsid w:val="001C6E95"/>
    <w:rsid w:val="001D3EDF"/>
    <w:rsid w:val="001E1905"/>
    <w:rsid w:val="00216C44"/>
    <w:rsid w:val="00221483"/>
    <w:rsid w:val="00222CE5"/>
    <w:rsid w:val="0024650C"/>
    <w:rsid w:val="002514E3"/>
    <w:rsid w:val="00252553"/>
    <w:rsid w:val="00273704"/>
    <w:rsid w:val="00276A99"/>
    <w:rsid w:val="0027719F"/>
    <w:rsid w:val="00277D85"/>
    <w:rsid w:val="00282BDB"/>
    <w:rsid w:val="00284173"/>
    <w:rsid w:val="002B4E30"/>
    <w:rsid w:val="002B58B8"/>
    <w:rsid w:val="002C5AAA"/>
    <w:rsid w:val="002D35B7"/>
    <w:rsid w:val="002E5150"/>
    <w:rsid w:val="00300CD1"/>
    <w:rsid w:val="00320B1B"/>
    <w:rsid w:val="00342955"/>
    <w:rsid w:val="00357A15"/>
    <w:rsid w:val="003619B6"/>
    <w:rsid w:val="003728CE"/>
    <w:rsid w:val="00387EA4"/>
    <w:rsid w:val="00392571"/>
    <w:rsid w:val="003A0006"/>
    <w:rsid w:val="003A264E"/>
    <w:rsid w:val="003A6399"/>
    <w:rsid w:val="003B0C40"/>
    <w:rsid w:val="003D52D9"/>
    <w:rsid w:val="003D5B75"/>
    <w:rsid w:val="003E2468"/>
    <w:rsid w:val="003E2D66"/>
    <w:rsid w:val="00415D9E"/>
    <w:rsid w:val="004328AC"/>
    <w:rsid w:val="00466DA5"/>
    <w:rsid w:val="00476780"/>
    <w:rsid w:val="004C02E6"/>
    <w:rsid w:val="004C0AA6"/>
    <w:rsid w:val="004F41C0"/>
    <w:rsid w:val="00543499"/>
    <w:rsid w:val="00556214"/>
    <w:rsid w:val="005659BB"/>
    <w:rsid w:val="00570C66"/>
    <w:rsid w:val="00573D50"/>
    <w:rsid w:val="00580377"/>
    <w:rsid w:val="0059111B"/>
    <w:rsid w:val="00593442"/>
    <w:rsid w:val="005A5DAF"/>
    <w:rsid w:val="005A6AE3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27971"/>
    <w:rsid w:val="006329A4"/>
    <w:rsid w:val="006627A0"/>
    <w:rsid w:val="00677637"/>
    <w:rsid w:val="0069080E"/>
    <w:rsid w:val="006B7FDF"/>
    <w:rsid w:val="006C6572"/>
    <w:rsid w:val="0071789C"/>
    <w:rsid w:val="00722A5B"/>
    <w:rsid w:val="00722BC9"/>
    <w:rsid w:val="00724B6C"/>
    <w:rsid w:val="0073217D"/>
    <w:rsid w:val="00771C1E"/>
    <w:rsid w:val="00777FA0"/>
    <w:rsid w:val="00784898"/>
    <w:rsid w:val="007A0F18"/>
    <w:rsid w:val="007C37AF"/>
    <w:rsid w:val="007E20F9"/>
    <w:rsid w:val="00814E54"/>
    <w:rsid w:val="00814EE3"/>
    <w:rsid w:val="008252DF"/>
    <w:rsid w:val="00850389"/>
    <w:rsid w:val="00861968"/>
    <w:rsid w:val="00882987"/>
    <w:rsid w:val="0088574A"/>
    <w:rsid w:val="0088694F"/>
    <w:rsid w:val="008B6D79"/>
    <w:rsid w:val="008C6A7E"/>
    <w:rsid w:val="008D2382"/>
    <w:rsid w:val="008E6577"/>
    <w:rsid w:val="008E7ED9"/>
    <w:rsid w:val="008F7F01"/>
    <w:rsid w:val="009120F5"/>
    <w:rsid w:val="00931047"/>
    <w:rsid w:val="00931211"/>
    <w:rsid w:val="00932BB0"/>
    <w:rsid w:val="0093620D"/>
    <w:rsid w:val="00944A03"/>
    <w:rsid w:val="00946D5D"/>
    <w:rsid w:val="00953D0B"/>
    <w:rsid w:val="00972FA5"/>
    <w:rsid w:val="009C2898"/>
    <w:rsid w:val="009C74AB"/>
    <w:rsid w:val="009D169D"/>
    <w:rsid w:val="009F2C97"/>
    <w:rsid w:val="00A20342"/>
    <w:rsid w:val="00A363A2"/>
    <w:rsid w:val="00A52818"/>
    <w:rsid w:val="00A6010C"/>
    <w:rsid w:val="00A63558"/>
    <w:rsid w:val="00AA2D92"/>
    <w:rsid w:val="00AA68B7"/>
    <w:rsid w:val="00AB6924"/>
    <w:rsid w:val="00B00A1D"/>
    <w:rsid w:val="00B02E57"/>
    <w:rsid w:val="00B22E8D"/>
    <w:rsid w:val="00B50BC8"/>
    <w:rsid w:val="00B7395F"/>
    <w:rsid w:val="00BB3E07"/>
    <w:rsid w:val="00BC0191"/>
    <w:rsid w:val="00BD0BA1"/>
    <w:rsid w:val="00BD38E6"/>
    <w:rsid w:val="00BD7A9C"/>
    <w:rsid w:val="00BF2E70"/>
    <w:rsid w:val="00BF6C9B"/>
    <w:rsid w:val="00C12BDF"/>
    <w:rsid w:val="00C27CC3"/>
    <w:rsid w:val="00C3353C"/>
    <w:rsid w:val="00C426BA"/>
    <w:rsid w:val="00C61521"/>
    <w:rsid w:val="00C768D0"/>
    <w:rsid w:val="00C76A2E"/>
    <w:rsid w:val="00C82DF0"/>
    <w:rsid w:val="00C87959"/>
    <w:rsid w:val="00CA308A"/>
    <w:rsid w:val="00CC0F06"/>
    <w:rsid w:val="00D340C4"/>
    <w:rsid w:val="00D44169"/>
    <w:rsid w:val="00D464D6"/>
    <w:rsid w:val="00D817ED"/>
    <w:rsid w:val="00DC3B74"/>
    <w:rsid w:val="00DD2875"/>
    <w:rsid w:val="00DD79E1"/>
    <w:rsid w:val="00DE238F"/>
    <w:rsid w:val="00DE29A4"/>
    <w:rsid w:val="00E01F54"/>
    <w:rsid w:val="00E0356C"/>
    <w:rsid w:val="00E068B1"/>
    <w:rsid w:val="00E100F8"/>
    <w:rsid w:val="00E14C7B"/>
    <w:rsid w:val="00E3137B"/>
    <w:rsid w:val="00E466D7"/>
    <w:rsid w:val="00E52339"/>
    <w:rsid w:val="00E528E0"/>
    <w:rsid w:val="00E64CAF"/>
    <w:rsid w:val="00ED2F87"/>
    <w:rsid w:val="00ED3521"/>
    <w:rsid w:val="00ED4AD1"/>
    <w:rsid w:val="00ED5E01"/>
    <w:rsid w:val="00ED7D18"/>
    <w:rsid w:val="00F17677"/>
    <w:rsid w:val="00F37A1F"/>
    <w:rsid w:val="00F434A7"/>
    <w:rsid w:val="00F7107A"/>
    <w:rsid w:val="00F82F5B"/>
    <w:rsid w:val="00F837C5"/>
    <w:rsid w:val="00F968E5"/>
    <w:rsid w:val="00FA251C"/>
    <w:rsid w:val="00FC1D8E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8990"/>
  <w15:docId w15:val="{FC8BABCE-6AB1-4036-96E1-45EA3B85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A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1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C0A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55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660.html%20" TargetMode="External"/><Relationship Id="rId13" Type="http://schemas.openxmlformats.org/officeDocument/2006/relationships/hyperlink" Target="http://www.iprbookshop.ru/26657.html%20" TargetMode="External"/><Relationship Id="rId18" Type="http://schemas.openxmlformats.org/officeDocument/2006/relationships/hyperlink" Target="http://www.iprbookshop.ru/79055.html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55593.html%20" TargetMode="External"/><Relationship Id="rId12" Type="http://schemas.openxmlformats.org/officeDocument/2006/relationships/hyperlink" Target="http://www.iprbookshop.ru/86980.html%20" TargetMode="External"/><Relationship Id="rId17" Type="http://schemas.openxmlformats.org/officeDocument/2006/relationships/hyperlink" Target="http://www.iprbookshop.ru/26642.html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9863.html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55569.html%20" TargetMode="External"/><Relationship Id="rId11" Type="http://schemas.openxmlformats.org/officeDocument/2006/relationships/hyperlink" Target="http://www.iprbookshop.ru/29964.html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www.medicinform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2067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/86974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booksme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6508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A972-93A8-49A7-8755-964345A9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6052</Words>
  <Characters>34502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8</cp:revision>
  <cp:lastPrinted>2019-09-13T07:58:00Z</cp:lastPrinted>
  <dcterms:created xsi:type="dcterms:W3CDTF">2019-12-08T18:59:00Z</dcterms:created>
  <dcterms:modified xsi:type="dcterms:W3CDTF">2021-08-31T10:15:00Z</dcterms:modified>
</cp:coreProperties>
</file>