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04. Совершенствование системы профессиональной подготовки и повышения квалификации кадров в области физической культуры и спорта – 5 тем: </w:t>
      </w:r>
      <w:r w:rsidRPr="00C82FA2">
        <w:rPr>
          <w:rFonts w:ascii="Times New Roman" w:hAnsi="Times New Roman" w:cs="Times New Roman"/>
          <w:sz w:val="28"/>
          <w:szCs w:val="28"/>
        </w:rPr>
        <w:t xml:space="preserve">лингвистических дисциплин – 1; педагогики и психологии – 1; анатомии – 1; </w:t>
      </w:r>
      <w:proofErr w:type="spellStart"/>
      <w:r w:rsidRPr="00C82FA2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82FA2">
        <w:rPr>
          <w:rFonts w:ascii="Times New Roman" w:hAnsi="Times New Roman" w:cs="Times New Roman"/>
          <w:sz w:val="28"/>
          <w:szCs w:val="28"/>
        </w:rPr>
        <w:t xml:space="preserve"> плавания, гребного и конного спорта – 1, </w:t>
      </w:r>
      <w:proofErr w:type="spellStart"/>
      <w:r w:rsidRPr="00C82FA2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82FA2">
        <w:rPr>
          <w:rFonts w:ascii="Times New Roman" w:hAnsi="Times New Roman" w:cs="Times New Roman"/>
          <w:sz w:val="28"/>
          <w:szCs w:val="28"/>
        </w:rPr>
        <w:t xml:space="preserve"> спортивных единоборств – 1;</w:t>
      </w:r>
      <w:bookmarkStart w:id="0" w:name="_GoBack"/>
      <w:bookmarkEnd w:id="0"/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b/>
          <w:bCs/>
          <w:sz w:val="28"/>
          <w:szCs w:val="28"/>
        </w:rPr>
        <w:t>ПСИХОЛОГО – ПЕДАГОГИЧЕСКОЕ ОБЕСПЕЧЕНИЕ РАЗЛИЧНЫХ ВИДОВ ДЕЯТЕЛЬНОСТИ В СФЕРЕ ФИЗИЧЕСКОЙ КУЛЬТУРЫ И СПОРТА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sz w:val="28"/>
          <w:szCs w:val="28"/>
        </w:rPr>
        <w:t>Обзор современных отечественных и зарубежных научных и методических источников по теме исследования.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sz w:val="28"/>
          <w:szCs w:val="28"/>
        </w:rPr>
        <w:t xml:space="preserve">На первом этапе осуществлялось изучение состояния проблемы психолого-педагогического </w:t>
      </w:r>
      <w:proofErr w:type="spellStart"/>
      <w:r w:rsidRPr="00C82FA2">
        <w:rPr>
          <w:rFonts w:ascii="Times New Roman" w:hAnsi="Times New Roman" w:cs="Times New Roman"/>
          <w:sz w:val="28"/>
          <w:szCs w:val="28"/>
        </w:rPr>
        <w:t>обеспечния</w:t>
      </w:r>
      <w:proofErr w:type="spellEnd"/>
      <w:r w:rsidRPr="00C82FA2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 в сфере ФКиС. Результаты отражены в научных публикациях и представлены </w:t>
      </w:r>
      <w:proofErr w:type="gramStart"/>
      <w:r w:rsidRPr="00C82FA2">
        <w:rPr>
          <w:rFonts w:ascii="Times New Roman" w:hAnsi="Times New Roman" w:cs="Times New Roman"/>
          <w:sz w:val="28"/>
          <w:szCs w:val="28"/>
        </w:rPr>
        <w:t>на  конференциях</w:t>
      </w:r>
      <w:proofErr w:type="gramEnd"/>
      <w:r w:rsidRPr="00C82FA2">
        <w:rPr>
          <w:rFonts w:ascii="Times New Roman" w:hAnsi="Times New Roman" w:cs="Times New Roman"/>
          <w:sz w:val="28"/>
          <w:szCs w:val="28"/>
        </w:rPr>
        <w:t>.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sz w:val="28"/>
          <w:szCs w:val="28"/>
        </w:rPr>
        <w:t>1 монография (автор Буторин В.В., 2015)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sz w:val="28"/>
          <w:szCs w:val="28"/>
        </w:rPr>
        <w:t>12 научных статей.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sz w:val="28"/>
          <w:szCs w:val="28"/>
        </w:rPr>
        <w:t>17 докладов на конференциях различного уровня.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b/>
          <w:bCs/>
          <w:sz w:val="28"/>
          <w:szCs w:val="28"/>
        </w:rPr>
        <w:t> УЧЕБНО-ВОСПИТАТЕЛЬНЫЙ ПРОЦЕСС В ВУЗАХ ФИЗИЧЕСКОЙ КУЛЬТУРЫ.  ИНОСТРАННЫЙ И РУССКИЙ ЯЗЫКИ КАК СРЕДСТВО ПРОФЕССИОНАЛЬНОЙ ПОДГОТОВКИ СПЕЦИАЛИСТА В ОБЛАСТИ ФКиС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sz w:val="28"/>
          <w:szCs w:val="28"/>
        </w:rPr>
        <w:t xml:space="preserve">Анализ отечественных и зарубежных литературных источников показал, что стремительное развитие международных отношений в различных областях деятельности, в </w:t>
      </w:r>
      <w:proofErr w:type="spellStart"/>
      <w:r w:rsidRPr="00C82FA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82FA2">
        <w:rPr>
          <w:rFonts w:ascii="Times New Roman" w:hAnsi="Times New Roman" w:cs="Times New Roman"/>
          <w:sz w:val="28"/>
          <w:szCs w:val="28"/>
        </w:rPr>
        <w:t>. и в сфере ФКиС, значительно повышает требования к подготовке квалифицированных специалистов. Целью обучения является развитие у обучающихся способности использовать иностранный язык как инструмент общения в профессиональном диалоге.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sz w:val="28"/>
          <w:szCs w:val="28"/>
        </w:rPr>
        <w:t>Разработаны авторские модели овладения профессиональным иноязычным общением в вузе ФК, направленные на решение профессиональных педагогических задач в сфере иноязычного образования. А также модели формирования общекультурной и профессиональной компетенций и творческой самореализации студентов.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sz w:val="28"/>
          <w:szCs w:val="28"/>
        </w:rPr>
        <w:t xml:space="preserve">Подготовка к защите диссертационной работы </w:t>
      </w:r>
      <w:proofErr w:type="spellStart"/>
      <w:r w:rsidRPr="00C82FA2">
        <w:rPr>
          <w:rFonts w:ascii="Times New Roman" w:hAnsi="Times New Roman" w:cs="Times New Roman"/>
          <w:sz w:val="28"/>
          <w:szCs w:val="28"/>
        </w:rPr>
        <w:t>Глембоцкой</w:t>
      </w:r>
      <w:proofErr w:type="spellEnd"/>
      <w:r w:rsidRPr="00C82FA2">
        <w:rPr>
          <w:rFonts w:ascii="Times New Roman" w:hAnsi="Times New Roman" w:cs="Times New Roman"/>
          <w:sz w:val="28"/>
          <w:szCs w:val="28"/>
        </w:rPr>
        <w:t xml:space="preserve"> Я.И. по теме «Развитие профессиональных и интеллектуальных возможностей студентов физкультурного вуза на занятиях по английскому языку».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предварительная экспертиза диссертационной работы </w:t>
      </w:r>
      <w:proofErr w:type="spellStart"/>
      <w:r w:rsidRPr="00C82FA2">
        <w:rPr>
          <w:rFonts w:ascii="Times New Roman" w:hAnsi="Times New Roman" w:cs="Times New Roman"/>
          <w:sz w:val="28"/>
          <w:szCs w:val="28"/>
        </w:rPr>
        <w:t>Аристарховой</w:t>
      </w:r>
      <w:proofErr w:type="spellEnd"/>
      <w:r w:rsidRPr="00C82FA2">
        <w:rPr>
          <w:rFonts w:ascii="Times New Roman" w:hAnsi="Times New Roman" w:cs="Times New Roman"/>
          <w:sz w:val="28"/>
          <w:szCs w:val="28"/>
        </w:rPr>
        <w:t xml:space="preserve"> С.А. по теме «Моделирование педагогической самореализации студентов вуза физической культуры».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sz w:val="28"/>
          <w:szCs w:val="28"/>
        </w:rPr>
        <w:t>14 научных статей (3 РИНЦ, 2 ВАК)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sz w:val="28"/>
          <w:szCs w:val="28"/>
        </w:rPr>
        <w:t>10 докладов на конференциях различного уровня.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sz w:val="28"/>
          <w:szCs w:val="28"/>
        </w:rPr>
        <w:t>9 учебных и учебно-методических пособий (2015 г.)</w:t>
      </w:r>
    </w:p>
    <w:p w:rsidR="00C82FA2" w:rsidRPr="00C82FA2" w:rsidRDefault="00C82FA2" w:rsidP="00C82FA2">
      <w:pPr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hAnsi="Times New Roman" w:cs="Times New Roman"/>
          <w:sz w:val="28"/>
          <w:szCs w:val="28"/>
        </w:rPr>
        <w:t>8 актов внедрения в учебный процесс МГАФК</w:t>
      </w:r>
    </w:p>
    <w:p w:rsidR="004E016B" w:rsidRPr="00C82FA2" w:rsidRDefault="004E016B">
      <w:pPr>
        <w:rPr>
          <w:rFonts w:ascii="Times New Roman" w:hAnsi="Times New Roman" w:cs="Times New Roman"/>
          <w:sz w:val="28"/>
          <w:szCs w:val="28"/>
        </w:rPr>
      </w:pPr>
    </w:p>
    <w:sectPr w:rsidR="004E016B" w:rsidRPr="00C8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A2"/>
    <w:rsid w:val="004E016B"/>
    <w:rsid w:val="00C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DE8D-27AE-471D-8A38-2945BD06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1</cp:revision>
  <dcterms:created xsi:type="dcterms:W3CDTF">2018-07-20T10:57:00Z</dcterms:created>
  <dcterms:modified xsi:type="dcterms:W3CDTF">2018-07-20T10:59:00Z</dcterms:modified>
</cp:coreProperties>
</file>