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5CA" w:rsidRPr="00DB35CA" w:rsidRDefault="00DB35CA">
      <w:pPr>
        <w:rPr>
          <w:rFonts w:ascii="Times New Roman" w:hAnsi="Times New Roman" w:cs="Times New Roman"/>
          <w:sz w:val="20"/>
          <w:szCs w:val="20"/>
        </w:rPr>
      </w:pPr>
      <w:r w:rsidRPr="00DB35CA">
        <w:rPr>
          <w:rFonts w:ascii="Times New Roman" w:hAnsi="Times New Roman" w:cs="Times New Roman"/>
          <w:sz w:val="20"/>
          <w:szCs w:val="20"/>
        </w:rPr>
        <w:fldChar w:fldCharType="begin"/>
      </w:r>
      <w:r w:rsidRPr="00DB35CA">
        <w:rPr>
          <w:rFonts w:ascii="Times New Roman" w:hAnsi="Times New Roman" w:cs="Times New Roman"/>
          <w:sz w:val="20"/>
          <w:szCs w:val="20"/>
        </w:rPr>
        <w:instrText xml:space="preserve"> LINK Excel.Sheet.8 "d:\\Users\\Проректор по учраб\\Documents\\Рособрнадзор\\Мониторинг Сайта\\МГАФК оборудование\\Оборудование МГАФК июль 2018.xls" "Столовая!R4C1:R127C2" \a \f 5 \h  \* MERGEFORMAT </w:instrText>
      </w:r>
      <w:r w:rsidRPr="00DB35CA">
        <w:rPr>
          <w:rFonts w:ascii="Times New Roman" w:hAnsi="Times New Roman" w:cs="Times New Roman"/>
          <w:sz w:val="20"/>
          <w:szCs w:val="20"/>
        </w:rPr>
        <w:fldChar w:fldCharType="separate"/>
      </w:r>
    </w:p>
    <w:p w:rsidR="0090082C" w:rsidRPr="00DB35CA" w:rsidRDefault="00DB35CA">
      <w:pPr>
        <w:rPr>
          <w:rFonts w:ascii="Times New Roman" w:hAnsi="Times New Roman" w:cs="Times New Roman"/>
          <w:sz w:val="20"/>
          <w:szCs w:val="20"/>
        </w:rPr>
      </w:pPr>
      <w:r w:rsidRPr="00DB35CA">
        <w:rPr>
          <w:rFonts w:ascii="Times New Roman" w:hAnsi="Times New Roman" w:cs="Times New Roman"/>
          <w:sz w:val="20"/>
          <w:szCs w:val="20"/>
        </w:rPr>
        <w:fldChar w:fldCharType="end"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60"/>
        <w:gridCol w:w="760"/>
      </w:tblGrid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  <w:bookmarkStart w:id="0" w:name="_GoBack"/>
            <w:bookmarkEnd w:id="0"/>
          </w:p>
        </w:tc>
      </w:tr>
      <w:tr w:rsidR="0090082C" w:rsidRPr="0090082C" w:rsidTr="00793EFB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 w:rsidP="00793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Блинная плита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Вентилятор напольный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Вентилятор настольный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Вентилятор настольный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Водонагреватель SVMMCR 3,5 Квт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 xml:space="preserve">Жалюзи "Союз 07 желтый" (3,02 кв.м+2,88 </w:t>
            </w:r>
            <w:proofErr w:type="spellStart"/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Жалюзи "</w:t>
            </w:r>
            <w:proofErr w:type="spellStart"/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Студио</w:t>
            </w:r>
            <w:proofErr w:type="spellEnd"/>
            <w:r w:rsidRPr="0090082C">
              <w:rPr>
                <w:rFonts w:ascii="Times New Roman" w:hAnsi="Times New Roman" w:cs="Times New Roman"/>
                <w:sz w:val="20"/>
                <w:szCs w:val="20"/>
              </w:rPr>
              <w:t xml:space="preserve"> терракотовый" комната № 4 ФПК (3,26 </w:t>
            </w:r>
            <w:proofErr w:type="spellStart"/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 xml:space="preserve">Жалюзи "Флора золотистый" комната № 6 ФПК (3,33 кв.м+3,31 </w:t>
            </w:r>
            <w:proofErr w:type="spellStart"/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 xml:space="preserve">Жалюзи "Флора оливковый" комната № 9 ФПК (3,31 </w:t>
            </w:r>
            <w:proofErr w:type="spellStart"/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 xml:space="preserve">Жалюзи "Флора оливковый" комната №7 ФПК (3,62 </w:t>
            </w:r>
            <w:proofErr w:type="spellStart"/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 xml:space="preserve">Жалюзи "Цеппелин золотистый" комната № 8 ФПК (3,33 </w:t>
            </w:r>
            <w:proofErr w:type="spellStart"/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Лавочка без спинки 1500х400х400 мм (для буфета)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Люстра-вентилятор для буфета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Люстра-вентилятор для буфета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 xml:space="preserve">Микроволновая печь MW </w:t>
            </w:r>
            <w:proofErr w:type="spellStart"/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Samsung</w:t>
            </w:r>
            <w:proofErr w:type="spellEnd"/>
            <w:r w:rsidRPr="0090082C">
              <w:rPr>
                <w:rFonts w:ascii="Times New Roman" w:hAnsi="Times New Roman" w:cs="Times New Roman"/>
                <w:sz w:val="20"/>
                <w:szCs w:val="20"/>
              </w:rPr>
              <w:t xml:space="preserve"> ME712 AR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Мойка из нержавеющей стали 1/400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 xml:space="preserve">Обогреватель </w:t>
            </w:r>
            <w:proofErr w:type="spellStart"/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Ballu</w:t>
            </w:r>
            <w:proofErr w:type="spellEnd"/>
            <w:r w:rsidRPr="0090082C">
              <w:rPr>
                <w:rFonts w:ascii="Times New Roman" w:hAnsi="Times New Roman" w:cs="Times New Roman"/>
                <w:sz w:val="20"/>
                <w:szCs w:val="20"/>
              </w:rPr>
              <w:t xml:space="preserve"> BIHP\F1000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 xml:space="preserve">Обогреватель </w:t>
            </w:r>
            <w:proofErr w:type="spellStart"/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Ballu</w:t>
            </w:r>
            <w:proofErr w:type="spellEnd"/>
            <w:r w:rsidRPr="0090082C">
              <w:rPr>
                <w:rFonts w:ascii="Times New Roman" w:hAnsi="Times New Roman" w:cs="Times New Roman"/>
                <w:sz w:val="20"/>
                <w:szCs w:val="20"/>
              </w:rPr>
              <w:t xml:space="preserve"> BIHP\F1000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Подставка под котлы 400х400х400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Подставка под котлы 400х400х400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Подставка под котлы 400х400х400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Подставка под котлы 400х400х400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Подставка под котлы 400х400х400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Подтоварник  1600х600х150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Подтоварник  2500х900х150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Подтоварник  2500х900х150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Стол  обеденный  СТ6/2 1200х800 (антик) скруглённые углы, меламин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 xml:space="preserve">Стол </w:t>
            </w:r>
            <w:proofErr w:type="spellStart"/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однотумбовый</w:t>
            </w:r>
            <w:proofErr w:type="spellEnd"/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Стол приставной(бух.-касса)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Стул для посетителей СМ-7 черный к/заменитель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Сушилка для рук G-</w:t>
            </w:r>
            <w:proofErr w:type="spellStart"/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teg</w:t>
            </w:r>
            <w:proofErr w:type="spellEnd"/>
            <w:r w:rsidRPr="0090082C">
              <w:rPr>
                <w:rFonts w:ascii="Times New Roman" w:hAnsi="Times New Roman" w:cs="Times New Roman"/>
                <w:sz w:val="20"/>
                <w:szCs w:val="20"/>
              </w:rPr>
              <w:t xml:space="preserve"> 8814PW 0.8 кВт, пластик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 xml:space="preserve">Тепловентилятор </w:t>
            </w:r>
            <w:proofErr w:type="spellStart"/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Binatone</w:t>
            </w:r>
            <w:proofErr w:type="spellEnd"/>
            <w:r w:rsidRPr="0090082C">
              <w:rPr>
                <w:rFonts w:ascii="Times New Roman" w:hAnsi="Times New Roman" w:cs="Times New Roman"/>
                <w:sz w:val="20"/>
                <w:szCs w:val="20"/>
              </w:rPr>
              <w:t xml:space="preserve"> VFH-2409, серый,2000 Вт, 2 режима обогрева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 xml:space="preserve">Чайник </w:t>
            </w:r>
            <w:proofErr w:type="spellStart"/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Tefal</w:t>
            </w:r>
            <w:proofErr w:type="spellEnd"/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 xml:space="preserve">Шкаф для одежды </w:t>
            </w:r>
            <w:proofErr w:type="spellStart"/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Trend</w:t>
            </w:r>
            <w:proofErr w:type="spellEnd"/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Grand</w:t>
            </w:r>
            <w:proofErr w:type="spellEnd"/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Ящик денежный для кассира "Меркурий 100"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Ящик денежный для кассира "Меркурий 100"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Ванна моечная ВМО-1/700 из нержавеющей стали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Ванна моечная М2 12/7-Р ВМ-11581 1200*700*850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Ванна моечная М2 12/7-Р ВМ-11581 1200*700*850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Ванна моечная цельнотянутая Профи НТ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Весы "Гуливер-2" МП300 ВДА-24/ХМ-21   (600х450/100)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Весы TB-M-600.2 A3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Весы электронные CAS SW-5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Весы электронные фасовочные настольные M-ER 322C (АС)-15.2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Весы электронные фасовочные настольные M-ER 322C (АС)-15.2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Весы электронные фасовочные настольные M-ER 322C (АС)-15.2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Весы электронные фасовочные настольные M-ER 322C-30.5 (32.5)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Весы электронные фасовочные настольные M-ER 322C-30.5 (32.5)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Весы электронные фасовочные настольные M-ER 322C-30.5 (32.5)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 xml:space="preserve">Водонагреватель накопительный </w:t>
            </w:r>
            <w:proofErr w:type="spellStart"/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Atmor</w:t>
            </w:r>
            <w:proofErr w:type="spellEnd"/>
            <w:r w:rsidRPr="009008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Marina</w:t>
            </w:r>
            <w:proofErr w:type="spellEnd"/>
            <w:r w:rsidRPr="0090082C">
              <w:rPr>
                <w:rFonts w:ascii="Times New Roman" w:hAnsi="Times New Roman" w:cs="Times New Roman"/>
                <w:sz w:val="20"/>
                <w:szCs w:val="20"/>
              </w:rPr>
              <w:t xml:space="preserve"> V/F/E 30 LT 30 л.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 xml:space="preserve">Водонагреватель накопительный </w:t>
            </w:r>
            <w:proofErr w:type="spellStart"/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Electrolux</w:t>
            </w:r>
            <w:proofErr w:type="spellEnd"/>
            <w:r w:rsidRPr="0090082C">
              <w:rPr>
                <w:rFonts w:ascii="Times New Roman" w:hAnsi="Times New Roman" w:cs="Times New Roman"/>
                <w:sz w:val="20"/>
                <w:szCs w:val="20"/>
              </w:rPr>
              <w:t xml:space="preserve"> EWH-100 </w:t>
            </w:r>
            <w:proofErr w:type="spellStart"/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Quantum</w:t>
            </w:r>
            <w:proofErr w:type="spellEnd"/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Компьютер в сборе  i3-3220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  <w:r w:rsidRPr="009008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008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сборе</w:t>
            </w:r>
            <w:r w:rsidRPr="009008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08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Miditower</w:t>
            </w:r>
            <w:proofErr w:type="spellEnd"/>
            <w:r w:rsidRPr="009008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EA-003 Black-Silver 350W ATX for P3/P4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Контрольно-кассовая машина "Меркурий-185Ф" с ФН (</w:t>
            </w:r>
            <w:proofErr w:type="spellStart"/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GSM,Wi-Fi</w:t>
            </w:r>
            <w:proofErr w:type="spellEnd"/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) версия 01"; касса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Контрольно-кассовая машина "Меркурий-185Ф" с ФН (</w:t>
            </w:r>
            <w:proofErr w:type="spellStart"/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GSM,Wi-Fi</w:t>
            </w:r>
            <w:proofErr w:type="spellEnd"/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) версия 01"; касса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Контрольно-кассовая машина с фискальным регистратором, монитором и сканером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Мойка из нержавеющей стали 1/800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Принтер  HP LJ 1606 DN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Вешалка напольная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Вешалка напольная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Вешалка напольная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Вешалка напольная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Вешалка напольная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Вешалка напольная металлик/средне-коричневый ( для столовой)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Вешалка напольная металлик/средне-коричневый ( для столовой)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Вешалка напольная металлик/средне-коричневый ( для столовой)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Вешалка напольная металлик/средне-коричневый ( для столовой)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Картофелечистка МОК - 300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Картофелечистка МОК - 300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Ларь морозильный F 800 SD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Ларь морозильный V=650 л, крышка глухая, 2 корзины "СНЕЖ"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 xml:space="preserve">Машина </w:t>
            </w:r>
            <w:proofErr w:type="spellStart"/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протирочно</w:t>
            </w:r>
            <w:proofErr w:type="spellEnd"/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-овощерезательная МПР-350М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Морозильник STINOL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Мясорубка настольная МИМ-80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Плита электрическая 4-х конфорочная без жарочного шкафа ПЭП-0,48-01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Плита электрическая ПЭ-0.72М с жарочным шкафом (спираль)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Плита электрическая ПЭ-0.72Н на подставке (</w:t>
            </w:r>
            <w:proofErr w:type="spellStart"/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спираль+тэн</w:t>
            </w:r>
            <w:proofErr w:type="spellEnd"/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) (без жарочного шкафа)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Плита электрическая ПЭ-0.72Н на подставке (</w:t>
            </w:r>
            <w:proofErr w:type="spellStart"/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спираль+тэн</w:t>
            </w:r>
            <w:proofErr w:type="spellEnd"/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) (без жарочного шкафа)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Плита электрическая ПЭ-0.72Н на подставке (</w:t>
            </w:r>
            <w:proofErr w:type="spellStart"/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спираль+тэн</w:t>
            </w:r>
            <w:proofErr w:type="spellEnd"/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)(без жарочного шкафа)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Посудомоечная машина МПУ-700-01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 xml:space="preserve">Раздаточная </w:t>
            </w:r>
            <w:proofErr w:type="spellStart"/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мармитная</w:t>
            </w:r>
            <w:proofErr w:type="spellEnd"/>
            <w:r w:rsidRPr="0090082C">
              <w:rPr>
                <w:rFonts w:ascii="Times New Roman" w:hAnsi="Times New Roman" w:cs="Times New Roman"/>
                <w:sz w:val="20"/>
                <w:szCs w:val="20"/>
              </w:rPr>
              <w:t xml:space="preserve"> линия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Стеллаж ( полки сетки, каркас оцинкованный)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Стеллаж ( полки сетки, каркас оцинкованный)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Стеллаж ( полки сетки, каркас оцинкованный)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Стеллаж Стандарт из нержавеющей стали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Стеллаж Стандарт из нержавеющей стали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Стеллаж Стандарт из нержавеющей стали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Стеллаж Стандарт из нержавеющей стали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Стеллаж усиленный 2700х1450х800 для хранения продуктов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Стеллаж усиленный 2700х1450х800 для хранения продуктов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Стол островной для сбора отходов СРП 1185*600*870 мм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Стол островной с полкой СРП 1000*800*870 мм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Стол островной с полкой СРП 1000*800*870 мм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Стол островной с полкой СРП 1000*800*870 мм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Стол островной с полкой СРП 1000*800*870 мм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Стол островной с полкой СРП 1000*800*870 мм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Стол островной с полкой СРП 1000*800*870 мм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Стол островной с полкой СРП 1000*800*870 мм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Стол островной с полкой СРП 1000*800*870 мм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Стол островной с полкой СРП 1000*800*870 мм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Стол островной с полкой СРП 1000*800*870 мм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Стол островной с полкой СРП 1000*800*870 мм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Стол островной с полкой СРП 1000*800*870 мм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Стол островной с полкой СРП 1500*800*870 мм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Стол островной с полкой СРП 1500*800*870 мм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Стол островной с полкой СРП 1500*800*870 мм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Стол островной с полкой СРП 800*800*870 мм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Стол островной с полкой СРП 800*800*870 мм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Стол островной с полкой СРП 800*800*870 мм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Стол островной с полкой СРП 800*800*870 мм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Тележка гидравлическая платформенная SPS 150 (150 кг;740х450х35 мм; 1.1 м)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Тележка грузовая НТ 2505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Тележка грузовая платформенная Б200 (1000х600х250 D160мм)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Тележка грузовая транспортировочная 4-х колёсная ТТ-300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Тестомест</w:t>
            </w:r>
            <w:proofErr w:type="spellEnd"/>
            <w:r w:rsidRPr="0090082C">
              <w:rPr>
                <w:rFonts w:ascii="Times New Roman" w:hAnsi="Times New Roman" w:cs="Times New Roman"/>
                <w:sz w:val="20"/>
                <w:szCs w:val="20"/>
              </w:rPr>
              <w:t xml:space="preserve"> Н-30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Шкаф жарочно-пекарный ЭШП-3секции (нержавейка)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Шкаф холодильный среднетемпературный ШХ-1,4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 xml:space="preserve">Шкаф холодильный ШХ-0,80 М / </w:t>
            </w:r>
            <w:proofErr w:type="spellStart"/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метал.двери</w:t>
            </w:r>
            <w:proofErr w:type="spellEnd"/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Шкаф холодильный ШХ-0,80 М / </w:t>
            </w:r>
            <w:proofErr w:type="spellStart"/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метал.двери</w:t>
            </w:r>
            <w:proofErr w:type="spellEnd"/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 xml:space="preserve">Шкаф холодильный ШХ-0,80 М / </w:t>
            </w:r>
            <w:proofErr w:type="spellStart"/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метал.двери</w:t>
            </w:r>
            <w:proofErr w:type="spellEnd"/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 xml:space="preserve">Шкаф холодильный ШХ-0,80 М / </w:t>
            </w:r>
            <w:proofErr w:type="spellStart"/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метал.двери</w:t>
            </w:r>
            <w:proofErr w:type="spellEnd"/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 xml:space="preserve">Шкаф холодильный ШХ-0,80 М / </w:t>
            </w:r>
            <w:proofErr w:type="spellStart"/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метал.двери</w:t>
            </w:r>
            <w:proofErr w:type="spellEnd"/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Шкаф холодильный ШХН-0,8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82C" w:rsidRPr="0090082C" w:rsidTr="0090082C">
        <w:trPr>
          <w:trHeight w:val="204"/>
          <w:jc w:val="center"/>
        </w:trPr>
        <w:tc>
          <w:tcPr>
            <w:tcW w:w="6760" w:type="dxa"/>
            <w:noWrap/>
            <w:hideMark/>
          </w:tcPr>
          <w:p w:rsidR="0090082C" w:rsidRPr="0090082C" w:rsidRDefault="009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Шкаф холодильный ШХС-1,2</w:t>
            </w:r>
          </w:p>
        </w:tc>
        <w:tc>
          <w:tcPr>
            <w:tcW w:w="760" w:type="dxa"/>
            <w:noWrap/>
            <w:hideMark/>
          </w:tcPr>
          <w:p w:rsidR="0090082C" w:rsidRPr="0090082C" w:rsidRDefault="0090082C" w:rsidP="0090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E84C21" w:rsidRPr="00DB35CA" w:rsidRDefault="00E84C21">
      <w:pPr>
        <w:rPr>
          <w:rFonts w:ascii="Times New Roman" w:hAnsi="Times New Roman" w:cs="Times New Roman"/>
          <w:sz w:val="20"/>
          <w:szCs w:val="20"/>
        </w:rPr>
      </w:pPr>
    </w:p>
    <w:sectPr w:rsidR="00E84C21" w:rsidRPr="00DB35CA" w:rsidSect="00F95CE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CA"/>
    <w:rsid w:val="0090082C"/>
    <w:rsid w:val="00DB35CA"/>
    <w:rsid w:val="00E84C21"/>
    <w:rsid w:val="00F9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7A4BF"/>
  <w15:chartTrackingRefBased/>
  <w15:docId w15:val="{0F3B053B-261B-4CDA-87F8-60666FA8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1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877</Words>
  <Characters>5003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Проректор по учраб</dc:creator>
  <cp:keywords/>
  <dc:description/>
  <cp:lastModifiedBy>Проректор по учраб</cp:lastModifiedBy>
  <cp:revision>3</cp:revision>
  <dcterms:created xsi:type="dcterms:W3CDTF">2018-07-20T11:17:00Z</dcterms:created>
  <dcterms:modified xsi:type="dcterms:W3CDTF">2018-07-20T11:25:00Z</dcterms:modified>
</cp:coreProperties>
</file>