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высшего образования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Кафе</w:t>
      </w:r>
      <w:r w:rsidR="00EE04C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дра а</w:t>
      </w:r>
      <w:r w:rsidR="00946DD8"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даптивной физической культуры и спортивной медицины</w:t>
      </w:r>
    </w:p>
    <w:p w:rsidR="00C34FAE" w:rsidRPr="00027AF0" w:rsidRDefault="00C34FAE" w:rsidP="00C34FAE">
      <w:pPr>
        <w:widowControl w:val="0"/>
        <w:numPr>
          <w:ilvl w:val="0"/>
          <w:numId w:val="11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EC2983" w:rsidRPr="00EC2983" w:rsidTr="00DA0BD9">
        <w:tc>
          <w:tcPr>
            <w:tcW w:w="4617" w:type="dxa"/>
            <w:hideMark/>
          </w:tcPr>
          <w:p w:rsidR="00EC2983" w:rsidRPr="00EC2983" w:rsidRDefault="00EC2983" w:rsidP="00EC298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EC2983" w:rsidRPr="00EC2983" w:rsidRDefault="00EC2983" w:rsidP="00EC298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Начальник Учебно-</w:t>
            </w:r>
          </w:p>
          <w:p w:rsidR="00EC2983" w:rsidRPr="00EC2983" w:rsidRDefault="00EC2983" w:rsidP="00EC298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:rsidR="00EC2983" w:rsidRPr="00EC2983" w:rsidRDefault="00EC2983" w:rsidP="00EC298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к.б.н., доцент </w:t>
            </w:r>
            <w:proofErr w:type="spellStart"/>
            <w:r w:rsidRPr="00EC2983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И.В.Осадченко</w:t>
            </w:r>
            <w:proofErr w:type="spellEnd"/>
          </w:p>
          <w:p w:rsidR="00EC2983" w:rsidRPr="00EC2983" w:rsidRDefault="00EC2983" w:rsidP="00EC298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:rsidR="00EC2983" w:rsidRPr="00EC2983" w:rsidRDefault="00EC2983" w:rsidP="00EC298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EC2983" w:rsidRPr="00EC2983" w:rsidRDefault="00EC2983" w:rsidP="00EC298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EC2983" w:rsidRPr="00EC2983" w:rsidRDefault="00EC2983" w:rsidP="00EC298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:rsidR="00EC2983" w:rsidRPr="00EC2983" w:rsidRDefault="00EC2983" w:rsidP="00EC298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EC2983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и.</w:t>
            </w:r>
            <w:proofErr w:type="gramStart"/>
            <w:r w:rsidRPr="00EC2983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о.проректора</w:t>
            </w:r>
            <w:proofErr w:type="spellEnd"/>
            <w:proofErr w:type="gramEnd"/>
            <w:r w:rsidRPr="00EC2983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 по учебной  работе</w:t>
            </w:r>
          </w:p>
          <w:p w:rsidR="00EC2983" w:rsidRPr="00EC2983" w:rsidRDefault="00EC2983" w:rsidP="00EC298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EC2983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EC2983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., доцент </w:t>
            </w:r>
            <w:proofErr w:type="spellStart"/>
            <w:r w:rsidRPr="00EC2983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А.П.Морозов</w:t>
            </w:r>
            <w:proofErr w:type="spellEnd"/>
          </w:p>
          <w:p w:rsidR="00EC2983" w:rsidRPr="00EC2983" w:rsidRDefault="00EC2983" w:rsidP="00EC298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:rsidR="00EC2983" w:rsidRPr="00EC2983" w:rsidRDefault="00EC2983" w:rsidP="00EC298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</w:tr>
    </w:tbl>
    <w:p w:rsidR="00EC2983" w:rsidRDefault="00EC2983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РАБОЧАЯ ПРОГРАММА ДИСЦИПЛИНЫ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B77D44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«</w:t>
      </w:r>
      <w:r w:rsidR="00C34FAE" w:rsidRPr="00AF6C5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Клинические проявления расстройств равновесия и методы </w:t>
      </w:r>
      <w:r w:rsidRPr="00AF6C5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его</w:t>
      </w:r>
      <w:r w:rsidR="00AF6C58" w:rsidRPr="00AF6C5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 </w:t>
      </w:r>
      <w:r w:rsidR="00C34FAE" w:rsidRPr="00AF6C5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оценки</w:t>
      </w:r>
      <w:r w:rsidRPr="00AF6C5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»</w:t>
      </w:r>
    </w:p>
    <w:p w:rsidR="00C34FAE" w:rsidRDefault="002950EC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 xml:space="preserve">Б1.В.ДВ </w:t>
      </w:r>
      <w:r w:rsidR="00946DD8"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0</w:t>
      </w:r>
      <w:r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3.</w:t>
      </w:r>
      <w:r w:rsidR="00946DD8"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0</w:t>
      </w:r>
      <w:r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1</w:t>
      </w:r>
    </w:p>
    <w:p w:rsidR="00AF6C58" w:rsidRPr="00027AF0" w:rsidRDefault="00AF6C58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Направление подготовки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: </w:t>
      </w:r>
      <w:r w:rsidR="00B77D44" w:rsidRPr="00CC5B8D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49.04.02 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Физическая культура для лиц с откл</w:t>
      </w:r>
      <w:r w:rsidR="00B77D4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онениями в состоянии здоровья (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адаптивная физическая культура)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ОПОП «Адаптивное физическое воспитание в системе образования»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i/>
          <w:color w:val="000000"/>
          <w:sz w:val="24"/>
          <w:szCs w:val="24"/>
          <w:lang w:eastAsia="ru-RU"/>
        </w:rPr>
      </w:pPr>
    </w:p>
    <w:p w:rsidR="00B77D44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Квалификация выпускника</w:t>
      </w:r>
    </w:p>
    <w:p w:rsidR="00C34FAE" w:rsidRPr="00B77D44" w:rsidRDefault="00B77D44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B77D4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М</w:t>
      </w:r>
      <w:r w:rsidR="00C34FAE" w:rsidRPr="00B77D4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агистр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CC5B8D" w:rsidRDefault="00C34FAE" w:rsidP="00CC5B8D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CC5B8D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Форма </w:t>
      </w:r>
      <w:r w:rsidR="003B0E73" w:rsidRPr="00CC5B8D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обучения</w:t>
      </w:r>
    </w:p>
    <w:p w:rsidR="00CC5B8D" w:rsidRPr="007D2202" w:rsidRDefault="007D2202" w:rsidP="00CC5B8D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sz w:val="24"/>
          <w:szCs w:val="24"/>
          <w:lang w:eastAsia="ru-RU"/>
        </w:rPr>
        <w:t>о</w:t>
      </w:r>
      <w:r w:rsidR="00CC5B8D" w:rsidRPr="007D2202">
        <w:rPr>
          <w:rFonts w:ascii="Times New Roman" w:eastAsia="Times New Roman" w:hAnsi="Times New Roman" w:cs="Tahoma"/>
          <w:sz w:val="24"/>
          <w:szCs w:val="24"/>
          <w:lang w:eastAsia="ru-RU"/>
        </w:rPr>
        <w:t>чная</w:t>
      </w:r>
      <w:r>
        <w:rPr>
          <w:rFonts w:ascii="Times New Roman" w:eastAsia="Times New Roman" w:hAnsi="Times New Roman" w:cs="Tahoma"/>
          <w:sz w:val="24"/>
          <w:szCs w:val="24"/>
          <w:lang w:eastAsia="ru-RU"/>
        </w:rPr>
        <w:t>/заочная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tbl>
      <w:tblPr>
        <w:tblW w:w="9923" w:type="dxa"/>
        <w:tblInd w:w="-567" w:type="dxa"/>
        <w:tblLayout w:type="fixed"/>
        <w:tblLook w:val="04A0" w:firstRow="1" w:lastRow="0" w:firstColumn="1" w:lastColumn="0" w:noHBand="0" w:noVBand="1"/>
      </w:tblPr>
      <w:tblGrid>
        <w:gridCol w:w="3544"/>
        <w:gridCol w:w="2835"/>
        <w:gridCol w:w="3544"/>
      </w:tblGrid>
      <w:tr w:rsidR="00C34FAE" w:rsidRPr="00027AF0" w:rsidTr="00027AF0">
        <w:trPr>
          <w:trHeight w:val="3026"/>
        </w:trPr>
        <w:tc>
          <w:tcPr>
            <w:tcW w:w="3544" w:type="dxa"/>
          </w:tcPr>
          <w:p w:rsidR="00C34FAE" w:rsidRPr="00B77D44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838CD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C838CD" w:rsidRPr="00C838CD" w:rsidRDefault="00C838CD" w:rsidP="00C838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Декан факультета </w:t>
            </w:r>
          </w:p>
          <w:p w:rsidR="00C838CD" w:rsidRPr="00C838CD" w:rsidRDefault="00C838CD" w:rsidP="00C838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магистерской подготовки, </w:t>
            </w:r>
          </w:p>
          <w:p w:rsidR="00C838CD" w:rsidRPr="00C838CD" w:rsidRDefault="00C838CD" w:rsidP="00C838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канд. фармацевт. наук., доцент</w:t>
            </w:r>
          </w:p>
          <w:p w:rsidR="00C838CD" w:rsidRPr="00C838CD" w:rsidRDefault="00C838CD" w:rsidP="00C838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____________Н.А. </w:t>
            </w:r>
            <w:proofErr w:type="spellStart"/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Вощинина</w:t>
            </w:r>
            <w:proofErr w:type="spellEnd"/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</w:t>
            </w:r>
          </w:p>
          <w:p w:rsidR="00C34FAE" w:rsidRPr="00B77D44" w:rsidRDefault="00C838CD" w:rsidP="00EC298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«2</w:t>
            </w:r>
            <w:r w:rsidR="00EC2983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0</w:t>
            </w:r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» июня 202</w:t>
            </w:r>
            <w:r w:rsidR="00EC2983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3</w:t>
            </w:r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2835" w:type="dxa"/>
          </w:tcPr>
          <w:p w:rsidR="00C34FAE" w:rsidRPr="00B77D44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C34FAE" w:rsidRPr="00B77D44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C34FAE" w:rsidRPr="00B77D44" w:rsidRDefault="00C34FAE" w:rsidP="00C838CD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hideMark/>
          </w:tcPr>
          <w:p w:rsidR="00EC2983" w:rsidRDefault="00EC2983" w:rsidP="00EC298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  <w:p w:rsidR="00EC2983" w:rsidRDefault="00EC2983" w:rsidP="00EC298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  <w:p w:rsidR="00EC2983" w:rsidRDefault="00EC2983" w:rsidP="00EC298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  <w:p w:rsidR="00EC2983" w:rsidRPr="00EC2983" w:rsidRDefault="00EC2983" w:rsidP="00EC298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Программа рассмотрена и одобрена на заседании кафедры (протокол № 16,</w:t>
            </w:r>
          </w:p>
          <w:p w:rsidR="00EC2983" w:rsidRPr="00EC2983" w:rsidRDefault="00EC2983" w:rsidP="00EC298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«05» июня 2023 г.)</w:t>
            </w:r>
          </w:p>
          <w:p w:rsidR="00EC2983" w:rsidRPr="00EC2983" w:rsidRDefault="00EC2983" w:rsidP="00EC298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:rsidR="00EC2983" w:rsidRPr="00EC2983" w:rsidRDefault="00EC2983" w:rsidP="00EC298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к.б.н., доцент</w:t>
            </w:r>
          </w:p>
          <w:p w:rsidR="00EC2983" w:rsidRPr="00EC2983" w:rsidRDefault="00EC2983" w:rsidP="00EC298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_________</w:t>
            </w:r>
            <w:proofErr w:type="spellStart"/>
            <w:r w:rsidRPr="00EC2983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И.В.Осадченко</w:t>
            </w:r>
            <w:proofErr w:type="spellEnd"/>
          </w:p>
          <w:p w:rsidR="00C34FAE" w:rsidRPr="00B77D44" w:rsidRDefault="00EC2983" w:rsidP="00EC298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«5» июня 2023г.</w:t>
            </w:r>
          </w:p>
        </w:tc>
      </w:tr>
    </w:tbl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027AF0" w:rsidRDefault="00027AF0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027AF0" w:rsidRDefault="00027AF0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027AF0" w:rsidRDefault="00027AF0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CC5B8D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Малаховка</w:t>
      </w:r>
      <w:proofErr w:type="spellEnd"/>
      <w:r w:rsidR="007D2202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 202</w:t>
      </w:r>
      <w:r w:rsidR="00EC2983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3</w:t>
      </w:r>
    </w:p>
    <w:p w:rsidR="000963DD" w:rsidRPr="000963DD" w:rsidRDefault="00C34FAE" w:rsidP="000963DD">
      <w:pPr>
        <w:ind w:firstLine="708"/>
        <w:jc w:val="both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br w:type="page"/>
      </w:r>
      <w:r w:rsidR="000963DD" w:rsidRPr="000963DD">
        <w:rPr>
          <w:rFonts w:ascii="Times New Roman" w:eastAsia="Times New Roman" w:hAnsi="Times New Roman" w:cs="Tahoma"/>
          <w:sz w:val="24"/>
          <w:szCs w:val="24"/>
          <w:lang w:eastAsia="ru-RU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- магистратура по направлению подготовки 49.04.02 Физическая культура для лиц с отклонениями в состоянии здоровья (адаптивная физическая культура), утвержденный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2017г., регистрационный № 48564).</w:t>
      </w:r>
    </w:p>
    <w:p w:rsidR="00C34FAE" w:rsidRPr="00027AF0" w:rsidRDefault="00C34FAE" w:rsidP="000963DD">
      <w:pPr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Составители рабочей программы: </w:t>
      </w:r>
    </w:p>
    <w:p w:rsidR="002950EC" w:rsidRPr="00027AF0" w:rsidRDefault="002950EC" w:rsidP="002950EC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proofErr w:type="spell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Слепенчук</w:t>
      </w:r>
      <w:proofErr w:type="spell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И.Е., </w:t>
      </w:r>
      <w:proofErr w:type="spell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к.п.н</w:t>
      </w:r>
      <w:proofErr w:type="spell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., доцент, доцент кафедры адаптивной физической культуры и спортивной медицины</w:t>
      </w:r>
    </w:p>
    <w:p w:rsidR="002950EC" w:rsidRPr="00027AF0" w:rsidRDefault="002950EC" w:rsidP="002950EC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Осадченко И.В., к.б.н., доцент, </w:t>
      </w:r>
      <w:proofErr w:type="spell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зав.кафедрой</w:t>
      </w:r>
      <w:proofErr w:type="spell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адаптивной физической культуры и спортивной медицины</w:t>
      </w:r>
    </w:p>
    <w:p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Рецензенты: </w:t>
      </w:r>
    </w:p>
    <w:p w:rsidR="002950EC" w:rsidRPr="00027AF0" w:rsidRDefault="002950EC" w:rsidP="002950EC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Мартынихин </w:t>
      </w:r>
      <w:proofErr w:type="gram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В.С. ,</w:t>
      </w:r>
      <w:proofErr w:type="gram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к.м.н., доцент, доцент кафедры адаптивной физической культуры и спортивной медицины</w:t>
      </w:r>
    </w:p>
    <w:p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Стрельникова И.В., к.б.н., доцент, </w:t>
      </w:r>
      <w:proofErr w:type="spellStart"/>
      <w:proofErr w:type="gram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зав.кафедрой</w:t>
      </w:r>
      <w:proofErr w:type="spellEnd"/>
      <w:proofErr w:type="gram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физиологии и биохимии</w:t>
      </w:r>
    </w:p>
    <w:p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B9430B" w:rsidRPr="00B9430B" w:rsidRDefault="00B9430B" w:rsidP="00B9430B">
      <w:pPr>
        <w:widowControl w:val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9430B">
        <w:rPr>
          <w:rFonts w:ascii="Times New Roman" w:hAnsi="Times New Roman" w:cs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49.04.02):</w:t>
      </w:r>
    </w:p>
    <w:tbl>
      <w:tblPr>
        <w:tblStyle w:val="a7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8"/>
        <w:gridCol w:w="3218"/>
        <w:gridCol w:w="1131"/>
      </w:tblGrid>
      <w:tr w:rsidR="00B9430B" w:rsidRPr="00B9430B" w:rsidTr="00B9430B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B9430B" w:rsidRPr="00B9430B" w:rsidTr="00E5493D">
        <w:tc>
          <w:tcPr>
            <w:tcW w:w="99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03 Социальное обслуживание</w:t>
            </w:r>
          </w:p>
        </w:tc>
      </w:tr>
      <w:tr w:rsidR="00B9430B" w:rsidRPr="00B9430B" w:rsidTr="00B9430B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sz w:val="24"/>
                <w:szCs w:val="24"/>
              </w:rPr>
              <w:t>03.007</w:t>
            </w:r>
          </w:p>
        </w:tc>
        <w:tc>
          <w:tcPr>
            <w:tcW w:w="4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</w:pPr>
            <w:r w:rsidRPr="00B9430B"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  <w:t>"Специалист по реабилитационной работе в социальной сфере"</w:t>
            </w:r>
          </w:p>
        </w:tc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EC2983" w:rsidP="00E5493D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C2983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18 июня 2020 г. N 352н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b/>
                <w:sz w:val="24"/>
                <w:szCs w:val="24"/>
              </w:rPr>
              <w:t>СР</w:t>
            </w:r>
          </w:p>
        </w:tc>
      </w:tr>
    </w:tbl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Default="00C34FAE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027AF0" w:rsidRPr="00027AF0" w:rsidRDefault="00027AF0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027AF0" w:rsidRPr="00027AF0" w:rsidRDefault="00027AF0" w:rsidP="00027AF0">
      <w:pPr>
        <w:pStyle w:val="a3"/>
        <w:numPr>
          <w:ilvl w:val="0"/>
          <w:numId w:val="24"/>
        </w:numPr>
        <w:rPr>
          <w:b/>
          <w:bCs/>
          <w:caps/>
          <w:color w:val="000000"/>
          <w:spacing w:val="-1"/>
          <w:sz w:val="24"/>
          <w:szCs w:val="24"/>
        </w:rPr>
      </w:pPr>
      <w:r w:rsidRPr="00027AF0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  <w:r w:rsidR="00C34FAE" w:rsidRPr="00027AF0">
        <w:rPr>
          <w:b/>
          <w:bCs/>
          <w:caps/>
          <w:color w:val="000000"/>
          <w:spacing w:val="-1"/>
          <w:sz w:val="24"/>
          <w:szCs w:val="24"/>
        </w:rPr>
        <w:t xml:space="preserve"> </w:t>
      </w:r>
    </w:p>
    <w:p w:rsidR="00ED554F" w:rsidRPr="003804A1" w:rsidRDefault="00ED554F" w:rsidP="003804A1">
      <w:pPr>
        <w:spacing w:after="0"/>
        <w:ind w:firstLine="36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3804A1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ПК-1</w:t>
      </w:r>
      <w:r w:rsidRPr="003804A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- Способен разрабатывать и реализовывать образовательные программы по адаптивному физическому воспитанию</w:t>
      </w:r>
    </w:p>
    <w:p w:rsidR="00ED554F" w:rsidRPr="003804A1" w:rsidRDefault="00ED554F" w:rsidP="003804A1">
      <w:pPr>
        <w:spacing w:after="0"/>
        <w:ind w:firstLine="36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3804A1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ПК-2</w:t>
      </w:r>
      <w:r w:rsidRPr="003804A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- Способен разрабатывать и реализовывать программы развивающего обучения, направленные на развитие физических качеств занимающихся, с учетом их индивидуальных особенностей</w:t>
      </w:r>
    </w:p>
    <w:p w:rsidR="00ED554F" w:rsidRPr="003804A1" w:rsidRDefault="00ED554F" w:rsidP="003804A1">
      <w:pPr>
        <w:spacing w:after="0"/>
        <w:ind w:firstLine="36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3804A1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ПК-3</w:t>
      </w:r>
      <w:r w:rsidR="003804A1" w:rsidRPr="003804A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- Способен планировать и реализовывать образовательный процесс и комплексные профилактические мероприятия в области адаптивной физической культуры</w:t>
      </w:r>
    </w:p>
    <w:p w:rsidR="00B832F4" w:rsidRPr="003804A1" w:rsidRDefault="00B832F4" w:rsidP="003804A1">
      <w:pPr>
        <w:spacing w:after="0"/>
        <w:ind w:firstLine="36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3804A1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ПК-4</w:t>
      </w:r>
      <w:r w:rsidR="003804A1" w:rsidRPr="003804A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- Способен осуществлять научно-исследовательскую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</w:t>
      </w:r>
    </w:p>
    <w:p w:rsidR="00ED554F" w:rsidRPr="00027AF0" w:rsidRDefault="00ED554F" w:rsidP="003804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DF2404" w:rsidRDefault="00DF2404" w:rsidP="003804A1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3804A1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p w:rsidR="003804A1" w:rsidRPr="003804A1" w:rsidRDefault="003804A1" w:rsidP="003804A1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93"/>
        <w:gridCol w:w="2236"/>
        <w:gridCol w:w="1832"/>
      </w:tblGrid>
      <w:tr w:rsidR="00D961E8" w:rsidRPr="00027AF0" w:rsidTr="00D961E8">
        <w:trPr>
          <w:jc w:val="center"/>
        </w:trPr>
        <w:tc>
          <w:tcPr>
            <w:tcW w:w="4993" w:type="dxa"/>
          </w:tcPr>
          <w:p w:rsidR="00D961E8" w:rsidRPr="00D961E8" w:rsidRDefault="00D961E8" w:rsidP="00D961E8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D961E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 результате изучения дисциплины студент должен:</w:t>
            </w:r>
          </w:p>
        </w:tc>
        <w:tc>
          <w:tcPr>
            <w:tcW w:w="2236" w:type="dxa"/>
          </w:tcPr>
          <w:p w:rsidR="00D961E8" w:rsidRPr="00D961E8" w:rsidRDefault="00D961E8" w:rsidP="00D961E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61E8">
              <w:rPr>
                <w:rFonts w:ascii="Times New Roman" w:eastAsia="Calibri" w:hAnsi="Times New Roman" w:cs="Times New Roman"/>
                <w:sz w:val="24"/>
                <w:szCs w:val="24"/>
              </w:rPr>
              <w:t>Профессиональный стандарт и код трудовой функции</w:t>
            </w:r>
          </w:p>
        </w:tc>
        <w:tc>
          <w:tcPr>
            <w:tcW w:w="1832" w:type="dxa"/>
          </w:tcPr>
          <w:p w:rsidR="00D961E8" w:rsidRPr="00D961E8" w:rsidRDefault="00D961E8" w:rsidP="00D961E8">
            <w:pPr>
              <w:widowControl w:val="0"/>
              <w:tabs>
                <w:tab w:val="left" w:pos="7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61E8">
              <w:rPr>
                <w:rFonts w:ascii="Times New Roman" w:hAnsi="Times New Roman" w:cs="Times New Roman"/>
                <w:sz w:val="24"/>
                <w:szCs w:val="24"/>
              </w:rPr>
              <w:t>Код формируемых</w:t>
            </w:r>
          </w:p>
          <w:p w:rsidR="00D961E8" w:rsidRPr="00D961E8" w:rsidRDefault="00D961E8" w:rsidP="00D961E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  <w:r w:rsidRPr="00D961E8">
              <w:rPr>
                <w:rFonts w:ascii="Times New Roman" w:hAnsi="Times New Roman" w:cs="Times New Roman"/>
                <w:sz w:val="24"/>
                <w:szCs w:val="24"/>
              </w:rPr>
              <w:t>компетенций</w:t>
            </w:r>
          </w:p>
        </w:tc>
      </w:tr>
      <w:tr w:rsidR="00D961E8" w:rsidRPr="00027AF0" w:rsidTr="00CF4C76">
        <w:trPr>
          <w:jc w:val="center"/>
        </w:trPr>
        <w:tc>
          <w:tcPr>
            <w:tcW w:w="9061" w:type="dxa"/>
            <w:gridSpan w:val="3"/>
          </w:tcPr>
          <w:p w:rsidR="00D961E8" w:rsidRPr="00D961E8" w:rsidRDefault="00D961E8" w:rsidP="00D961E8">
            <w:pPr>
              <w:widowControl w:val="0"/>
              <w:tabs>
                <w:tab w:val="left" w:pos="7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961E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ЗНАТЬ:</w:t>
            </w:r>
          </w:p>
        </w:tc>
      </w:tr>
      <w:tr w:rsidR="00D961E8" w:rsidRPr="00027AF0" w:rsidTr="00D961E8">
        <w:trPr>
          <w:jc w:val="center"/>
        </w:trPr>
        <w:tc>
          <w:tcPr>
            <w:tcW w:w="4993" w:type="dxa"/>
          </w:tcPr>
          <w:p w:rsidR="00D961E8" w:rsidRPr="00D961E8" w:rsidRDefault="00D961E8" w:rsidP="00D961E8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Задач</w:t>
            </w:r>
            <w:r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содержани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е</w:t>
            </w:r>
            <w:r w:rsidRPr="00027AF0">
              <w:rPr>
                <w:rFonts w:ascii="Times New Roman" w:hAnsi="Times New Roman" w:cs="Times New Roman"/>
                <w:spacing w:val="35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индивидуальных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занятий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по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ЛФК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2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АФ</w:t>
            </w:r>
            <w:r w:rsidRPr="00027AF0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>К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учетом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возраста,</w:t>
            </w:r>
            <w:r w:rsidRPr="00027AF0">
              <w:rPr>
                <w:rFonts w:ascii="Times New Roman" w:hAnsi="Times New Roman" w:cs="Times New Roman"/>
                <w:spacing w:val="2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подготовленности,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индивидуальных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3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психофизических</w:t>
            </w:r>
            <w:r w:rsidRPr="00027AF0">
              <w:rPr>
                <w:rFonts w:ascii="Times New Roman" w:hAnsi="Times New Roman" w:cs="Times New Roman"/>
                <w:spacing w:val="-1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особенностей</w:t>
            </w:r>
            <w:r>
              <w:rPr>
                <w:rFonts w:ascii="Times New Roman" w:hAnsi="Times New Roman" w:cs="Times New Roman"/>
                <w:spacing w:val="29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занимающихся;</w:t>
            </w:r>
          </w:p>
        </w:tc>
        <w:tc>
          <w:tcPr>
            <w:tcW w:w="2236" w:type="dxa"/>
          </w:tcPr>
          <w:p w:rsidR="00D961E8" w:rsidRPr="00D961E8" w:rsidRDefault="00EC2983" w:rsidP="00D961E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298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СР: </w:t>
            </w:r>
            <w:r w:rsidRPr="00EC298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В/01.7; В/02.7; В/03.7</w:t>
            </w:r>
          </w:p>
        </w:tc>
        <w:tc>
          <w:tcPr>
            <w:tcW w:w="1832" w:type="dxa"/>
          </w:tcPr>
          <w:p w:rsidR="00D961E8" w:rsidRPr="00597AC3" w:rsidRDefault="00D961E8" w:rsidP="00D96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D961E8" w:rsidRPr="00597AC3" w:rsidRDefault="00D961E8" w:rsidP="00D96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D961E8" w:rsidRPr="00597AC3" w:rsidRDefault="00D961E8" w:rsidP="00D96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D961E8" w:rsidRPr="00D961E8" w:rsidRDefault="00D961E8" w:rsidP="00D96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0504E2" w:rsidRPr="00027AF0" w:rsidTr="00D961E8">
        <w:trPr>
          <w:jc w:val="center"/>
        </w:trPr>
        <w:tc>
          <w:tcPr>
            <w:tcW w:w="4993" w:type="dxa"/>
          </w:tcPr>
          <w:p w:rsidR="000504E2" w:rsidRPr="000504E2" w:rsidRDefault="000504E2" w:rsidP="000504E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Методик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лечебной</w:t>
            </w:r>
            <w:r w:rsidRPr="00027AF0">
              <w:rPr>
                <w:rFonts w:ascii="Times New Roman" w:hAnsi="Times New Roman" w:cs="Times New Roman"/>
                <w:spacing w:val="4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физической</w:t>
            </w:r>
            <w:r w:rsidRPr="00027AF0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к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ульту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ры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,</w:t>
            </w:r>
            <w:r w:rsidRPr="00027AF0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применяемые</w:t>
            </w:r>
            <w:r w:rsidRPr="00027AF0">
              <w:rPr>
                <w:rFonts w:ascii="Times New Roman" w:hAnsi="Times New Roman" w:cs="Times New Roman"/>
                <w:spacing w:val="27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заболеваниях центральной и периферической нервных систем</w:t>
            </w:r>
          </w:p>
        </w:tc>
        <w:tc>
          <w:tcPr>
            <w:tcW w:w="2236" w:type="dxa"/>
          </w:tcPr>
          <w:p w:rsidR="000504E2" w:rsidRPr="00D961E8" w:rsidRDefault="00EC2983" w:rsidP="000504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298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СР: </w:t>
            </w:r>
            <w:r w:rsidRPr="00EC298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В/01.7; В/02.7; В/03.7</w:t>
            </w:r>
          </w:p>
        </w:tc>
        <w:tc>
          <w:tcPr>
            <w:tcW w:w="1832" w:type="dxa"/>
          </w:tcPr>
          <w:p w:rsidR="000504E2" w:rsidRPr="00597AC3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0504E2" w:rsidRPr="00597AC3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0504E2" w:rsidRPr="00597AC3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0504E2" w:rsidRPr="00D961E8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0504E2" w:rsidRPr="00027AF0" w:rsidTr="00D961E8">
        <w:trPr>
          <w:jc w:val="center"/>
        </w:trPr>
        <w:tc>
          <w:tcPr>
            <w:tcW w:w="4993" w:type="dxa"/>
          </w:tcPr>
          <w:p w:rsidR="000504E2" w:rsidRPr="00D961E8" w:rsidRDefault="000504E2" w:rsidP="000504E2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Показания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26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противопоказания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проведению</w:t>
            </w:r>
            <w:r w:rsidRPr="00027AF0">
              <w:rPr>
                <w:rFonts w:ascii="Times New Roman" w:hAnsi="Times New Roman" w:cs="Times New Roman"/>
                <w:spacing w:val="2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индивидуальных</w:t>
            </w:r>
            <w:r w:rsidRPr="00027AF0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программ</w:t>
            </w:r>
            <w:r w:rsidRPr="00027AF0">
              <w:rPr>
                <w:rFonts w:ascii="Times New Roman" w:hAnsi="Times New Roman" w:cs="Times New Roman"/>
                <w:spacing w:val="29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реабилитации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для лиц с клиническими проявлениями нарушений равновесия</w:t>
            </w:r>
          </w:p>
        </w:tc>
        <w:tc>
          <w:tcPr>
            <w:tcW w:w="2236" w:type="dxa"/>
          </w:tcPr>
          <w:p w:rsidR="000504E2" w:rsidRPr="00D961E8" w:rsidRDefault="00EC2983" w:rsidP="000504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298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СР: </w:t>
            </w:r>
            <w:r w:rsidRPr="00EC298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В/01.7; В/02.7; В/03.7</w:t>
            </w:r>
          </w:p>
        </w:tc>
        <w:tc>
          <w:tcPr>
            <w:tcW w:w="1832" w:type="dxa"/>
          </w:tcPr>
          <w:p w:rsidR="000504E2" w:rsidRPr="00597AC3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0504E2" w:rsidRPr="00597AC3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0504E2" w:rsidRPr="00597AC3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0504E2" w:rsidRPr="00D961E8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0504E2" w:rsidRPr="00027AF0" w:rsidTr="00CF4C76">
        <w:trPr>
          <w:jc w:val="center"/>
        </w:trPr>
        <w:tc>
          <w:tcPr>
            <w:tcW w:w="9061" w:type="dxa"/>
            <w:gridSpan w:val="3"/>
          </w:tcPr>
          <w:p w:rsidR="000504E2" w:rsidRPr="000504E2" w:rsidRDefault="000504E2" w:rsidP="000504E2">
            <w:pPr>
              <w:widowControl w:val="0"/>
              <w:tabs>
                <w:tab w:val="left" w:pos="7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504E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УМЕТЬ:</w:t>
            </w:r>
          </w:p>
        </w:tc>
      </w:tr>
      <w:tr w:rsidR="00F406BD" w:rsidRPr="00027AF0" w:rsidTr="00D961E8">
        <w:trPr>
          <w:jc w:val="center"/>
        </w:trPr>
        <w:tc>
          <w:tcPr>
            <w:tcW w:w="4993" w:type="dxa"/>
          </w:tcPr>
          <w:p w:rsidR="00F406BD" w:rsidRPr="00597AC3" w:rsidRDefault="00F406BD" w:rsidP="00F406BD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Р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азрабатывать</w:t>
            </w:r>
            <w:r w:rsidRPr="00027AF0">
              <w:rPr>
                <w:rFonts w:ascii="Times New Roman" w:eastAsiaTheme="minorEastAsia" w:hAnsi="Times New Roman" w:cs="Times New Roman"/>
                <w:spacing w:val="30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индивидуальные</w:t>
            </w:r>
            <w:r w:rsidRPr="00027AF0">
              <w:rPr>
                <w:rFonts w:ascii="Times New Roman" w:eastAsiaTheme="minorEastAsia" w:hAnsi="Times New Roman" w:cs="Times New Roman"/>
                <w:spacing w:val="-13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программы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для лиц с клиническими проявлениями нарушений равновесия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с</w:t>
            </w:r>
            <w:r w:rsidRPr="00027AF0">
              <w:rPr>
                <w:rFonts w:ascii="Times New Roman" w:eastAsiaTheme="minorEastAsia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использованием</w:t>
            </w:r>
            <w:r w:rsidRPr="00027AF0">
              <w:rPr>
                <w:rFonts w:ascii="Times New Roman" w:eastAsiaTheme="minorEastAsia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средств</w:t>
            </w:r>
            <w:r w:rsidRPr="00027AF0">
              <w:rPr>
                <w:rFonts w:ascii="Times New Roman" w:eastAsiaTheme="minorEastAsia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ЛФК;</w:t>
            </w:r>
            <w:r w:rsidRPr="00027AF0">
              <w:rPr>
                <w:rFonts w:ascii="Times New Roman" w:eastAsiaTheme="minorEastAsia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23"/>
                <w:sz w:val="24"/>
                <w:szCs w:val="24"/>
                <w:lang w:eastAsia="ru-RU"/>
              </w:rPr>
              <w:t xml:space="preserve"> </w:t>
            </w:r>
          </w:p>
          <w:p w:rsidR="00F406BD" w:rsidRPr="00D961E8" w:rsidRDefault="00F406BD" w:rsidP="00F406BD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236" w:type="dxa"/>
          </w:tcPr>
          <w:p w:rsidR="00F406BD" w:rsidRPr="00D961E8" w:rsidRDefault="00EC2983" w:rsidP="00F406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298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СР: </w:t>
            </w:r>
            <w:r w:rsidRPr="00EC298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В/01.7; В/02.7; В/03.7</w:t>
            </w:r>
          </w:p>
        </w:tc>
        <w:tc>
          <w:tcPr>
            <w:tcW w:w="1832" w:type="dxa"/>
          </w:tcPr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F406BD" w:rsidRPr="00027AF0" w:rsidTr="00D961E8">
        <w:trPr>
          <w:jc w:val="center"/>
        </w:trPr>
        <w:tc>
          <w:tcPr>
            <w:tcW w:w="4993" w:type="dxa"/>
          </w:tcPr>
          <w:p w:rsidR="00F406BD" w:rsidRPr="00F406BD" w:rsidRDefault="00F406BD" w:rsidP="00F406BD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И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спользовать</w:t>
            </w:r>
            <w:r w:rsidRPr="00027AF0">
              <w:rPr>
                <w:rFonts w:ascii="Times New Roman" w:eastAsiaTheme="minorEastAsia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спортивное</w:t>
            </w:r>
            <w:r w:rsidRPr="00027AF0">
              <w:rPr>
                <w:rFonts w:ascii="Times New Roman" w:eastAsiaTheme="minorEastAsia" w:hAnsi="Times New Roman" w:cs="Times New Roman"/>
                <w:spacing w:val="23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3"/>
                <w:sz w:val="24"/>
                <w:szCs w:val="24"/>
                <w:lang w:eastAsia="ru-RU"/>
              </w:rPr>
              <w:t>оборудование</w:t>
            </w:r>
            <w:r w:rsidRPr="00027AF0">
              <w:rPr>
                <w:rFonts w:ascii="Times New Roman" w:eastAsiaTheme="minorEastAsia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</w:t>
            </w:r>
            <w:r w:rsidRPr="00027AF0">
              <w:rPr>
                <w:rFonts w:ascii="Times New Roman" w:eastAsiaTheme="minorEastAsia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инвентарь</w:t>
            </w:r>
            <w:r w:rsidRPr="00027AF0">
              <w:rPr>
                <w:rFonts w:ascii="Times New Roman" w:eastAsiaTheme="minorEastAsia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при</w:t>
            </w:r>
            <w:r w:rsidRPr="00027AF0">
              <w:rPr>
                <w:rFonts w:ascii="Times New Roman" w:eastAsiaTheme="minorEastAsia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проведении</w:t>
            </w:r>
            <w:r w:rsidRPr="00027AF0">
              <w:rPr>
                <w:rFonts w:ascii="Times New Roman" w:eastAsiaTheme="minorEastAsia" w:hAnsi="Times New Roman" w:cs="Times New Roman"/>
                <w:spacing w:val="-10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 xml:space="preserve">занятий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для лиц с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клиническими проявлениями нарушений равновесия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</w:t>
            </w:r>
            <w:r w:rsidRPr="00027AF0">
              <w:rPr>
                <w:rFonts w:ascii="Times New Roman" w:eastAsiaTheme="minorEastAsia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ограниченными</w:t>
            </w:r>
            <w:r w:rsidRPr="00027AF0">
              <w:rPr>
                <w:rFonts w:ascii="Times New Roman" w:eastAsiaTheme="minorEastAsia" w:hAnsi="Times New Roman" w:cs="Times New Roman"/>
                <w:spacing w:val="20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возможностями</w:t>
            </w:r>
            <w:r w:rsidRPr="00027AF0">
              <w:rPr>
                <w:rFonts w:ascii="Times New Roman" w:eastAsiaTheme="minorEastAsia" w:hAnsi="Times New Roman" w:cs="Times New Roman"/>
                <w:spacing w:val="-10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здоровья,</w:t>
            </w:r>
            <w:r w:rsidRPr="00027AF0">
              <w:rPr>
                <w:rFonts w:ascii="Times New Roman" w:eastAsiaTheme="minorEastAsia" w:hAnsi="Times New Roman" w:cs="Times New Roman"/>
                <w:spacing w:val="-8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включая</w:t>
            </w:r>
            <w:r w:rsidRPr="00027AF0">
              <w:rPr>
                <w:rFonts w:ascii="Times New Roman" w:eastAsiaTheme="minorEastAsia" w:hAnsi="Times New Roman" w:cs="Times New Roman"/>
                <w:spacing w:val="29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инвалидов;</w:t>
            </w:r>
          </w:p>
        </w:tc>
        <w:tc>
          <w:tcPr>
            <w:tcW w:w="2236" w:type="dxa"/>
          </w:tcPr>
          <w:p w:rsidR="00F406BD" w:rsidRPr="00D961E8" w:rsidRDefault="00EC2983" w:rsidP="00F406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298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СР: </w:t>
            </w:r>
            <w:r w:rsidRPr="00EC298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В/01.7; В/02.7; В/03.7</w:t>
            </w:r>
          </w:p>
        </w:tc>
        <w:tc>
          <w:tcPr>
            <w:tcW w:w="1832" w:type="dxa"/>
          </w:tcPr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F406BD" w:rsidRPr="00027AF0" w:rsidTr="00D961E8">
        <w:trPr>
          <w:jc w:val="center"/>
        </w:trPr>
        <w:tc>
          <w:tcPr>
            <w:tcW w:w="4993" w:type="dxa"/>
          </w:tcPr>
          <w:p w:rsidR="00F406BD" w:rsidRPr="00D961E8" w:rsidRDefault="00F406BD" w:rsidP="00F406BD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</w:t>
            </w:r>
            <w:r w:rsidRPr="00027AF0">
              <w:rPr>
                <w:rFonts w:ascii="Times New Roman" w:eastAsiaTheme="minorEastAsia" w:hAnsi="Times New Roman" w:cs="Times New Roman"/>
                <w:spacing w:val="-3"/>
                <w:sz w:val="24"/>
                <w:szCs w:val="24"/>
                <w:lang w:eastAsia="ru-RU"/>
              </w:rPr>
              <w:t xml:space="preserve">одбирать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наиболее</w:t>
            </w:r>
            <w:r w:rsidRPr="00027AF0">
              <w:rPr>
                <w:rFonts w:ascii="Times New Roman" w:eastAsiaTheme="minorEastAsia" w:hAnsi="Times New Roman" w:cs="Times New Roman"/>
                <w:spacing w:val="25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эффективные</w:t>
            </w:r>
            <w:r w:rsidRPr="00027AF0">
              <w:rPr>
                <w:rFonts w:ascii="Times New Roman" w:eastAsiaTheme="minorEastAsia" w:hAnsi="Times New Roman" w:cs="Times New Roman"/>
                <w:spacing w:val="-10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методики</w:t>
            </w:r>
            <w:r w:rsidRPr="00027AF0">
              <w:rPr>
                <w:rFonts w:ascii="Times New Roman" w:eastAsiaTheme="minorEastAsia" w:hAnsi="Times New Roman" w:cs="Times New Roman"/>
                <w:spacing w:val="-8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проведения</w:t>
            </w:r>
            <w:r w:rsidRPr="00027AF0">
              <w:rPr>
                <w:rFonts w:ascii="Times New Roman" w:eastAsiaTheme="minorEastAsia" w:hAnsi="Times New Roman" w:cs="Times New Roman"/>
                <w:spacing w:val="24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занятий</w:t>
            </w:r>
            <w:r w:rsidRPr="00027AF0">
              <w:rPr>
                <w:rFonts w:ascii="Times New Roman" w:eastAsiaTheme="minorEastAsia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для лиц с клиническими проявлениями нарушений равновесия</w:t>
            </w:r>
          </w:p>
        </w:tc>
        <w:tc>
          <w:tcPr>
            <w:tcW w:w="2236" w:type="dxa"/>
          </w:tcPr>
          <w:p w:rsidR="00F406BD" w:rsidRPr="00D961E8" w:rsidRDefault="00EC2983" w:rsidP="00F406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298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СР: </w:t>
            </w:r>
            <w:r w:rsidRPr="00EC298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В/01.7; В/02.7; В/03.7</w:t>
            </w:r>
          </w:p>
        </w:tc>
        <w:tc>
          <w:tcPr>
            <w:tcW w:w="1832" w:type="dxa"/>
          </w:tcPr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F406BD" w:rsidRPr="00027AF0" w:rsidTr="00CF4C76">
        <w:trPr>
          <w:jc w:val="center"/>
        </w:trPr>
        <w:tc>
          <w:tcPr>
            <w:tcW w:w="9061" w:type="dxa"/>
            <w:gridSpan w:val="3"/>
          </w:tcPr>
          <w:p w:rsidR="00F406BD" w:rsidRPr="00D961E8" w:rsidRDefault="00F406BD" w:rsidP="00F406BD">
            <w:pPr>
              <w:widowControl w:val="0"/>
              <w:tabs>
                <w:tab w:val="left" w:pos="7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06BD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ОБЛАДАТЬ НАВЫКАМИ  И/ИЛИ ОПЫТОМ  ДЕЯТЕЛЬНОСТИ:</w:t>
            </w:r>
          </w:p>
        </w:tc>
      </w:tr>
      <w:tr w:rsidR="00F406BD" w:rsidRPr="00027AF0" w:rsidTr="00D961E8">
        <w:trPr>
          <w:jc w:val="center"/>
        </w:trPr>
        <w:tc>
          <w:tcPr>
            <w:tcW w:w="4993" w:type="dxa"/>
          </w:tcPr>
          <w:p w:rsidR="00F406BD" w:rsidRPr="00F406BD" w:rsidRDefault="00F406BD" w:rsidP="00F406B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С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оставления</w:t>
            </w:r>
            <w:r w:rsidRPr="00027AF0">
              <w:rPr>
                <w:rFonts w:ascii="Times New Roman" w:hAnsi="Times New Roman" w:cs="Times New Roman"/>
                <w:spacing w:val="37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индивидуальных</w:t>
            </w:r>
            <w:r w:rsidRPr="00027AF0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программ</w:t>
            </w:r>
            <w:r w:rsidRPr="00027AF0">
              <w:rPr>
                <w:rFonts w:ascii="Times New Roman" w:hAnsi="Times New Roman" w:cs="Times New Roman"/>
                <w:spacing w:val="29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для лиц с клиническими проявлениями нарушений равновесия</w:t>
            </w:r>
          </w:p>
        </w:tc>
        <w:tc>
          <w:tcPr>
            <w:tcW w:w="2236" w:type="dxa"/>
          </w:tcPr>
          <w:p w:rsidR="00F406BD" w:rsidRPr="00D961E8" w:rsidRDefault="00EC2983" w:rsidP="00F406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298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СР: </w:t>
            </w:r>
            <w:r w:rsidRPr="00EC298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В/01.7; В/02.7; В/03.7</w:t>
            </w:r>
          </w:p>
        </w:tc>
        <w:tc>
          <w:tcPr>
            <w:tcW w:w="1832" w:type="dxa"/>
          </w:tcPr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F406BD" w:rsidRPr="00027AF0" w:rsidTr="00D961E8">
        <w:trPr>
          <w:jc w:val="center"/>
        </w:trPr>
        <w:tc>
          <w:tcPr>
            <w:tcW w:w="4993" w:type="dxa"/>
          </w:tcPr>
          <w:p w:rsidR="00F406BD" w:rsidRPr="00027AF0" w:rsidRDefault="00F406BD" w:rsidP="00F406BD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егулирования</w:t>
            </w:r>
            <w:r w:rsidRPr="00027A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физической</w:t>
            </w:r>
            <w:r w:rsidRPr="00027AF0">
              <w:rPr>
                <w:rFonts w:ascii="Times New Roman" w:hAnsi="Times New Roman" w:cs="Times New Roman"/>
                <w:spacing w:val="2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нагрузки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процессе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занятий с лицами с клиническими проявлениями нарушений равновесия;</w:t>
            </w:r>
          </w:p>
          <w:p w:rsidR="00F406BD" w:rsidRPr="00D961E8" w:rsidRDefault="00F406BD" w:rsidP="00F406BD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2236" w:type="dxa"/>
          </w:tcPr>
          <w:p w:rsidR="00F406BD" w:rsidRPr="00D961E8" w:rsidRDefault="00EC2983" w:rsidP="00F406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298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СР: </w:t>
            </w:r>
            <w:r w:rsidRPr="00EC298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В/01.7; В/02.7; В/03.7</w:t>
            </w:r>
          </w:p>
        </w:tc>
        <w:tc>
          <w:tcPr>
            <w:tcW w:w="1832" w:type="dxa"/>
          </w:tcPr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F406BD" w:rsidRPr="00027AF0" w:rsidTr="00D961E8">
        <w:trPr>
          <w:jc w:val="center"/>
        </w:trPr>
        <w:tc>
          <w:tcPr>
            <w:tcW w:w="4993" w:type="dxa"/>
          </w:tcPr>
          <w:p w:rsidR="00F406BD" w:rsidRPr="00D961E8" w:rsidRDefault="00F406BD" w:rsidP="00F406BD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спользования</w:t>
            </w:r>
            <w:r w:rsidRPr="00027AF0">
              <w:rPr>
                <w:rFonts w:ascii="Times New Roman" w:hAnsi="Times New Roman" w:cs="Times New Roman"/>
                <w:spacing w:val="24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технических</w:t>
            </w:r>
            <w:r w:rsidRPr="00027AF0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средств,</w:t>
            </w:r>
            <w:r w:rsidRPr="00027AF0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оборудования,</w:t>
            </w:r>
            <w:r w:rsidRPr="00027AF0">
              <w:rPr>
                <w:rFonts w:ascii="Times New Roman" w:hAnsi="Times New Roman" w:cs="Times New Roman"/>
                <w:spacing w:val="2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инвентаря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приемов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страховки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027AF0">
              <w:rPr>
                <w:rFonts w:ascii="Times New Roman" w:hAnsi="Times New Roman" w:cs="Times New Roman"/>
                <w:spacing w:val="3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процессе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занятий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ЛФК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АФ</w:t>
            </w:r>
            <w:r w:rsidRPr="00027A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К</w:t>
            </w:r>
          </w:p>
        </w:tc>
        <w:tc>
          <w:tcPr>
            <w:tcW w:w="2236" w:type="dxa"/>
          </w:tcPr>
          <w:p w:rsidR="00F406BD" w:rsidRPr="00D961E8" w:rsidRDefault="00EC2983" w:rsidP="00F406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298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СР: </w:t>
            </w:r>
            <w:r w:rsidRPr="00EC298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В/01.7; В/02.7; В/03.7</w:t>
            </w:r>
          </w:p>
        </w:tc>
        <w:tc>
          <w:tcPr>
            <w:tcW w:w="1832" w:type="dxa"/>
          </w:tcPr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</w:tbl>
    <w:p w:rsidR="00C34FAE" w:rsidRPr="00027AF0" w:rsidRDefault="00C34FAE" w:rsidP="00C34FA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B36FAA" w:rsidRPr="00027AF0" w:rsidRDefault="00B36FAA" w:rsidP="00C34FA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34FAE" w:rsidRPr="00027AF0" w:rsidRDefault="00027AF0" w:rsidP="00027AF0">
      <w:pPr>
        <w:numPr>
          <w:ilvl w:val="0"/>
          <w:numId w:val="1"/>
        </w:numPr>
        <w:tabs>
          <w:tab w:val="left" w:pos="0"/>
        </w:tabs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Место дисциплины в структуре образовательной программы:</w:t>
      </w:r>
    </w:p>
    <w:p w:rsidR="00B832F4" w:rsidRPr="00027AF0" w:rsidRDefault="00C34FAE" w:rsidP="00FE5BB2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Дисциплина </w:t>
      </w:r>
      <w:r w:rsidR="00532DE1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«Клинические проявления расстройств равновесия и методы </w:t>
      </w:r>
      <w:r w:rsidR="00532DE1" w:rsidRPr="000963D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их</w:t>
      </w:r>
      <w:r w:rsidR="00532DE1" w:rsidRPr="00B77D44">
        <w:rPr>
          <w:rFonts w:ascii="Times New Roman" w:eastAsia="Times New Roman" w:hAnsi="Times New Roman" w:cs="Times New Roman"/>
          <w:color w:val="FF0000"/>
          <w:spacing w:val="-1"/>
          <w:sz w:val="24"/>
          <w:szCs w:val="24"/>
          <w:lang w:eastAsia="ru-RU"/>
        </w:rPr>
        <w:t xml:space="preserve"> </w:t>
      </w:r>
      <w:r w:rsidR="00532DE1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оценки»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структуре образовательной программы относится </w:t>
      </w:r>
      <w:r w:rsidRPr="00027AF0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к части формируемой участниками образовате</w:t>
      </w:r>
      <w:r w:rsidR="00476C1D" w:rsidRPr="00027AF0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льных отношений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. </w:t>
      </w:r>
      <w:r w:rsidR="00B77D4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Объем дисциплины 144 часа (4 </w:t>
      </w:r>
      <w:proofErr w:type="spellStart"/>
      <w:r w:rsidR="00B77D4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з.е</w:t>
      </w:r>
      <w:proofErr w:type="spellEnd"/>
      <w:r w:rsidR="00B77D4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.).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соответствии с рабочим учебным планом дисциплина изучается </w:t>
      </w:r>
      <w:r w:rsidR="00946DD8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</w:t>
      </w:r>
      <w:r w:rsidR="0068338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4</w:t>
      </w:r>
      <w:r w:rsidR="00946DD8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с</w:t>
      </w:r>
      <w:r w:rsidR="0068338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е</w:t>
      </w:r>
      <w:r w:rsidR="00B832F4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местре</w:t>
      </w:r>
      <w:r w:rsidR="00D9585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по очной и заочной формам обучения</w:t>
      </w:r>
      <w:r w:rsidR="00B77D4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.</w:t>
      </w:r>
      <w:r w:rsidR="000963DD">
        <w:rPr>
          <w:rFonts w:ascii="Times New Roman" w:eastAsia="Times New Roman" w:hAnsi="Times New Roman" w:cs="Times New Roman"/>
          <w:strike/>
          <w:color w:val="000000"/>
          <w:spacing w:val="-1"/>
          <w:sz w:val="24"/>
          <w:szCs w:val="24"/>
          <w:lang w:eastAsia="ru-RU"/>
        </w:rPr>
        <w:t xml:space="preserve"> </w:t>
      </w:r>
    </w:p>
    <w:p w:rsidR="00C34FAE" w:rsidRPr="00027AF0" w:rsidRDefault="00C34FAE" w:rsidP="00FE5BB2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Вид про</w:t>
      </w:r>
      <w:r w:rsidR="00946DD8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межуточной аттестации: зачет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</w:p>
    <w:p w:rsidR="00C34FAE" w:rsidRPr="00027AF0" w:rsidRDefault="00C34FAE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34FAE" w:rsidRPr="00312D19" w:rsidRDefault="00027AF0" w:rsidP="00027AF0">
      <w:pPr>
        <w:numPr>
          <w:ilvl w:val="0"/>
          <w:numId w:val="1"/>
        </w:numPr>
        <w:tabs>
          <w:tab w:val="left" w:pos="0"/>
        </w:tabs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Объем дисциплины и виды учебной работы:</w:t>
      </w:r>
    </w:p>
    <w:p w:rsidR="00C34FAE" w:rsidRPr="00312D19" w:rsidRDefault="00312D19" w:rsidP="00312D19">
      <w:pPr>
        <w:tabs>
          <w:tab w:val="left" w:pos="0"/>
        </w:tabs>
        <w:spacing w:after="0" w:line="240" w:lineRule="auto"/>
        <w:ind w:left="284"/>
        <w:contextualSpacing/>
        <w:jc w:val="center"/>
        <w:rPr>
          <w:rFonts w:ascii="Times New Roman" w:eastAsia="Times New Roman" w:hAnsi="Times New Roman" w:cs="Times New Roman"/>
          <w:i/>
          <w:caps/>
          <w:color w:val="000000"/>
          <w:spacing w:val="-1"/>
          <w:sz w:val="24"/>
          <w:szCs w:val="24"/>
          <w:lang w:eastAsia="ru-RU"/>
        </w:rPr>
      </w:pPr>
      <w:r w:rsidRPr="00312D19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очная форма обучения:</w:t>
      </w:r>
    </w:p>
    <w:tbl>
      <w:tblPr>
        <w:tblW w:w="750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1559"/>
        <w:gridCol w:w="1559"/>
      </w:tblGrid>
      <w:tr w:rsidR="00550FA6" w:rsidRPr="00027AF0" w:rsidTr="002907A2">
        <w:trPr>
          <w:jc w:val="center"/>
        </w:trPr>
        <w:tc>
          <w:tcPr>
            <w:tcW w:w="4390" w:type="dxa"/>
            <w:gridSpan w:val="2"/>
            <w:vMerge w:val="restart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семестры</w:t>
            </w:r>
          </w:p>
        </w:tc>
      </w:tr>
      <w:tr w:rsidR="00550FA6" w:rsidRPr="00027AF0" w:rsidTr="002907A2">
        <w:trPr>
          <w:trHeight w:val="183"/>
          <w:jc w:val="center"/>
        </w:trPr>
        <w:tc>
          <w:tcPr>
            <w:tcW w:w="4390" w:type="dxa"/>
            <w:gridSpan w:val="2"/>
            <w:vMerge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  <w:tr w:rsidR="00550FA6" w:rsidRPr="00027AF0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:rsidR="00550FA6" w:rsidRPr="00027AF0" w:rsidRDefault="00550FA6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преподавателя с обучающимися 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34</w:t>
            </w:r>
          </w:p>
        </w:tc>
      </w:tr>
      <w:tr w:rsidR="00550FA6" w:rsidRPr="00027AF0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:rsidR="00550FA6" w:rsidRPr="00027AF0" w:rsidRDefault="00550FA6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550FA6" w:rsidRPr="00027AF0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:rsidR="00550FA6" w:rsidRPr="00027AF0" w:rsidRDefault="00550FA6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  <w:tr w:rsidR="00550FA6" w:rsidRPr="00027AF0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:rsidR="00550FA6" w:rsidRPr="00027AF0" w:rsidRDefault="00550FA6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Семинары 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24</w:t>
            </w:r>
          </w:p>
        </w:tc>
      </w:tr>
      <w:tr w:rsidR="00550FA6" w:rsidRPr="00027AF0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:rsidR="00550FA6" w:rsidRPr="00027AF0" w:rsidRDefault="00550FA6" w:rsidP="006833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Лабораторные </w:t>
            </w:r>
            <w:r w:rsidR="0068338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занятия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550FA6" w:rsidRPr="00027AF0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:rsidR="00550FA6" w:rsidRPr="00027AF0" w:rsidRDefault="00550FA6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</w:tr>
      <w:tr w:rsidR="00550FA6" w:rsidRPr="00027AF0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:rsidR="00550FA6" w:rsidRPr="00027AF0" w:rsidRDefault="00550FA6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110</w:t>
            </w:r>
          </w:p>
        </w:tc>
      </w:tr>
      <w:tr w:rsidR="00550FA6" w:rsidRPr="00027AF0" w:rsidTr="002907A2">
        <w:trPr>
          <w:jc w:val="center"/>
        </w:trPr>
        <w:tc>
          <w:tcPr>
            <w:tcW w:w="1838" w:type="dxa"/>
            <w:vMerge w:val="restart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2552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144</w:t>
            </w:r>
          </w:p>
        </w:tc>
      </w:tr>
      <w:tr w:rsidR="00550FA6" w:rsidRPr="00027AF0" w:rsidTr="002907A2">
        <w:trPr>
          <w:jc w:val="center"/>
        </w:trPr>
        <w:tc>
          <w:tcPr>
            <w:tcW w:w="1838" w:type="dxa"/>
            <w:vMerge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</w:tbl>
    <w:p w:rsidR="00D9585E" w:rsidRDefault="00D9585E" w:rsidP="00312D19">
      <w:pPr>
        <w:tabs>
          <w:tab w:val="left" w:pos="0"/>
        </w:tabs>
        <w:spacing w:after="0" w:line="240" w:lineRule="auto"/>
        <w:ind w:left="284"/>
        <w:contextualSpacing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312D19" w:rsidRPr="00312D19" w:rsidRDefault="00D9585E" w:rsidP="00312D19">
      <w:pPr>
        <w:tabs>
          <w:tab w:val="left" w:pos="0"/>
        </w:tabs>
        <w:spacing w:after="0" w:line="240" w:lineRule="auto"/>
        <w:ind w:left="284"/>
        <w:contextualSpacing/>
        <w:jc w:val="center"/>
        <w:rPr>
          <w:rFonts w:ascii="Times New Roman" w:eastAsia="Times New Roman" w:hAnsi="Times New Roman" w:cs="Times New Roman"/>
          <w:i/>
          <w:caps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за</w:t>
      </w:r>
      <w:r w:rsidR="00312D19" w:rsidRPr="00312D19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очная форма обучения:</w:t>
      </w:r>
    </w:p>
    <w:tbl>
      <w:tblPr>
        <w:tblW w:w="750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1559"/>
        <w:gridCol w:w="1559"/>
      </w:tblGrid>
      <w:tr w:rsidR="00312D19" w:rsidRPr="00027AF0" w:rsidTr="00CF4C76">
        <w:trPr>
          <w:jc w:val="center"/>
        </w:trPr>
        <w:tc>
          <w:tcPr>
            <w:tcW w:w="4390" w:type="dxa"/>
            <w:gridSpan w:val="2"/>
            <w:vMerge w:val="restart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семестры</w:t>
            </w:r>
          </w:p>
        </w:tc>
      </w:tr>
      <w:tr w:rsidR="00312D19" w:rsidRPr="00027AF0" w:rsidTr="00CF4C76">
        <w:trPr>
          <w:trHeight w:val="183"/>
          <w:jc w:val="center"/>
        </w:trPr>
        <w:tc>
          <w:tcPr>
            <w:tcW w:w="4390" w:type="dxa"/>
            <w:gridSpan w:val="2"/>
            <w:vMerge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312D19" w:rsidRPr="00027AF0" w:rsidRDefault="00D9585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</w:tr>
      <w:tr w:rsidR="00312D19" w:rsidRPr="00027AF0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:rsidR="00312D19" w:rsidRPr="00027AF0" w:rsidRDefault="00312D19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преподавателя с обучающимися </w:t>
            </w:r>
          </w:p>
        </w:tc>
        <w:tc>
          <w:tcPr>
            <w:tcW w:w="1559" w:type="dxa"/>
            <w:vAlign w:val="center"/>
          </w:tcPr>
          <w:p w:rsidR="00312D19" w:rsidRPr="00027AF0" w:rsidRDefault="00103ECB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559" w:type="dxa"/>
            <w:vAlign w:val="center"/>
          </w:tcPr>
          <w:p w:rsidR="00312D19" w:rsidRPr="00027AF0" w:rsidRDefault="00103ECB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16</w:t>
            </w:r>
          </w:p>
        </w:tc>
      </w:tr>
      <w:tr w:rsidR="00312D19" w:rsidRPr="00027AF0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:rsidR="00312D19" w:rsidRPr="00027AF0" w:rsidRDefault="00312D19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312D19" w:rsidRPr="00027AF0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:rsidR="00312D19" w:rsidRPr="00027AF0" w:rsidRDefault="00312D19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312D19" w:rsidRPr="00027AF0" w:rsidRDefault="0068338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vAlign w:val="center"/>
          </w:tcPr>
          <w:p w:rsidR="00312D19" w:rsidRPr="00027AF0" w:rsidRDefault="0068338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68338E" w:rsidRPr="00027AF0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:rsidR="0068338E" w:rsidRPr="00027AF0" w:rsidRDefault="0068338E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Семинары</w:t>
            </w:r>
          </w:p>
        </w:tc>
        <w:tc>
          <w:tcPr>
            <w:tcW w:w="1559" w:type="dxa"/>
            <w:vAlign w:val="center"/>
          </w:tcPr>
          <w:p w:rsidR="0068338E" w:rsidRDefault="0068338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vAlign w:val="center"/>
          </w:tcPr>
          <w:p w:rsidR="0068338E" w:rsidRPr="00027AF0" w:rsidRDefault="0068338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12</w:t>
            </w:r>
          </w:p>
        </w:tc>
      </w:tr>
      <w:tr w:rsidR="00312D19" w:rsidRPr="00027AF0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:rsidR="00312D19" w:rsidRPr="00027AF0" w:rsidRDefault="0068338E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Лабораторные</w:t>
            </w:r>
            <w:r w:rsidR="00103EC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занятия</w:t>
            </w:r>
          </w:p>
        </w:tc>
        <w:tc>
          <w:tcPr>
            <w:tcW w:w="1559" w:type="dxa"/>
            <w:vAlign w:val="center"/>
          </w:tcPr>
          <w:p w:rsidR="00312D19" w:rsidRPr="00027AF0" w:rsidRDefault="0068338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vAlign w:val="center"/>
          </w:tcPr>
          <w:p w:rsidR="00312D19" w:rsidRPr="00027AF0" w:rsidRDefault="0068338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312D19" w:rsidRPr="00027AF0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:rsidR="00312D19" w:rsidRPr="00027AF0" w:rsidRDefault="00312D19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</w:tr>
      <w:tr w:rsidR="00312D19" w:rsidRPr="00027AF0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:rsidR="00312D19" w:rsidRPr="00027AF0" w:rsidRDefault="00312D19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B705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  <w:r w:rsidR="00B7052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B705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  <w:r w:rsidR="00B7052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28</w:t>
            </w:r>
          </w:p>
        </w:tc>
      </w:tr>
      <w:tr w:rsidR="00312D19" w:rsidRPr="00027AF0" w:rsidTr="00CF4C76">
        <w:trPr>
          <w:jc w:val="center"/>
        </w:trPr>
        <w:tc>
          <w:tcPr>
            <w:tcW w:w="1838" w:type="dxa"/>
            <w:vMerge w:val="restart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2552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144</w:t>
            </w:r>
          </w:p>
        </w:tc>
      </w:tr>
      <w:tr w:rsidR="00312D19" w:rsidRPr="00027AF0" w:rsidTr="00CF4C76">
        <w:trPr>
          <w:jc w:val="center"/>
        </w:trPr>
        <w:tc>
          <w:tcPr>
            <w:tcW w:w="1838" w:type="dxa"/>
            <w:vMerge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</w:tbl>
    <w:p w:rsidR="00C34FAE" w:rsidRPr="00027AF0" w:rsidRDefault="00C34FAE" w:rsidP="00C34FA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D9585E" w:rsidRDefault="00D9585E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D9585E" w:rsidRPr="00027AF0" w:rsidRDefault="00D9585E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34FAE" w:rsidRPr="00027AF0" w:rsidRDefault="00027AF0" w:rsidP="00C34FAE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Содержание дисциплины:</w:t>
      </w: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868"/>
        <w:gridCol w:w="5670"/>
      </w:tblGrid>
      <w:tr w:rsidR="00B7052A" w:rsidRPr="00027AF0" w:rsidTr="00B7052A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B7052A" w:rsidRPr="00027AF0" w:rsidRDefault="00B7052A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868" w:type="dxa"/>
            <w:vAlign w:val="center"/>
          </w:tcPr>
          <w:p w:rsidR="00B7052A" w:rsidRPr="00027AF0" w:rsidRDefault="00B7052A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5670" w:type="dxa"/>
            <w:vAlign w:val="center"/>
          </w:tcPr>
          <w:p w:rsidR="00B7052A" w:rsidRPr="00027AF0" w:rsidRDefault="00B7052A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Содержание раздела </w:t>
            </w:r>
          </w:p>
        </w:tc>
      </w:tr>
      <w:tr w:rsidR="00B7052A" w:rsidRPr="00027AF0" w:rsidTr="00B7052A">
        <w:trPr>
          <w:jc w:val="center"/>
        </w:trPr>
        <w:tc>
          <w:tcPr>
            <w:tcW w:w="813" w:type="dxa"/>
          </w:tcPr>
          <w:p w:rsidR="00B7052A" w:rsidRPr="00027AF0" w:rsidRDefault="00B7052A" w:rsidP="00225478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68" w:type="dxa"/>
          </w:tcPr>
          <w:p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 xml:space="preserve">Анатомия и физиология системы поддержания равновесия  </w:t>
            </w:r>
          </w:p>
        </w:tc>
        <w:tc>
          <w:tcPr>
            <w:tcW w:w="5670" w:type="dxa"/>
          </w:tcPr>
          <w:p w:rsidR="00B7052A" w:rsidRPr="00225478" w:rsidRDefault="00B7052A" w:rsidP="002254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Анатомия и физиология системы поддержания равновесия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Вестибулярная система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Проприоцептивная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система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Зрительная система </w:t>
            </w:r>
          </w:p>
          <w:p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B7052A" w:rsidRPr="00027AF0" w:rsidTr="00B7052A">
        <w:trPr>
          <w:jc w:val="center"/>
        </w:trPr>
        <w:tc>
          <w:tcPr>
            <w:tcW w:w="813" w:type="dxa"/>
          </w:tcPr>
          <w:p w:rsidR="00B7052A" w:rsidRPr="00027AF0" w:rsidRDefault="00B7052A" w:rsidP="00225478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868" w:type="dxa"/>
          </w:tcPr>
          <w:p w:rsidR="00B7052A" w:rsidRPr="00027AF0" w:rsidRDefault="00B7052A" w:rsidP="002254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Расстройства равновесия</w:t>
            </w:r>
          </w:p>
        </w:tc>
        <w:tc>
          <w:tcPr>
            <w:tcW w:w="5670" w:type="dxa"/>
          </w:tcPr>
          <w:p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Определение.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Эпидемиология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Этиология и патогенез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Кодирование по Международной классификации болезней 10-го пересмотра и Международной классификации функционирования, ограничений жизнедеятельности и здоровья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вные разновидности расстройств 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равновесия</w:t>
            </w: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B7052A" w:rsidRPr="00027AF0" w:rsidTr="00B7052A">
        <w:trPr>
          <w:jc w:val="center"/>
        </w:trPr>
        <w:tc>
          <w:tcPr>
            <w:tcW w:w="813" w:type="dxa"/>
          </w:tcPr>
          <w:p w:rsidR="00B7052A" w:rsidRPr="00027AF0" w:rsidRDefault="00B7052A" w:rsidP="00225478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68" w:type="dxa"/>
          </w:tcPr>
          <w:p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Диагностика расстройств равновесия</w:t>
            </w:r>
          </w:p>
        </w:tc>
        <w:tc>
          <w:tcPr>
            <w:tcW w:w="5670" w:type="dxa"/>
          </w:tcPr>
          <w:p w:rsidR="00B7052A" w:rsidRPr="00B00261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Жалобы и анамнез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Физикальное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обследование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Инструментальные методы диагностики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</w:p>
        </w:tc>
      </w:tr>
      <w:tr w:rsidR="00B7052A" w:rsidRPr="00027AF0" w:rsidTr="00B7052A">
        <w:trPr>
          <w:jc w:val="center"/>
        </w:trPr>
        <w:tc>
          <w:tcPr>
            <w:tcW w:w="813" w:type="dxa"/>
          </w:tcPr>
          <w:p w:rsidR="00B7052A" w:rsidRPr="00027AF0" w:rsidRDefault="00B7052A" w:rsidP="00225478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868" w:type="dxa"/>
          </w:tcPr>
          <w:p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Лечение и реабилитация больных с расстройствами равновесия  </w:t>
            </w:r>
          </w:p>
        </w:tc>
        <w:tc>
          <w:tcPr>
            <w:tcW w:w="5670" w:type="dxa"/>
          </w:tcPr>
          <w:p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Методы физической реабилитации </w:t>
            </w:r>
          </w:p>
          <w:p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Медикаментозная стимуляция вестибулярной компенсации</w:t>
            </w:r>
          </w:p>
        </w:tc>
      </w:tr>
      <w:tr w:rsidR="00B7052A" w:rsidRPr="00027AF0" w:rsidTr="00B7052A">
        <w:trPr>
          <w:jc w:val="center"/>
        </w:trPr>
        <w:tc>
          <w:tcPr>
            <w:tcW w:w="9351" w:type="dxa"/>
            <w:gridSpan w:val="3"/>
            <w:vAlign w:val="center"/>
          </w:tcPr>
          <w:p w:rsidR="00B7052A" w:rsidRPr="000957CD" w:rsidRDefault="00B7052A" w:rsidP="00B974F3">
            <w:pPr>
              <w:spacing w:after="45" w:line="25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B00261" w:rsidRDefault="00B00261" w:rsidP="00D9585E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907A2" w:rsidRDefault="002907A2" w:rsidP="00D9585E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34FAE" w:rsidRDefault="00F90984" w:rsidP="00C34FAE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Разделы</w:t>
      </w:r>
      <w:r w:rsidR="00027AF0"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дисциплины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виды учебной работы</w:t>
      </w:r>
      <w:r w:rsidR="00027AF0"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: </w:t>
      </w:r>
    </w:p>
    <w:p w:rsidR="00930564" w:rsidRDefault="00930564" w:rsidP="00930564">
      <w:pPr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3056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169"/>
        <w:gridCol w:w="886"/>
        <w:gridCol w:w="886"/>
        <w:gridCol w:w="886"/>
        <w:gridCol w:w="886"/>
        <w:gridCol w:w="1133"/>
      </w:tblGrid>
      <w:tr w:rsidR="0068338E" w:rsidRPr="00027AF0" w:rsidTr="00E8188F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1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68338E" w:rsidRPr="00027AF0" w:rsidTr="00E8188F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38E" w:rsidRPr="00027AF0" w:rsidRDefault="0068338E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38E" w:rsidRPr="00027AF0" w:rsidRDefault="0068338E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СЗ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ЛЗ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38E" w:rsidRPr="00027AF0" w:rsidRDefault="0068338E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338E" w:rsidRPr="00027AF0" w:rsidTr="00E818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 xml:space="preserve">Анатомия и физиология системы поддержания равновесия  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8338E" w:rsidRPr="00027AF0" w:rsidTr="00E818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Расстройства равновесия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68338E" w:rsidRPr="00027AF0" w:rsidTr="00E818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Диагностика расстройств равновесия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</w:tr>
      <w:tr w:rsidR="0068338E" w:rsidRPr="00027AF0" w:rsidTr="00E818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Лечение и реабилитация больных с расстройствами равновесия  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</w:tr>
      <w:tr w:rsidR="0068338E" w:rsidRPr="000957CD" w:rsidTr="00E8188F">
        <w:tc>
          <w:tcPr>
            <w:tcW w:w="4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957CD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957CD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957CD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957CD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957CD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957CD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144</w:t>
            </w:r>
          </w:p>
        </w:tc>
      </w:tr>
    </w:tbl>
    <w:p w:rsidR="0068338E" w:rsidRDefault="0068338E" w:rsidP="00930564">
      <w:pPr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30564" w:rsidRPr="00930564" w:rsidRDefault="00930564" w:rsidP="00930564">
      <w:pPr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</w:t>
      </w:r>
      <w:r w:rsidRPr="0093056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очная форма обучения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169"/>
        <w:gridCol w:w="886"/>
        <w:gridCol w:w="886"/>
        <w:gridCol w:w="886"/>
        <w:gridCol w:w="886"/>
        <w:gridCol w:w="1134"/>
      </w:tblGrid>
      <w:tr w:rsidR="00E8188F" w:rsidRPr="00027AF0" w:rsidTr="003F6B48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1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E8188F" w:rsidRPr="00027AF0" w:rsidTr="003F6B48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88F" w:rsidRPr="00027AF0" w:rsidRDefault="00E8188F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88F" w:rsidRPr="00027AF0" w:rsidRDefault="00E8188F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СЗ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ЛЗ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88F" w:rsidRPr="00027AF0" w:rsidRDefault="00E8188F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8188F" w:rsidRPr="00027AF0" w:rsidTr="003F6B4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 xml:space="preserve">Анатомия и физиология системы поддержания равновесия  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</w:tr>
      <w:tr w:rsidR="00E8188F" w:rsidRPr="00027AF0" w:rsidTr="003F6B4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Расстройства равновесия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E818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E818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E8188F" w:rsidRPr="00027AF0" w:rsidTr="003F6B4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Диагностика расстройств равновесия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E818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3F6B48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</w:tr>
      <w:tr w:rsidR="00E8188F" w:rsidRPr="00027AF0" w:rsidTr="003F6B4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Лечение и реабилитация больных с расстройствами равновесия  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E818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3F6B48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</w:tr>
      <w:tr w:rsidR="00E8188F" w:rsidRPr="000957CD" w:rsidTr="003F6B48">
        <w:tc>
          <w:tcPr>
            <w:tcW w:w="4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957CD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957CD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957CD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957CD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957CD" w:rsidRDefault="00E8188F" w:rsidP="00E818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957CD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144</w:t>
            </w:r>
          </w:p>
        </w:tc>
      </w:tr>
    </w:tbl>
    <w:p w:rsidR="00C34FAE" w:rsidRPr="00027AF0" w:rsidRDefault="00C34FAE" w:rsidP="00C34FA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65393" w:rsidRDefault="00565393" w:rsidP="00565393">
      <w:pPr>
        <w:shd w:val="clear" w:color="auto" w:fill="FFFFFF"/>
        <w:tabs>
          <w:tab w:val="left" w:pos="993"/>
        </w:tabs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07A2" w:rsidRDefault="002907A2" w:rsidP="00565393">
      <w:pPr>
        <w:shd w:val="clear" w:color="auto" w:fill="FFFFFF"/>
        <w:tabs>
          <w:tab w:val="left" w:pos="993"/>
        </w:tabs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07A2" w:rsidRPr="00027AF0" w:rsidRDefault="002907A2" w:rsidP="00565393">
      <w:pPr>
        <w:shd w:val="clear" w:color="auto" w:fill="FFFFFF"/>
        <w:tabs>
          <w:tab w:val="left" w:pos="993"/>
        </w:tabs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27AF0" w:rsidRPr="00027AF0" w:rsidRDefault="00027AF0" w:rsidP="00027AF0">
      <w:pPr>
        <w:widowControl w:val="0"/>
        <w:numPr>
          <w:ilvl w:val="0"/>
          <w:numId w:val="13"/>
        </w:numPr>
        <w:spacing w:after="0" w:line="240" w:lineRule="auto"/>
        <w:jc w:val="both"/>
        <w:rPr>
          <w:rFonts w:ascii="Times New Roman" w:eastAsia="Calibri" w:hAnsi="Times New Roman" w:cs="Tahoma"/>
          <w:b/>
          <w:i/>
          <w:sz w:val="24"/>
          <w:szCs w:val="24"/>
          <w:lang w:eastAsia="ru-RU"/>
        </w:rPr>
      </w:pPr>
      <w:r w:rsidRPr="00027AF0">
        <w:rPr>
          <w:rFonts w:ascii="Times New Roman" w:eastAsia="Calibri" w:hAnsi="Times New Roman" w:cs="Tahoma"/>
          <w:b/>
          <w:sz w:val="24"/>
          <w:szCs w:val="24"/>
          <w:lang w:eastAsia="ru-RU"/>
        </w:rPr>
        <w:t>Перечень основной и дополнительной литературы:</w:t>
      </w:r>
    </w:p>
    <w:p w:rsidR="00027AF0" w:rsidRPr="00027AF0" w:rsidRDefault="00027AF0" w:rsidP="00027AF0">
      <w:pPr>
        <w:widowControl w:val="0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  <w:r w:rsidRPr="00027AF0">
        <w:rPr>
          <w:rFonts w:ascii="Times New Roman" w:eastAsia="Calibri" w:hAnsi="Times New Roman" w:cs="Tahoma"/>
          <w:b/>
          <w:sz w:val="24"/>
          <w:szCs w:val="24"/>
          <w:lang w:eastAsia="ru-RU"/>
        </w:rPr>
        <w:t>1. Основная литература.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6"/>
        <w:gridCol w:w="5778"/>
        <w:gridCol w:w="1559"/>
        <w:gridCol w:w="1560"/>
      </w:tblGrid>
      <w:tr w:rsidR="00B832F4" w:rsidRPr="00027AF0" w:rsidTr="00027AF0">
        <w:tc>
          <w:tcPr>
            <w:tcW w:w="596" w:type="dxa"/>
            <w:vMerge w:val="restart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№</w:t>
            </w:r>
          </w:p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5778" w:type="dxa"/>
            <w:vMerge w:val="restart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Наименование, </w:t>
            </w:r>
          </w:p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gridSpan w:val="2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B832F4" w:rsidRPr="00027AF0" w:rsidTr="00027AF0">
        <w:tc>
          <w:tcPr>
            <w:tcW w:w="596" w:type="dxa"/>
            <w:vMerge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  <w:vMerge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560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Кафедра</w:t>
            </w:r>
          </w:p>
        </w:tc>
      </w:tr>
      <w:tr w:rsidR="00B832F4" w:rsidRPr="00027AF0" w:rsidTr="00027AF0">
        <w:tc>
          <w:tcPr>
            <w:tcW w:w="596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778" w:type="dxa"/>
          </w:tcPr>
          <w:p w:rsidR="00B832F4" w:rsidRPr="00027AF0" w:rsidRDefault="00404C5A" w:rsidP="00027AF0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Одинак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М. М. Клиническая диагностика в неврологии / М. М.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Одинак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— Санкт-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Петербург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СпецЛит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2010. — 527 c. — ISBN 978-5-299-00417-5. —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027AF0">
                <w:rPr>
                  <w:rStyle w:val="aa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http://www.iprbookshop.ru/45687.html</w:t>
              </w:r>
            </w:hyperlink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59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B832F4" w:rsidRPr="00027AF0" w:rsidTr="00027AF0">
        <w:trPr>
          <w:trHeight w:val="1160"/>
        </w:trPr>
        <w:tc>
          <w:tcPr>
            <w:tcW w:w="596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778" w:type="dxa"/>
          </w:tcPr>
          <w:p w:rsidR="00027AF0" w:rsidRPr="00027AF0" w:rsidRDefault="00404C5A" w:rsidP="008605FE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Латышева, В. Я. Неврология и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нейрохирургия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учебное пособие / В. Я. Латышева, Б. В.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Дривотинов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М. В.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Олизарович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—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Минск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Вышэйшая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школа, 2013. — 512 c. — ISBN 978-985-06-2229-7. —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Текст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027AF0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http://www.iprbookshop.ru/24068.html</w:t>
              </w:r>
            </w:hyperlink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(дата обращения: 09.12.2019). — Режим доступа: для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пользователей</w:t>
            </w:r>
            <w:r w:rsidR="008605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59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DE0C86" w:rsidRPr="00027AF0" w:rsidTr="00027AF0">
        <w:trPr>
          <w:trHeight w:val="1160"/>
        </w:trPr>
        <w:tc>
          <w:tcPr>
            <w:tcW w:w="596" w:type="dxa"/>
          </w:tcPr>
          <w:p w:rsidR="00DE0C86" w:rsidRPr="00027AF0" w:rsidRDefault="00DE0C86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  <w:r w:rsidR="008605FE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778" w:type="dxa"/>
          </w:tcPr>
          <w:p w:rsidR="00DE0C86" w:rsidRPr="00027AF0" w:rsidRDefault="00DE0C86" w:rsidP="00027AF0">
            <w:pPr>
              <w:pStyle w:val="ab"/>
              <w:rPr>
                <w:color w:val="000000"/>
              </w:rPr>
            </w:pPr>
            <w:r w:rsidRPr="00027AF0">
              <w:rPr>
                <w:b/>
                <w:bCs/>
              </w:rPr>
              <w:t xml:space="preserve">Мартынихин, В. С. </w:t>
            </w:r>
            <w:r w:rsidRPr="00027AF0">
              <w:t xml:space="preserve">   Лечебная физкультура и врачебный контроль у неврологических больных с разными формами двигательных </w:t>
            </w:r>
            <w:proofErr w:type="gramStart"/>
            <w:r w:rsidRPr="00027AF0">
              <w:t>расстройств :</w:t>
            </w:r>
            <w:proofErr w:type="gramEnd"/>
            <w:r w:rsidRPr="00027AF0">
              <w:t xml:space="preserve"> учебное пособие / В. С. Мартынихин, К. В. Мартынихин, М. Л. Гинзбург ; МГАФК. - Малаховка, 2016. - Библиогр.: 205-209. - </w:t>
            </w:r>
            <w:proofErr w:type="gramStart"/>
            <w:r w:rsidRPr="00027AF0">
              <w:t>Текст :</w:t>
            </w:r>
            <w:proofErr w:type="gramEnd"/>
            <w:r w:rsidRPr="00027AF0"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027AF0">
                <w:rPr>
                  <w:rStyle w:val="aa"/>
                </w:rPr>
                <w:t>URL: http://lib.mgafk.ru</w:t>
              </w:r>
            </w:hyperlink>
            <w:r w:rsidRPr="00027AF0">
              <w:t xml:space="preserve"> (дата обращения: 09.12.2019). — Режим доступа: для </w:t>
            </w:r>
            <w:proofErr w:type="spellStart"/>
            <w:r w:rsidRPr="00027AF0">
              <w:t>авторизир</w:t>
            </w:r>
            <w:proofErr w:type="spellEnd"/>
            <w:r w:rsidRPr="00027AF0">
              <w:t xml:space="preserve">. пользователей </w:t>
            </w:r>
          </w:p>
        </w:tc>
        <w:tc>
          <w:tcPr>
            <w:tcW w:w="1559" w:type="dxa"/>
          </w:tcPr>
          <w:p w:rsidR="00DE0C86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DE0C86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027AF0">
        <w:trPr>
          <w:trHeight w:val="1160"/>
        </w:trPr>
        <w:tc>
          <w:tcPr>
            <w:tcW w:w="596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Ряпина, В. О. 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реабилитация детей с детским церебральным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параличом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В. О. Ряпина ; ВГАФК. - Волгоград, 2010. - ил. - Библиогр.: с. 103-104.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559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027AF0">
        <w:trPr>
          <w:trHeight w:val="1160"/>
        </w:trPr>
        <w:tc>
          <w:tcPr>
            <w:tcW w:w="596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Григорьев, С. А. Физическая культура. Развитие функции равновесия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тела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С. А. Григорьев, А. А.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Косачев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— Санкт-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Петербург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Университет ИТМО, Институт холода и 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биотехнологий, 2013. — 39 c. — ISBN 2227-8397. —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http://www.iprbookshop.ru/65345.html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560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027AF0">
        <w:trPr>
          <w:trHeight w:val="1160"/>
        </w:trPr>
        <w:tc>
          <w:tcPr>
            <w:tcW w:w="596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Егоров, И. В. Клиническая анатомия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человека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И. В. Егоров. —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ПЕР СЭ, 2002. — 688 c. — ISBN 5-9292-0059-9. —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http://www.iprbookshop.ru/7370.html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027AF0">
        <w:trPr>
          <w:trHeight w:val="1160"/>
        </w:trPr>
        <w:tc>
          <w:tcPr>
            <w:tcW w:w="596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реабилитация детей с детским церебральным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параличом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В. О. Ряпина ; ВГАФК. - Волгоград, 2010. - ил. - Библиогр.: с. 103-104.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8605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Смирнов, Г. И. 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Лечебная физическая культура в травматологии и ортопедии : учебное пособие / Г. И. Смирнов, Д. И. Шадрин ; НГУ им. П. Ф. Лесгафта. - Санкт-Петербург, 2015.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027AF0">
        <w:trPr>
          <w:trHeight w:val="1160"/>
        </w:trPr>
        <w:tc>
          <w:tcPr>
            <w:tcW w:w="596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Ряпина, В. О. 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реабилитация детей с детским церебральным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параличом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В. О. Ряпина ; ВГАФК. - Волгоград, 2010. - ил. - Библиогр.: с. 103-104.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559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</w:tbl>
    <w:p w:rsidR="00B832F4" w:rsidRPr="00027AF0" w:rsidRDefault="00B832F4" w:rsidP="00B832F4">
      <w:pPr>
        <w:widowControl w:val="0"/>
        <w:spacing w:after="0" w:line="240" w:lineRule="auto"/>
        <w:jc w:val="both"/>
        <w:rPr>
          <w:rFonts w:ascii="Courier New" w:eastAsia="Calibri" w:hAnsi="Courier New" w:cs="Courier New"/>
          <w:b/>
          <w:color w:val="000000"/>
          <w:spacing w:val="-1"/>
          <w:sz w:val="24"/>
          <w:szCs w:val="24"/>
          <w:lang w:eastAsia="ru-RU"/>
        </w:rPr>
      </w:pPr>
    </w:p>
    <w:p w:rsidR="00B832F4" w:rsidRPr="00027AF0" w:rsidRDefault="00E807BB" w:rsidP="00B832F4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  <w:r w:rsidRPr="00027AF0">
        <w:rPr>
          <w:rFonts w:ascii="Times New Roman" w:eastAsia="Calibri" w:hAnsi="Times New Roman" w:cs="Tahoma"/>
          <w:b/>
          <w:sz w:val="24"/>
          <w:szCs w:val="24"/>
          <w:lang w:eastAsia="ru-RU"/>
        </w:rPr>
        <w:t>6</w:t>
      </w:r>
      <w:r w:rsidR="00B832F4" w:rsidRPr="00027AF0">
        <w:rPr>
          <w:rFonts w:ascii="Times New Roman" w:eastAsia="Calibri" w:hAnsi="Times New Roman" w:cs="Tahoma"/>
          <w:b/>
          <w:sz w:val="24"/>
          <w:szCs w:val="24"/>
          <w:lang w:eastAsia="ru-RU"/>
        </w:rPr>
        <w:t>.2. Дополнительная литература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7"/>
        <w:gridCol w:w="5737"/>
        <w:gridCol w:w="1559"/>
        <w:gridCol w:w="1560"/>
      </w:tblGrid>
      <w:tr w:rsidR="00B832F4" w:rsidRPr="00027AF0" w:rsidTr="008605FE">
        <w:tc>
          <w:tcPr>
            <w:tcW w:w="637" w:type="dxa"/>
            <w:vMerge w:val="restart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№</w:t>
            </w:r>
          </w:p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5737" w:type="dxa"/>
            <w:vMerge w:val="restart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3119" w:type="dxa"/>
            <w:gridSpan w:val="2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B832F4" w:rsidRPr="00027AF0" w:rsidTr="008605FE">
        <w:trPr>
          <w:trHeight w:val="302"/>
        </w:trPr>
        <w:tc>
          <w:tcPr>
            <w:tcW w:w="637" w:type="dxa"/>
            <w:vMerge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37" w:type="dxa"/>
            <w:vMerge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ind w:right="-108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560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Кафедра</w:t>
            </w:r>
          </w:p>
        </w:tc>
      </w:tr>
      <w:tr w:rsidR="00B832F4" w:rsidRPr="00027AF0" w:rsidTr="008605FE">
        <w:tc>
          <w:tcPr>
            <w:tcW w:w="637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737" w:type="dxa"/>
          </w:tcPr>
          <w:p w:rsidR="00B832F4" w:rsidRPr="00027AF0" w:rsidRDefault="00DE5597" w:rsidP="008605FE">
            <w:pPr>
              <w:rPr>
                <w:rFonts w:ascii="Times New Roman" w:eastAsia="Calibri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Антохин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Е. Ю. Возрастные и гендерные особенности невротических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расстройств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пособие для врачей и клинических психологов / Е. Ю.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Антохин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; под редакцией В. Г.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Будза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. —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Оренбург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Оренбургская государственная медицинская академия, 2011. — 44 c. — ISBN 2227-8397. —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Текст </w:t>
            </w:r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027AF0">
                <w:rPr>
                  <w:rStyle w:val="aa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http://www.iprbookshop.ru/31803.html</w:t>
              </w:r>
            </w:hyperlink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59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560" w:type="dxa"/>
          </w:tcPr>
          <w:p w:rsidR="00B832F4" w:rsidRPr="008605FE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B832F4" w:rsidRPr="00027AF0" w:rsidTr="008605FE">
        <w:tc>
          <w:tcPr>
            <w:tcW w:w="637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5737" w:type="dxa"/>
          </w:tcPr>
          <w:p w:rsidR="00B832F4" w:rsidRPr="00027AF0" w:rsidRDefault="00DE5597" w:rsidP="008605FE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Налобина, А. Н. Физическая реабилитация в детской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неврологии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учебное пособие / А. Н. Налобина, Е. С.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Стоцкая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—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Саратов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Ай Пи Ар Медиа, 2019. — 189 c. — ISBN 978-5-4497-0000-1. —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Текст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027AF0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http://www.iprbookshop.ru/82675.html</w:t>
              </w:r>
            </w:hyperlink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(дата обращения: 09.12.2019). — Режим доступа: для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559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B832F4" w:rsidRPr="008605FE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B832F4" w:rsidRPr="00027AF0" w:rsidTr="008605FE">
        <w:tc>
          <w:tcPr>
            <w:tcW w:w="637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737" w:type="dxa"/>
          </w:tcPr>
          <w:p w:rsidR="00B832F4" w:rsidRPr="00027AF0" w:rsidRDefault="00C705A8" w:rsidP="008605FE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Избранные лекции по лечебной физической культуре. Часть 3. Лечебная физическая культура в хирургии и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неврологии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учебное пособие для студентов средних специальных учебных заведений / составители Л. П.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Черапкина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. —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Омск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Сибирский государственный университет физической культуры и спорта, 2017. — 104 c. — ISBN 2227-8397. —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027AF0">
                <w:rPr>
                  <w:rStyle w:val="aa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http://www.iprbookshop.ru/74267.html</w:t>
              </w:r>
            </w:hyperlink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59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B832F4" w:rsidRPr="008605FE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8605FE">
        <w:tc>
          <w:tcPr>
            <w:tcW w:w="637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737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605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Сираковская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Я. В. 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Развитие координационных способностей у школьников средних классов на основе совершенствования функций сенсорных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систем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монография / Я. В.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Сираковская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, О. В. Ильичёва ; МГАФК. - Малаховка, 2017. - 163 с. - Библиогр.: с. 135-146. - ISBN 978-5-00063-018-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1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226.00. - Текст (визуальный) : непосредственный.</w:t>
            </w:r>
          </w:p>
        </w:tc>
        <w:tc>
          <w:tcPr>
            <w:tcW w:w="1559" w:type="dxa"/>
          </w:tcPr>
          <w:p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560" w:type="dxa"/>
          </w:tcPr>
          <w:p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8605FE">
        <w:tc>
          <w:tcPr>
            <w:tcW w:w="637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737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Кожевникова В. Т. Вестибулярная тренировка в лечении больных детским церебральным параличом / В. Т. Кожевникова. - Текст (визуальный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непосредственный // Физкультура в профилактике, лечении и реабилитации. - 2010. - № 2. - С. 36 - 38. - Библиогр.: 7 назв.</w:t>
            </w:r>
          </w:p>
        </w:tc>
        <w:tc>
          <w:tcPr>
            <w:tcW w:w="1559" w:type="dxa"/>
          </w:tcPr>
          <w:p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8605FE">
        <w:tc>
          <w:tcPr>
            <w:tcW w:w="637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5737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Двейрина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О. А. Развитие координационных способностей на уроках физической культуры в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школе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О. А.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Двейрина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;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им. П. Ф. Лесгафта. - Санкт-Петербург, 2000. - табл. - Библиогр.: с. 44-46.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</w:tbl>
    <w:p w:rsidR="00027AF0" w:rsidRDefault="00027AF0" w:rsidP="00027AF0">
      <w:pPr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027AF0" w:rsidRDefault="00027AF0" w:rsidP="00027AF0">
      <w:pPr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EC2983" w:rsidRPr="00EC2983" w:rsidRDefault="00EC2983" w:rsidP="00EC2983">
      <w:pPr>
        <w:numPr>
          <w:ilvl w:val="0"/>
          <w:numId w:val="26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EC2983">
        <w:rPr>
          <w:rFonts w:ascii="Times New Roman" w:hAnsi="Times New Roman" w:cs="Times New Roman"/>
          <w:sz w:val="24"/>
          <w:szCs w:val="24"/>
        </w:rPr>
        <w:t>Антиплагиат</w:t>
      </w:r>
      <w:proofErr w:type="spellEnd"/>
      <w:r w:rsidRPr="00EC2983">
        <w:rPr>
          <w:rFonts w:ascii="Times New Roman" w:hAnsi="Times New Roman" w:cs="Times New Roman"/>
          <w:sz w:val="24"/>
          <w:szCs w:val="24"/>
        </w:rPr>
        <w:t xml:space="preserve">: российская система обнаружения текстовых заимствований </w:t>
      </w:r>
      <w:hyperlink r:id="rId20" w:history="1">
        <w:r w:rsidRPr="00EC2983">
          <w:rPr>
            <w:rStyle w:val="aa"/>
            <w:rFonts w:ascii="Times New Roman" w:hAnsi="Times New Roman" w:cs="Times New Roman"/>
            <w:sz w:val="24"/>
            <w:szCs w:val="24"/>
          </w:rPr>
          <w:t>https://antiplagiat.ru/</w:t>
        </w:r>
      </w:hyperlink>
      <w:r w:rsidRPr="00EC298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C2983" w:rsidRPr="00EC2983" w:rsidRDefault="00EC2983" w:rsidP="00EC2983">
      <w:pPr>
        <w:numPr>
          <w:ilvl w:val="0"/>
          <w:numId w:val="26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EC298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21" w:history="1">
        <w:r w:rsidRPr="00EC2983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EC2983" w:rsidRPr="00EC2983" w:rsidRDefault="00EC2983" w:rsidP="00EC2983">
      <w:pPr>
        <w:numPr>
          <w:ilvl w:val="0"/>
          <w:numId w:val="26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r w:rsidRPr="00EC2983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  <w:hyperlink r:id="rId22" w:history="1">
        <w:r w:rsidRPr="00EC2983">
          <w:rPr>
            <w:rStyle w:val="aa"/>
            <w:rFonts w:ascii="Times New Roman" w:hAnsi="Times New Roman" w:cs="Times New Roman"/>
            <w:sz w:val="24"/>
            <w:szCs w:val="24"/>
          </w:rPr>
          <w:t>http://www.minsport.gov.ru/</w:t>
        </w:r>
      </w:hyperlink>
    </w:p>
    <w:p w:rsidR="00EC2983" w:rsidRPr="00EC2983" w:rsidRDefault="00EC2983" w:rsidP="00EC2983">
      <w:pPr>
        <w:numPr>
          <w:ilvl w:val="0"/>
          <w:numId w:val="26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r w:rsidRPr="00EC2983">
        <w:rPr>
          <w:rFonts w:ascii="Times New Roman" w:hAnsi="Times New Roman" w:cs="Times New Roman"/>
          <w:sz w:val="24"/>
          <w:szCs w:val="24"/>
        </w:rPr>
        <w:t xml:space="preserve">Московская государственная академия физической культуры </w:t>
      </w:r>
      <w:hyperlink r:id="rId23" w:history="1">
        <w:r w:rsidRPr="00EC2983">
          <w:rPr>
            <w:rStyle w:val="aa"/>
            <w:rFonts w:ascii="Times New Roman" w:hAnsi="Times New Roman" w:cs="Times New Roman"/>
            <w:sz w:val="24"/>
            <w:szCs w:val="24"/>
          </w:rPr>
          <w:t>https://mgafk.ru/</w:t>
        </w:r>
      </w:hyperlink>
      <w:r w:rsidRPr="00EC298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C2983" w:rsidRPr="00EC2983" w:rsidRDefault="00EC2983" w:rsidP="00EC2983">
      <w:pPr>
        <w:numPr>
          <w:ilvl w:val="0"/>
          <w:numId w:val="26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r w:rsidRPr="00EC2983">
        <w:rPr>
          <w:rFonts w:ascii="Times New Roman" w:hAnsi="Times New Roman" w:cs="Times New Roman"/>
          <w:bCs/>
          <w:sz w:val="24"/>
          <w:szCs w:val="24"/>
        </w:rPr>
        <w:t xml:space="preserve">Образовательная платформа МГАФК (SAKAI) </w:t>
      </w:r>
      <w:hyperlink r:id="rId24" w:history="1">
        <w:r w:rsidRPr="00EC2983">
          <w:rPr>
            <w:rStyle w:val="aa"/>
            <w:rFonts w:ascii="Times New Roman" w:hAnsi="Times New Roman" w:cs="Times New Roman"/>
            <w:bCs/>
            <w:sz w:val="24"/>
            <w:szCs w:val="24"/>
          </w:rPr>
          <w:t>https://edu.mgafk.ru/portal</w:t>
        </w:r>
      </w:hyperlink>
      <w:r w:rsidRPr="00EC2983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EC2983" w:rsidRPr="00EC2983" w:rsidRDefault="00EC2983" w:rsidP="00EC2983">
      <w:pPr>
        <w:numPr>
          <w:ilvl w:val="0"/>
          <w:numId w:val="26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r w:rsidRPr="00EC2983">
        <w:rPr>
          <w:rFonts w:ascii="Times New Roman" w:hAnsi="Times New Roman" w:cs="Times New Roman"/>
          <w:sz w:val="24"/>
          <w:szCs w:val="24"/>
        </w:rPr>
        <w:t xml:space="preserve">Сервис организации видеоконференцсвязи, </w:t>
      </w:r>
      <w:proofErr w:type="spellStart"/>
      <w:r w:rsidRPr="00EC2983">
        <w:rPr>
          <w:rFonts w:ascii="Times New Roman" w:hAnsi="Times New Roman" w:cs="Times New Roman"/>
          <w:sz w:val="24"/>
          <w:szCs w:val="24"/>
        </w:rPr>
        <w:t>вебинаров</w:t>
      </w:r>
      <w:proofErr w:type="spellEnd"/>
      <w:r w:rsidRPr="00EC2983">
        <w:rPr>
          <w:rFonts w:ascii="Times New Roman" w:hAnsi="Times New Roman" w:cs="Times New Roman"/>
          <w:sz w:val="24"/>
          <w:szCs w:val="24"/>
        </w:rPr>
        <w:t xml:space="preserve">, онлайн-конференций, интерактивные доски </w:t>
      </w:r>
      <w:r w:rsidRPr="00EC2983">
        <w:rPr>
          <w:rFonts w:ascii="Times New Roman" w:hAnsi="Times New Roman" w:cs="Times New Roman"/>
          <w:bCs/>
          <w:sz w:val="24"/>
          <w:szCs w:val="24"/>
        </w:rPr>
        <w:t>МГАФК</w:t>
      </w:r>
      <w:r w:rsidRPr="00EC2983">
        <w:rPr>
          <w:rFonts w:ascii="Times New Roman" w:hAnsi="Times New Roman" w:cs="Times New Roman"/>
          <w:sz w:val="24"/>
          <w:szCs w:val="24"/>
        </w:rPr>
        <w:t xml:space="preserve"> </w:t>
      </w:r>
      <w:hyperlink r:id="rId25" w:history="1">
        <w:r w:rsidRPr="00EC2983">
          <w:rPr>
            <w:rStyle w:val="aa"/>
            <w:rFonts w:ascii="Times New Roman" w:hAnsi="Times New Roman" w:cs="Times New Roman"/>
            <w:sz w:val="24"/>
            <w:szCs w:val="24"/>
          </w:rPr>
          <w:t>https://vks.mgafk.ru/</w:t>
        </w:r>
      </w:hyperlink>
      <w:r w:rsidRPr="00EC298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C2983" w:rsidRPr="00EC2983" w:rsidRDefault="00EC2983" w:rsidP="00EC2983">
      <w:pPr>
        <w:numPr>
          <w:ilvl w:val="0"/>
          <w:numId w:val="26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EC298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6" w:history="1">
        <w:r w:rsidRPr="00EC2983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EC2983" w:rsidRPr="00EC2983" w:rsidRDefault="00EC2983" w:rsidP="00EC2983">
      <w:pPr>
        <w:numPr>
          <w:ilvl w:val="0"/>
          <w:numId w:val="26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EC298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7" w:history="1">
        <w:r w:rsidRPr="00EC298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EC2983" w:rsidRPr="00EC2983" w:rsidRDefault="00EC2983" w:rsidP="00EC2983">
      <w:pPr>
        <w:numPr>
          <w:ilvl w:val="0"/>
          <w:numId w:val="26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r w:rsidRPr="00EC298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8" w:history="1">
        <w:r w:rsidRPr="00EC2983">
          <w:rPr>
            <w:rStyle w:val="aa"/>
            <w:rFonts w:ascii="Times New Roman" w:hAnsi="Times New Roman" w:cs="Times New Roman"/>
            <w:sz w:val="24"/>
            <w:szCs w:val="24"/>
          </w:rPr>
          <w:t>http://fcior.edu.ru/</w:t>
        </w:r>
      </w:hyperlink>
      <w:r w:rsidRPr="00EC298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C2983" w:rsidRPr="00EC2983" w:rsidRDefault="00EC2983" w:rsidP="00EC2983">
      <w:pPr>
        <w:numPr>
          <w:ilvl w:val="0"/>
          <w:numId w:val="26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C2983">
        <w:rPr>
          <w:rFonts w:ascii="Times New Roman" w:hAnsi="Times New Roman" w:cs="Times New Roman"/>
          <w:sz w:val="24"/>
          <w:szCs w:val="24"/>
        </w:rPr>
        <w:t xml:space="preserve">Электронная библиотечная система ЭЛМАРК (МГАФК) </w:t>
      </w:r>
      <w:hyperlink r:id="rId29" w:history="1">
        <w:r w:rsidRPr="00EC2983">
          <w:rPr>
            <w:rFonts w:ascii="Times New Roman" w:hAnsi="Times New Roman" w:cs="Times New Roman"/>
            <w:color w:val="0066CC"/>
            <w:sz w:val="24"/>
            <w:szCs w:val="24"/>
            <w:u w:val="single"/>
            <w:lang w:val="en-US"/>
          </w:rPr>
          <w:t>http</w:t>
        </w:r>
        <w:r w:rsidRPr="00EC2983">
          <w:rPr>
            <w:rFonts w:ascii="Times New Roman" w:hAnsi="Times New Roman" w:cs="Times New Roman"/>
            <w:color w:val="0066CC"/>
            <w:sz w:val="24"/>
            <w:szCs w:val="24"/>
            <w:u w:val="single"/>
          </w:rPr>
          <w:t>://lib.mgafk.ru</w:t>
        </w:r>
      </w:hyperlink>
    </w:p>
    <w:p w:rsidR="00EC2983" w:rsidRPr="00EC2983" w:rsidRDefault="00EC2983" w:rsidP="00EC2983">
      <w:pPr>
        <w:numPr>
          <w:ilvl w:val="0"/>
          <w:numId w:val="26"/>
        </w:num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2983">
        <w:rPr>
          <w:rFonts w:ascii="Times New Roman" w:hAnsi="Times New Roman" w:cs="Times New Roman"/>
          <w:sz w:val="24"/>
          <w:szCs w:val="24"/>
        </w:rPr>
        <w:t>Электронно-библиотечная система «</w:t>
      </w:r>
      <w:proofErr w:type="spellStart"/>
      <w:r w:rsidRPr="00EC2983">
        <w:rPr>
          <w:rFonts w:ascii="Times New Roman" w:hAnsi="Times New Roman" w:cs="Times New Roman"/>
          <w:sz w:val="24"/>
          <w:szCs w:val="24"/>
        </w:rPr>
        <w:t>Юрайт</w:t>
      </w:r>
      <w:proofErr w:type="spellEnd"/>
      <w:r w:rsidRPr="00EC2983">
        <w:rPr>
          <w:rFonts w:ascii="Times New Roman" w:hAnsi="Times New Roman" w:cs="Times New Roman"/>
          <w:sz w:val="24"/>
          <w:szCs w:val="24"/>
        </w:rPr>
        <w:t xml:space="preserve">» </w:t>
      </w:r>
      <w:hyperlink r:id="rId30" w:history="1">
        <w:r w:rsidRPr="00EC2983">
          <w:rPr>
            <w:rStyle w:val="aa"/>
            <w:rFonts w:ascii="Times New Roman" w:hAnsi="Times New Roman" w:cs="Times New Roman"/>
            <w:sz w:val="24"/>
            <w:szCs w:val="24"/>
          </w:rPr>
          <w:t>https://urait.ru/</w:t>
        </w:r>
      </w:hyperlink>
    </w:p>
    <w:p w:rsidR="00EC2983" w:rsidRPr="00EC2983" w:rsidRDefault="00EC2983" w:rsidP="00EC2983">
      <w:pPr>
        <w:numPr>
          <w:ilvl w:val="0"/>
          <w:numId w:val="26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C2983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EC2983">
        <w:rPr>
          <w:rFonts w:ascii="Times New Roman" w:hAnsi="Times New Roman" w:cs="Times New Roman"/>
          <w:sz w:val="24"/>
          <w:szCs w:val="24"/>
        </w:rPr>
        <w:t>Elibrary</w:t>
      </w:r>
      <w:proofErr w:type="spellEnd"/>
      <w:r w:rsidRPr="00EC2983">
        <w:rPr>
          <w:rFonts w:ascii="Times New Roman" w:hAnsi="Times New Roman" w:cs="Times New Roman"/>
          <w:sz w:val="24"/>
          <w:szCs w:val="24"/>
        </w:rPr>
        <w:t xml:space="preserve"> </w:t>
      </w:r>
      <w:hyperlink r:id="rId31" w:history="1">
        <w:r w:rsidRPr="00EC2983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https://elibrary.ru</w:t>
        </w:r>
      </w:hyperlink>
    </w:p>
    <w:p w:rsidR="00EC2983" w:rsidRPr="00EC2983" w:rsidRDefault="00EC2983" w:rsidP="00EC2983">
      <w:pPr>
        <w:numPr>
          <w:ilvl w:val="0"/>
          <w:numId w:val="26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C2983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EC2983">
        <w:rPr>
          <w:rFonts w:ascii="Times New Roman" w:hAnsi="Times New Roman" w:cs="Times New Roman"/>
          <w:sz w:val="24"/>
          <w:szCs w:val="24"/>
        </w:rPr>
        <w:t>IPRbooks</w:t>
      </w:r>
      <w:proofErr w:type="spellEnd"/>
      <w:r w:rsidRPr="00EC2983">
        <w:rPr>
          <w:rFonts w:ascii="Times New Roman" w:hAnsi="Times New Roman" w:cs="Times New Roman"/>
          <w:sz w:val="24"/>
          <w:szCs w:val="24"/>
        </w:rPr>
        <w:t xml:space="preserve"> </w:t>
      </w:r>
      <w:hyperlink r:id="rId32" w:history="1">
        <w:r w:rsidRPr="00EC2983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:rsidR="00EC2983" w:rsidRPr="00EC2983" w:rsidRDefault="00EC2983" w:rsidP="00EC2983">
      <w:pPr>
        <w:numPr>
          <w:ilvl w:val="0"/>
          <w:numId w:val="26"/>
        </w:num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2983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33" w:history="1">
        <w:r w:rsidRPr="00EC2983">
          <w:rPr>
            <w:rStyle w:val="aa"/>
            <w:rFonts w:ascii="Times New Roman" w:hAnsi="Times New Roman" w:cs="Times New Roman"/>
            <w:sz w:val="24"/>
            <w:szCs w:val="24"/>
          </w:rPr>
          <w:t>https://lib.rucont.ru</w:t>
        </w:r>
      </w:hyperlink>
    </w:p>
    <w:p w:rsidR="00EC2983" w:rsidRPr="00EC2983" w:rsidRDefault="00EC2983" w:rsidP="00EC2983">
      <w:pPr>
        <w:numPr>
          <w:ilvl w:val="0"/>
          <w:numId w:val="26"/>
        </w:num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2983">
        <w:rPr>
          <w:rFonts w:ascii="Times New Roman" w:hAnsi="Times New Roman" w:cs="Times New Roman"/>
          <w:color w:val="000000"/>
          <w:sz w:val="24"/>
          <w:szCs w:val="24"/>
        </w:rPr>
        <w:t xml:space="preserve">Медицинская библиотека </w:t>
      </w:r>
      <w:proofErr w:type="spellStart"/>
      <w:r w:rsidRPr="00EC2983">
        <w:rPr>
          <w:rFonts w:ascii="Times New Roman" w:hAnsi="Times New Roman" w:cs="Times New Roman"/>
          <w:color w:val="000000"/>
          <w:sz w:val="24"/>
          <w:szCs w:val="24"/>
          <w:lang w:val="en-US"/>
        </w:rPr>
        <w:t>BooksMed</w:t>
      </w:r>
      <w:proofErr w:type="spellEnd"/>
      <w:r w:rsidRPr="00EC298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34" w:history="1">
        <w:r w:rsidRPr="00EC2983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http</w:t>
        </w:r>
        <w:r w:rsidRPr="00EC2983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://</w:t>
        </w:r>
        <w:r w:rsidRPr="00EC2983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www</w:t>
        </w:r>
        <w:r w:rsidRPr="00EC2983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.</w:t>
        </w:r>
        <w:proofErr w:type="spellStart"/>
        <w:r w:rsidRPr="00EC2983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booksmed</w:t>
        </w:r>
        <w:proofErr w:type="spellEnd"/>
        <w:r w:rsidRPr="00EC2983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.</w:t>
        </w:r>
        <w:r w:rsidRPr="00EC2983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com</w:t>
        </w:r>
      </w:hyperlink>
    </w:p>
    <w:p w:rsidR="00EC2983" w:rsidRPr="00EC2983" w:rsidRDefault="00EC2983" w:rsidP="00EC2983">
      <w:pPr>
        <w:numPr>
          <w:ilvl w:val="0"/>
          <w:numId w:val="26"/>
        </w:num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2983">
        <w:rPr>
          <w:rFonts w:ascii="Times New Roman" w:hAnsi="Times New Roman" w:cs="Times New Roman"/>
          <w:sz w:val="24"/>
          <w:szCs w:val="24"/>
        </w:rPr>
        <w:t xml:space="preserve">Медицинская информационная сеть </w:t>
      </w:r>
      <w:hyperlink r:id="rId35" w:history="1">
        <w:r w:rsidRPr="00EC2983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http://www.medicinform.net</w:t>
        </w:r>
      </w:hyperlink>
    </w:p>
    <w:p w:rsidR="00EC2983" w:rsidRDefault="00EC2983" w:rsidP="00027AF0">
      <w:pPr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</w:p>
    <w:p w:rsidR="00027AF0" w:rsidRPr="00027AF0" w:rsidRDefault="00027AF0" w:rsidP="00027AF0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8"/>
          <w:lang w:eastAsia="ru-RU"/>
        </w:rPr>
      </w:pPr>
    </w:p>
    <w:p w:rsidR="00027AF0" w:rsidRPr="00027AF0" w:rsidRDefault="00027AF0" w:rsidP="00027AF0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8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8"/>
          <w:lang w:eastAsia="ru-RU"/>
        </w:rPr>
        <w:t xml:space="preserve">8. </w:t>
      </w: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8"/>
          <w:lang w:eastAsia="ru-RU"/>
        </w:rPr>
        <w:t>Материально-техническое обеспечение дисциплины:</w:t>
      </w:r>
    </w:p>
    <w:p w:rsidR="00027AF0" w:rsidRDefault="00027AF0" w:rsidP="00027AF0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8.1.  Специализированные аудитории и оборудование: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1"/>
        <w:gridCol w:w="5210"/>
      </w:tblGrid>
      <w:tr w:rsidR="00C838CD" w:rsidRPr="00C838CD" w:rsidTr="00C838CD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8CD" w:rsidRPr="00C838CD" w:rsidRDefault="00C838CD" w:rsidP="00C838CD">
            <w:pPr>
              <w:spacing w:line="256" w:lineRule="auto"/>
              <w:ind w:hanging="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8CD" w:rsidRPr="00C838CD" w:rsidRDefault="00C838CD" w:rsidP="00C838CD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C838CD" w:rsidRPr="00C838CD" w:rsidTr="00C838CD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8CD" w:rsidRPr="00C838CD" w:rsidRDefault="00C838CD" w:rsidP="00C838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аудитория для семинарских занятий, текущей и промежуточной аттестации  (аудитории № 311, 312, 318, 321, 317; 122) 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8CD" w:rsidRPr="00C838CD" w:rsidRDefault="00C838CD" w:rsidP="00C838CD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Компьютеры с выходом в интернет, принтер, мультимедийное оборудование, аппарат функциональной диагностики </w:t>
            </w:r>
            <w:proofErr w:type="spell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Валента</w:t>
            </w:r>
            <w:proofErr w:type="spell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АПК «</w:t>
            </w:r>
            <w:proofErr w:type="spell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Варикард</w:t>
            </w:r>
            <w:proofErr w:type="spell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тонометры,  демонстрационные учебно-наглядные пособия, автоматизированное рабочее место обучающегося с нарушением зрения «</w:t>
            </w:r>
            <w:proofErr w:type="spell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ЭлСиС</w:t>
            </w:r>
            <w:proofErr w:type="spell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207», автоматизированное рабочее место обучающегося с нарушением слуха «ЭлСиС205с», система </w:t>
            </w:r>
            <w:proofErr w:type="spell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субтитрирования</w:t>
            </w:r>
            <w:proofErr w:type="spell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Исток-</w:t>
            </w:r>
            <w:proofErr w:type="spell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Синхро</w:t>
            </w:r>
            <w:proofErr w:type="spell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информационная индукционная система интегрированным устройством воспроизведения «Исток»М2 с радиомикрофоном на стойке,  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FM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-передатчик 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AMIGO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Т31, 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FM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-приемник 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ARC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индукционной петлей, специальное устройство для чтения «говорящих книг», электронный </w:t>
            </w:r>
            <w:proofErr w:type="spell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видеоувеличитель</w:t>
            </w:r>
            <w:proofErr w:type="spell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ONYX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Deskset</w:t>
            </w:r>
            <w:proofErr w:type="spell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принтер Брайля .</w:t>
            </w:r>
          </w:p>
        </w:tc>
      </w:tr>
      <w:tr w:rsidR="00C838CD" w:rsidRPr="00C838CD" w:rsidTr="00C838CD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8CD" w:rsidRPr="00C838CD" w:rsidRDefault="00C838CD" w:rsidP="00C838CD">
            <w:pPr>
              <w:spacing w:line="256" w:lineRule="auto"/>
              <w:ind w:hanging="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аудитория для групповых и индивидуальных консультаций (аудитории №  316, 122)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8CD" w:rsidRPr="00C838CD" w:rsidRDefault="00C838CD" w:rsidP="00C838CD">
            <w:pPr>
              <w:spacing w:after="0" w:line="2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мультимедийное оборудование, экран.</w:t>
            </w:r>
          </w:p>
          <w:p w:rsidR="00C838CD" w:rsidRPr="00C838CD" w:rsidRDefault="00C838CD" w:rsidP="00C838CD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учебная и методическая литература, </w:t>
            </w:r>
          </w:p>
          <w:p w:rsidR="00C838CD" w:rsidRPr="00C838CD" w:rsidRDefault="00C838CD" w:rsidP="00C838CD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демонстрационные учебно-наглядные пособия</w:t>
            </w:r>
          </w:p>
        </w:tc>
      </w:tr>
      <w:tr w:rsidR="00C838CD" w:rsidRPr="00C838CD" w:rsidTr="00C838CD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8CD" w:rsidRPr="00C838CD" w:rsidRDefault="00C838CD" w:rsidP="00C838CD">
            <w:pPr>
              <w:spacing w:line="256" w:lineRule="auto"/>
              <w:ind w:hanging="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помещение для самостоятельной работы (аудитории  № 122, 314)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8CD" w:rsidRPr="00C838CD" w:rsidRDefault="00C838CD" w:rsidP="00C838CD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компьютер с выходом в интернет, МФУ, учебно-методическая литература</w:t>
            </w:r>
          </w:p>
          <w:p w:rsidR="00C838CD" w:rsidRPr="00C838CD" w:rsidRDefault="00C838CD" w:rsidP="00C838CD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27AF0" w:rsidRPr="00027AF0" w:rsidRDefault="00027AF0" w:rsidP="00027AF0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8.2. Программное обеспечение:</w:t>
      </w:r>
    </w:p>
    <w:p w:rsidR="00027AF0" w:rsidRPr="00027AF0" w:rsidRDefault="00027AF0" w:rsidP="00027AF0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027AF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GYULGPLLibreOffice</w:t>
      </w:r>
      <w:proofErr w:type="spellEnd"/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одна из лицензионных версий </w:t>
      </w:r>
      <w:r w:rsidRPr="00027AF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Microsoft</w:t>
      </w: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27AF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Office</w:t>
      </w: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312" w:lineRule="exact"/>
        <w:ind w:right="106"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027AF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и </w:t>
      </w: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обучающимися </w:t>
      </w:r>
      <w:r w:rsidRPr="00027AF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 ограниченными </w:t>
      </w: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возможностями здоровья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осуществляется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027AF0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  <w:t xml:space="preserve">доступ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учебные помещения Академии, организованы занятия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1 этаже главного здания.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Созданы следующие специальные условия: 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8.3.1. для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инвалидов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и лиц с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здоровья по зрению:</w:t>
      </w:r>
    </w:p>
    <w:p w:rsidR="00027AF0" w:rsidRPr="00027AF0" w:rsidRDefault="00027AF0" w:rsidP="00027AF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Courier New"/>
          <w:i/>
          <w:iCs/>
          <w:color w:val="000000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Courier New"/>
          <w:iCs/>
          <w:color w:val="000000"/>
          <w:sz w:val="24"/>
          <w:szCs w:val="24"/>
          <w:lang w:eastAsia="ru-RU"/>
        </w:rPr>
        <w:t>о</w:t>
      </w:r>
      <w:r w:rsidRPr="00027AF0"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  <w:t xml:space="preserve">беспечен доступ 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обучающихся, </w:t>
      </w:r>
      <w:r w:rsidRPr="00027AF0"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к </w:t>
      </w:r>
      <w:r w:rsidRPr="00027AF0"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  <w:t>зданиям Академии;</w:t>
      </w:r>
    </w:p>
    <w:p w:rsidR="00027AF0" w:rsidRPr="00027AF0" w:rsidRDefault="00027AF0" w:rsidP="00027AF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Courier New"/>
          <w:iCs/>
          <w:color w:val="000000"/>
          <w:sz w:val="24"/>
          <w:szCs w:val="24"/>
          <w:lang w:eastAsia="ru-RU"/>
        </w:rPr>
        <w:t>э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>Deskset</w:t>
      </w:r>
      <w:proofErr w:type="spellEnd"/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 HD 22 (в полной комплектации);</w:t>
      </w:r>
    </w:p>
    <w:p w:rsidR="00027AF0" w:rsidRPr="00027AF0" w:rsidRDefault="00027AF0" w:rsidP="00027AF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 </w:t>
      </w:r>
    </w:p>
    <w:p w:rsidR="00027AF0" w:rsidRPr="00027AF0" w:rsidRDefault="00027AF0" w:rsidP="00027AF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color w:val="000000"/>
          <w:sz w:val="24"/>
          <w:szCs w:val="24"/>
          <w:shd w:val="clear" w:color="auto" w:fill="FFFFFF"/>
          <w:lang w:eastAsia="ru-RU"/>
        </w:rPr>
      </w:pPr>
      <w:r w:rsidRPr="00027AF0"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  <w:t>-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 принтер Брайля; </w:t>
      </w:r>
    </w:p>
    <w:p w:rsidR="00027AF0" w:rsidRPr="00027AF0" w:rsidRDefault="00027AF0" w:rsidP="00027AF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color w:val="000000"/>
          <w:sz w:val="24"/>
          <w:szCs w:val="24"/>
          <w:shd w:val="clear" w:color="auto" w:fill="FEFEFE"/>
          <w:lang w:eastAsia="ru-RU"/>
        </w:rPr>
      </w:pPr>
      <w:r w:rsidRPr="00027AF0">
        <w:rPr>
          <w:rFonts w:ascii="Times New Roman" w:eastAsia="Times New Roman" w:hAnsi="Times New Roman" w:cs="Courier New"/>
          <w:b/>
          <w:color w:val="000000"/>
          <w:sz w:val="24"/>
          <w:szCs w:val="24"/>
          <w:shd w:val="clear" w:color="auto" w:fill="FFFFFF"/>
          <w:lang w:eastAsia="ru-RU"/>
        </w:rPr>
        <w:t xml:space="preserve">- 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027AF0">
        <w:rPr>
          <w:rFonts w:ascii="Times New Roman" w:eastAsia="Times New Roman" w:hAnsi="Times New Roman" w:cs="Courier New"/>
          <w:b/>
          <w:color w:val="000000"/>
          <w:sz w:val="24"/>
          <w:szCs w:val="24"/>
          <w:shd w:val="clear" w:color="auto" w:fill="FFFFFF"/>
          <w:lang w:eastAsia="ru-RU"/>
        </w:rPr>
        <w:t xml:space="preserve"> 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8.3.2. для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инвалидов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и лиц с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здоровья по слуху: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акустическая система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Front</w:t>
      </w:r>
      <w:proofErr w:type="spellEnd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Row</w:t>
      </w:r>
      <w:proofErr w:type="spellEnd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to</w:t>
      </w:r>
      <w:proofErr w:type="spellEnd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Go</w:t>
      </w:r>
      <w:proofErr w:type="spellEnd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«ElBrailleW14J G2; 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>-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 радио-класс (радиомикрофон) «Сонет-РСМ» РМ- 2-1 (заушный индуктор и индукционная петля).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8.3.3. для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инвалидов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и лиц с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аппарата: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:rsidR="00027AF0" w:rsidRPr="00027AF0" w:rsidRDefault="00027AF0" w:rsidP="00027AF0">
      <w:pPr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9E6354" w:rsidRDefault="000957CD" w:rsidP="00B7693A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br w:type="page"/>
      </w:r>
    </w:p>
    <w:p w:rsidR="00027AF0" w:rsidRDefault="00027AF0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Приложение к рабочей программы дисциплины</w:t>
      </w:r>
    </w:p>
    <w:p w:rsidR="00346723" w:rsidRPr="00AF6C58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AF6C58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«</w:t>
      </w:r>
      <w:r w:rsidR="00532DE1" w:rsidRPr="00AF6C58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Клинические проявления расстройств равновесия и методы </w:t>
      </w:r>
      <w:r w:rsidR="00AF6C58" w:rsidRPr="00AF6C58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его</w:t>
      </w:r>
      <w:r w:rsidR="00532DE1" w:rsidRPr="00AF6C58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 оценки</w:t>
      </w:r>
      <w:r w:rsidRPr="00AF6C58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»</w:t>
      </w:r>
    </w:p>
    <w:p w:rsidR="009E6354" w:rsidRDefault="009E6354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6354" w:rsidRDefault="009E6354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346723" w:rsidRPr="00027AF0" w:rsidRDefault="00532DE1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Кафедра </w:t>
      </w:r>
      <w:r w:rsidR="00C838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="00346723"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даптивной физической культуры и спортивной медицины</w:t>
      </w:r>
    </w:p>
    <w:p w:rsidR="00346723" w:rsidRPr="00027AF0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C2983" w:rsidRPr="00EC2983" w:rsidRDefault="00EC2983" w:rsidP="00EC298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983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EC2983" w:rsidRPr="00EC2983" w:rsidRDefault="00EC2983" w:rsidP="00EC298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9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EC2983" w:rsidRPr="00EC2983" w:rsidRDefault="00EC2983" w:rsidP="00EC298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98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6/23 от «20» июня 2023 г.</w:t>
      </w:r>
    </w:p>
    <w:p w:rsidR="00EC2983" w:rsidRPr="00EC2983" w:rsidRDefault="00EC2983" w:rsidP="00EC298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9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:rsidR="00EC2983" w:rsidRPr="00EC2983" w:rsidRDefault="00EC2983" w:rsidP="00EC298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EC2983">
        <w:rPr>
          <w:rFonts w:ascii="Times New Roman" w:eastAsia="Times New Roman" w:hAnsi="Times New Roman" w:cs="Times New Roman"/>
          <w:sz w:val="24"/>
          <w:szCs w:val="24"/>
          <w:lang w:eastAsia="ru-RU"/>
        </w:rPr>
        <w:t>и.о</w:t>
      </w:r>
      <w:proofErr w:type="spellEnd"/>
      <w:r w:rsidRPr="00EC2983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проректора по учебной работе</w:t>
      </w:r>
    </w:p>
    <w:p w:rsidR="00EC2983" w:rsidRPr="00EC2983" w:rsidRDefault="00EC2983" w:rsidP="00EC298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98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___________________А.П. Морозов</w:t>
      </w:r>
    </w:p>
    <w:p w:rsidR="009E6354" w:rsidRDefault="00EC2983" w:rsidP="00EC298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C2983">
        <w:rPr>
          <w:rFonts w:ascii="Times New Roman" w:eastAsia="Times New Roman" w:hAnsi="Times New Roman" w:cs="Times New Roman"/>
          <w:sz w:val="24"/>
          <w:szCs w:val="24"/>
          <w:lang w:eastAsia="ru-RU"/>
        </w:rPr>
        <w:t>«20» июня 2023 г</w:t>
      </w:r>
    </w:p>
    <w:p w:rsidR="00EC2983" w:rsidRDefault="00EC298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46723" w:rsidRPr="002907A2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  <w:r w:rsidR="002907A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дисциплине </w:t>
      </w: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EC2983" w:rsidRDefault="009E6354" w:rsidP="00EC298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«</w:t>
      </w:r>
      <w:r w:rsidR="00532DE1"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Клинические проявления расстройств равновесия</w:t>
      </w:r>
      <w:r w:rsidR="00532DE1" w:rsidRPr="007F3016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и</w:t>
      </w:r>
      <w:r w:rsidR="00532DE1" w:rsidRPr="007F3016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 </w:t>
      </w:r>
      <w:r w:rsidR="00532DE1"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методы </w:t>
      </w:r>
      <w:r w:rsidR="00532DE1" w:rsidRPr="000957CD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их</w:t>
      </w:r>
      <w:r w:rsidR="00532DE1"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 оценки</w:t>
      </w: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»</w:t>
      </w:r>
    </w:p>
    <w:p w:rsidR="00346723" w:rsidRPr="00027AF0" w:rsidRDefault="00346723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346723" w:rsidRPr="00027AF0" w:rsidRDefault="00346723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Направление подготовки 49.04.02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Физическая культура для лиц с откл</w:t>
      </w:r>
      <w:r w:rsidR="009E635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онениями в состоянии здоровья (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адаптивная физическая культура)</w:t>
      </w:r>
    </w:p>
    <w:p w:rsidR="009E6354" w:rsidRDefault="009E6354" w:rsidP="00B7693A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E6354" w:rsidRDefault="009E6354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346723" w:rsidRPr="00027AF0" w:rsidRDefault="00346723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ОПОП «Адаптивное физическое воспитание в системе образования»</w:t>
      </w:r>
    </w:p>
    <w:p w:rsidR="00346723" w:rsidRPr="00027AF0" w:rsidRDefault="00346723" w:rsidP="00B7693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:rsidR="00346723" w:rsidRPr="00027AF0" w:rsidRDefault="00B7693A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</w:t>
      </w:r>
      <w:r w:rsidR="00821955"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чная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/заочная</w:t>
      </w: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C2983" w:rsidRPr="00EC2983" w:rsidRDefault="00EC2983" w:rsidP="00EC298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9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Рассмотрено и одобрено  </w:t>
      </w:r>
    </w:p>
    <w:p w:rsidR="00EC2983" w:rsidRPr="00EC2983" w:rsidRDefault="00EC2983" w:rsidP="00EC298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9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заседании кафедры </w:t>
      </w:r>
    </w:p>
    <w:p w:rsidR="00EC2983" w:rsidRPr="00EC2983" w:rsidRDefault="00EC2983" w:rsidP="00EC298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9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(протокол № 16, </w:t>
      </w:r>
    </w:p>
    <w:p w:rsidR="00EC2983" w:rsidRPr="00EC2983" w:rsidRDefault="00EC2983" w:rsidP="00EC298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983">
        <w:rPr>
          <w:rFonts w:ascii="Times New Roman" w:eastAsia="Times New Roman" w:hAnsi="Times New Roman" w:cs="Times New Roman"/>
          <w:sz w:val="24"/>
          <w:szCs w:val="24"/>
          <w:lang w:eastAsia="ru-RU"/>
        </w:rPr>
        <w:t>«05» июня 2023 г.)</w:t>
      </w:r>
    </w:p>
    <w:p w:rsidR="00EC2983" w:rsidRPr="00EC2983" w:rsidRDefault="00EC2983" w:rsidP="00EC298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9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Заведующий кафедрой, </w:t>
      </w:r>
    </w:p>
    <w:p w:rsidR="00EC2983" w:rsidRPr="00EC2983" w:rsidRDefault="00EC2983" w:rsidP="00EC298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983">
        <w:rPr>
          <w:rFonts w:ascii="Times New Roman" w:eastAsia="Times New Roman" w:hAnsi="Times New Roman" w:cs="Times New Roman"/>
          <w:sz w:val="24"/>
          <w:szCs w:val="24"/>
          <w:lang w:eastAsia="ru-RU"/>
        </w:rPr>
        <w:t>к.б.н., доцент</w:t>
      </w:r>
    </w:p>
    <w:p w:rsidR="00EC2983" w:rsidRPr="00EC2983" w:rsidRDefault="00EC2983" w:rsidP="00EC298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98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_________И.В. Осадченко</w:t>
      </w:r>
    </w:p>
    <w:p w:rsidR="00EC2983" w:rsidRPr="00EC2983" w:rsidRDefault="00EC2983" w:rsidP="00EC298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983">
        <w:rPr>
          <w:rFonts w:ascii="Times New Roman" w:eastAsia="Times New Roman" w:hAnsi="Times New Roman" w:cs="Times New Roman"/>
          <w:sz w:val="24"/>
          <w:szCs w:val="24"/>
          <w:lang w:eastAsia="ru-RU"/>
        </w:rPr>
        <w:t>«05» июня 2023 г.</w:t>
      </w:r>
    </w:p>
    <w:p w:rsidR="00346723" w:rsidRPr="009E6354" w:rsidRDefault="00346723" w:rsidP="00C838C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ru-RU"/>
        </w:rPr>
      </w:pPr>
      <w:r w:rsidRPr="009E6354"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ru-RU"/>
        </w:rPr>
        <w:t xml:space="preserve">                                                                            </w:t>
      </w:r>
    </w:p>
    <w:p w:rsidR="009E6354" w:rsidRDefault="00346723" w:rsidP="0034672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</w:p>
    <w:p w:rsidR="009E6354" w:rsidRDefault="009E6354" w:rsidP="0034672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027AF0" w:rsidRDefault="00346723" w:rsidP="0034672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</w:t>
      </w:r>
    </w:p>
    <w:p w:rsidR="009E6354" w:rsidRDefault="00996FCC" w:rsidP="00996F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Малаховка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202</w:t>
      </w:r>
      <w:r w:rsidR="00EC2983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46723"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</w:p>
    <w:p w:rsidR="00D61F9A" w:rsidRDefault="00D61F9A" w:rsidP="00996F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1F9A" w:rsidRDefault="00D61F9A" w:rsidP="00996F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1F9A" w:rsidRDefault="00D61F9A" w:rsidP="00996F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7B29" w:rsidRDefault="00857B29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:rsidR="00C838CD" w:rsidRDefault="00C838CD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838CD" w:rsidRDefault="00C838CD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838CD" w:rsidRPr="00C838CD" w:rsidRDefault="00C838CD" w:rsidP="00C838CD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u w:color="000000"/>
          <w:bdr w:val="nil"/>
          <w:lang w:eastAsia="ru-RU"/>
        </w:rPr>
      </w:pPr>
      <w:r w:rsidRPr="00C838CD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u w:color="000000"/>
          <w:bdr w:val="nil"/>
          <w:lang w:eastAsia="ru-RU"/>
        </w:rPr>
        <w:t xml:space="preserve">ПАСПОРТ ФОНДА ОЦЕНОЧНЫХ СРЕДСТВ ПО ДИСЦИПЛИНе </w:t>
      </w:r>
    </w:p>
    <w:p w:rsidR="00C838CD" w:rsidRPr="00C838CD" w:rsidRDefault="00C838CD" w:rsidP="00C838CD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u w:color="000000"/>
          <w:bdr w:val="nil"/>
          <w:lang w:eastAsia="ru-RU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3969"/>
        <w:gridCol w:w="1920"/>
      </w:tblGrid>
      <w:tr w:rsidR="00C838CD" w:rsidRPr="00C838CD" w:rsidTr="00C838CD">
        <w:trPr>
          <w:jc w:val="center"/>
        </w:trPr>
        <w:tc>
          <w:tcPr>
            <w:tcW w:w="1838" w:type="dxa"/>
          </w:tcPr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Формируемые компетенции</w:t>
            </w:r>
          </w:p>
        </w:tc>
        <w:tc>
          <w:tcPr>
            <w:tcW w:w="2552" w:type="dxa"/>
          </w:tcPr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Трудовые функции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</w:p>
        </w:tc>
        <w:tc>
          <w:tcPr>
            <w:tcW w:w="3969" w:type="dxa"/>
          </w:tcPr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proofErr w:type="spellStart"/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ЗУНы</w:t>
            </w:r>
            <w:proofErr w:type="spellEnd"/>
          </w:p>
        </w:tc>
        <w:tc>
          <w:tcPr>
            <w:tcW w:w="1920" w:type="dxa"/>
          </w:tcPr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Индикаторы достижения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(проверяемые действия)</w:t>
            </w:r>
          </w:p>
        </w:tc>
      </w:tr>
      <w:tr w:rsidR="00C838CD" w:rsidRPr="00C838CD" w:rsidTr="00C838CD">
        <w:trPr>
          <w:jc w:val="center"/>
        </w:trPr>
        <w:tc>
          <w:tcPr>
            <w:tcW w:w="1838" w:type="dxa"/>
          </w:tcPr>
          <w:p w:rsidR="00C838CD" w:rsidRPr="00C838CD" w:rsidRDefault="00C838CD" w:rsidP="00C838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 Способен осуществлять научно-методическое и учебно-методическое обеспечение реализации программ по адаптивному физическому воспитанию.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</w:p>
        </w:tc>
        <w:tc>
          <w:tcPr>
            <w:tcW w:w="2552" w:type="dxa"/>
          </w:tcPr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ПС 03.007 СР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В/01.7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реабилитационного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абилитационного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случая и управление им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В/02.7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Планирование, координация и оценка реабилитационных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абилитационных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мероприятий, управление реабилитационными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абилитационными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мероприятиями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В/03.7</w:t>
            </w:r>
          </w:p>
          <w:p w:rsidR="00C838CD" w:rsidRPr="00C838CD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Консультирование специалистов организаций социальной сферы</w:t>
            </w:r>
          </w:p>
        </w:tc>
        <w:tc>
          <w:tcPr>
            <w:tcW w:w="3969" w:type="dxa"/>
          </w:tcPr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Знает: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адачи и содержание индивидуальных занятий по ЛФК и АФК с учетом возраста, подготовленности, индивидуальных и психофизических особенностей занимающихся;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м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етодики лечебной физической культуры, применяемые при заболеваниях центральной и периферической нервных систем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;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оказания и противопоказания к проведению индивидуальных программ реабилитации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.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Умеет: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азрабатывать индивидуальные программы для лиц с клиническими проявлениями нарушений равновесия с использова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нием средств ЛФК;  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и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спользовать спортивное оборудование и инвентарь при проведении занятий для лиц с клиническими проявлениями нарушений равновесия с ограниченными возможностями здоровья, включая инвалидов;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одбирать наиболее эффективные методики проведения занятий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.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Имеет опыт:</w:t>
            </w:r>
          </w:p>
          <w:p w:rsidR="00C838CD" w:rsidRPr="00C838CD" w:rsidRDefault="00B02D35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с</w:t>
            </w:r>
            <w:r w:rsidR="00C838CD"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оставления индивидуальных программ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C838CD" w:rsidRPr="00C838CD" w:rsidRDefault="00B02D35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р</w:t>
            </w:r>
            <w:r w:rsidR="00C838CD"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егулирования физической нагрузки в процессе занятий с лицами с клиническими про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явлениями нарушений равновесия;</w:t>
            </w:r>
          </w:p>
          <w:p w:rsidR="00C838CD" w:rsidRPr="00C838CD" w:rsidRDefault="00B02D35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- и</w:t>
            </w:r>
            <w:r w:rsidR="00C838CD"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спользования технических средств, оборудования, инвентаря и приемов страховки в процессе занятий ЛФК и АФК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20" w:type="dxa"/>
          </w:tcPr>
          <w:p w:rsidR="00C838CD" w:rsidRPr="00C838CD" w:rsidRDefault="00C838CD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lastRenderedPageBreak/>
              <w:t xml:space="preserve">Способен осуществлять контроль за учебно-методическим обеспечением 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реализации программ по </w:t>
            </w:r>
            <w:r w:rsidR="00B02D3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методикам оценки клинических проявлений расстройств равновесия</w:t>
            </w:r>
          </w:p>
        </w:tc>
      </w:tr>
      <w:tr w:rsidR="00C838CD" w:rsidRPr="00C838CD" w:rsidTr="00C838CD">
        <w:trPr>
          <w:jc w:val="center"/>
        </w:trPr>
        <w:tc>
          <w:tcPr>
            <w:tcW w:w="1838" w:type="dxa"/>
          </w:tcPr>
          <w:p w:rsidR="00C838CD" w:rsidRPr="00C838CD" w:rsidRDefault="00C838CD" w:rsidP="00C838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ПК-2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. Способен разрабатывать и реализовывать программы развивающего обучения, а </w:t>
            </w:r>
            <w:proofErr w:type="gramStart"/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так же</w:t>
            </w:r>
            <w:proofErr w:type="gramEnd"/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программы, направленные на развитие физических качеств занимающихся, с учетом их индивидуальных особенностей.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</w:p>
        </w:tc>
        <w:tc>
          <w:tcPr>
            <w:tcW w:w="2552" w:type="dxa"/>
          </w:tcPr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ПС 03.007 СР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В/01.7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реабилитационного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абилитационного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случая и управление им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В/02.7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Планирование, координация и оценка реабилитационных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абилитационных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мероприятий, управление реабилитационными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абилитационными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мероприятиями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В/03.7</w:t>
            </w:r>
          </w:p>
          <w:p w:rsidR="00C838CD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bdr w:val="nil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Консультирование специалистов организаций социальной сферы</w:t>
            </w:r>
          </w:p>
        </w:tc>
        <w:tc>
          <w:tcPr>
            <w:tcW w:w="3969" w:type="dxa"/>
          </w:tcPr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Знает: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адачи и содержание индивидуальных занятий по ЛФК и АФК с учетом возраста, подготовленности, индивидуальных и психофизических особенностей занимающихся;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м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етодики лечебной физической культуры, применяемые при заболеваниях центральной и периферической нервных систем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оказания и противопоказания к проведению индивидуальных программ реабилитации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.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Умеет: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азрабатывать индивидуальные программы для лиц с клиническими проявлениями нарушений равновесия с использова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нием средств ЛФК;  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и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спользовать спортивное оборудование и инвентарь при проведении занятий для лиц с клиническими проявлениями нарушений равновесия с ограниченными возможностями здоровья, включая инвалидов;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одбирать наиболее эффективные методики проведения занятий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.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Имеет опыт: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с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оставления индивидуальных программ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р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егулирования физической нагрузки в процессе занятий с лицами с клиническими про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явлениями нарушений равновесия;</w:t>
            </w:r>
          </w:p>
          <w:p w:rsidR="00C838CD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и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спользования технических средств, оборудования, инвентаря и приемов страховки в процессе занятий ЛФК и АФК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20" w:type="dxa"/>
          </w:tcPr>
          <w:p w:rsidR="00B02D35" w:rsidRDefault="00C838CD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 xml:space="preserve">Способен 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разрабатывать и реализовывать программы, направленные </w:t>
            </w:r>
            <w:r w:rsidR="00B02D3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на</w:t>
            </w:r>
          </w:p>
          <w:p w:rsidR="00B02D35" w:rsidRPr="00C838CD" w:rsidRDefault="00B02D35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оценку клинических проявлений расстройств равновесия</w:t>
            </w:r>
          </w:p>
        </w:tc>
      </w:tr>
      <w:tr w:rsidR="00C838CD" w:rsidRPr="00C838CD" w:rsidTr="00C838CD">
        <w:trPr>
          <w:jc w:val="center"/>
        </w:trPr>
        <w:tc>
          <w:tcPr>
            <w:tcW w:w="1838" w:type="dxa"/>
          </w:tcPr>
          <w:p w:rsidR="00C838CD" w:rsidRPr="00C838CD" w:rsidRDefault="00C838CD" w:rsidP="00C838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ПК-3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 Способен планировать и реализовывать образовательный процесс и комплексные профилактические мероприятия в области адаптивной физической культуры.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</w:p>
        </w:tc>
        <w:tc>
          <w:tcPr>
            <w:tcW w:w="2552" w:type="dxa"/>
          </w:tcPr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ПС 03.007 СР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В/01.7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реабилитационного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абилитационного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случая и управление им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В/02.7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Планирование, координация и оценка реабилитационных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абилитационных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мероприятий, управление реабилитационными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абилитационными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мероприятиями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В/03.7</w:t>
            </w:r>
          </w:p>
          <w:p w:rsidR="00C838CD" w:rsidRPr="00C838CD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Консультирование специалистов организаций социальной сферы</w:t>
            </w:r>
          </w:p>
        </w:tc>
        <w:tc>
          <w:tcPr>
            <w:tcW w:w="3969" w:type="dxa"/>
          </w:tcPr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Знает: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адачи и содержание индивидуальных занятий по ЛФК и АФК с учетом возраста, подготовленности, индивидуальных и психофизических особенностей занимающихся;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м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етодики лечебной физической культуры, применяемые при заболеваниях центральной и периферической нервных систем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оказания и противопоказания к проведению индивидуальных программ реабилитации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.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Умеет: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азрабатывать индивидуальные программы для лиц с клиническими проявлениями нарушений равновесия с использова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нием средств ЛФК;  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и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спользовать спортивное оборудование и инвентарь при проведении занятий для лиц с клиническими проявлениями нарушений равновесия с ограниченными возможностями здоровья, включая инвалидов;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одбирать наиболее эффективные методики проведения занятий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.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Имеет опыт: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с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оставления индивидуальных программ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р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егулирования физической нагрузки в процессе занятий с лицами с клиническими про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явлениями нарушений равновесия;</w:t>
            </w:r>
          </w:p>
          <w:p w:rsidR="00C838CD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и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спользования технических средств, оборудования, инвентаря и приемов страховки в процессе занятий ЛФК и АФК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20" w:type="dxa"/>
          </w:tcPr>
          <w:p w:rsidR="00B02D35" w:rsidRPr="00B02D35" w:rsidRDefault="00C838CD" w:rsidP="00B02D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 xml:space="preserve">Способен проводить </w:t>
            </w:r>
            <w:r w:rsidR="00B02D3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профилактические мероприятия по клиническим проявлениям расстройств равновесия</w:t>
            </w:r>
          </w:p>
        </w:tc>
      </w:tr>
      <w:tr w:rsidR="00C838CD" w:rsidRPr="00C838CD" w:rsidTr="00C838CD">
        <w:trPr>
          <w:jc w:val="center"/>
        </w:trPr>
        <w:tc>
          <w:tcPr>
            <w:tcW w:w="1838" w:type="dxa"/>
          </w:tcPr>
          <w:p w:rsidR="00C838CD" w:rsidRPr="00C838CD" w:rsidRDefault="00C838CD" w:rsidP="00C838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  <w:p w:rsidR="00C838CD" w:rsidRPr="00C838CD" w:rsidRDefault="00C838CD" w:rsidP="00C838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Способен осуществлять научно-исследовательс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оптимизации.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</w:p>
        </w:tc>
        <w:tc>
          <w:tcPr>
            <w:tcW w:w="2552" w:type="dxa"/>
          </w:tcPr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ПС 03.007 СР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В/01.7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реабилитационного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абилитационного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</w:t>
            </w: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случая и управление им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В/02.7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Планирование, координация и оценка реабилитационных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абилитационных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мероприятий, управление реабилитационными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абилитационными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мероприятиями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В/03.7</w:t>
            </w:r>
          </w:p>
          <w:p w:rsidR="00C838CD" w:rsidRPr="00C838CD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Консультирование специалистов организаций социальной сферы</w:t>
            </w:r>
            <w:bookmarkStart w:id="0" w:name="_GoBack"/>
            <w:bookmarkEnd w:id="0"/>
          </w:p>
        </w:tc>
        <w:tc>
          <w:tcPr>
            <w:tcW w:w="3969" w:type="dxa"/>
          </w:tcPr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lastRenderedPageBreak/>
              <w:t>Знает: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 xml:space="preserve">адачи и содержание индивидуальных занятий по ЛФК и АФК с учетом возраста, подготовленности, индивидуальных 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lastRenderedPageBreak/>
              <w:t>и психофизических особенностей занимающихся;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м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етодики лечебной физической культуры, применяемые при заболеваниях центральной и периферической нервных систем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оказания и противопоказания к проведению индивидуальных программ реабилитации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.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Умеет: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азрабатывать индивидуальные программы для лиц с клиническими проявлениями нарушений равновесия с использова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нием средств ЛФК;  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и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спользовать спортивное оборудование и инвентарь при проведении занятий для лиц с клиническими проявлениями нарушений равновесия с ограниченными возможностями здоровья, включая инвалидов;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одбирать наиболее эффективные методики проведения занятий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.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Имеет опыт: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с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оставления индивидуальных программ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р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егулирования физической нагрузки в процессе занятий с лицами с клиническими про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явлениями нарушений равновесия;</w:t>
            </w:r>
          </w:p>
          <w:p w:rsidR="00C838CD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и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спользования технических средств, оборудования, инвентаря и приемов страховки в процессе занятий ЛФК и АФК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20" w:type="dxa"/>
          </w:tcPr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lastRenderedPageBreak/>
              <w:t>Способен проводить научно-исследователь</w:t>
            </w:r>
          </w:p>
          <w:p w:rsidR="00B02D35" w:rsidRPr="00B02D35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lastRenderedPageBreak/>
              <w:t>скую работу по применению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методов оценки клинических проявлений расстройств равновесия</w:t>
            </w:r>
          </w:p>
        </w:tc>
      </w:tr>
    </w:tbl>
    <w:p w:rsidR="00C838CD" w:rsidRPr="00C838CD" w:rsidRDefault="00C838CD" w:rsidP="00C838CD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838CD" w:rsidRDefault="00C838CD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D35" w:rsidRDefault="00B02D35" w:rsidP="00B02D35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B02D35" w:rsidRPr="005521E1" w:rsidRDefault="00B02D35" w:rsidP="00B02D35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B02D35" w:rsidRPr="005521E1" w:rsidRDefault="00B02D35" w:rsidP="00B02D35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521E1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C838CD" w:rsidRDefault="00C838CD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gramStart"/>
      <w:r w:rsidRPr="00027AF0">
        <w:rPr>
          <w:color w:val="000000"/>
          <w:spacing w:val="-1"/>
          <w:sz w:val="24"/>
          <w:szCs w:val="24"/>
        </w:rPr>
        <w:t>Анатомия  системы</w:t>
      </w:r>
      <w:proofErr w:type="gramEnd"/>
      <w:r w:rsidRPr="00027AF0">
        <w:rPr>
          <w:color w:val="000000"/>
          <w:spacing w:val="-1"/>
          <w:sz w:val="24"/>
          <w:szCs w:val="24"/>
        </w:rPr>
        <w:t xml:space="preserve"> поддержания равновесия  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Физиология системы поддержания равновесия 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Вестибулярная система. Строение вестибулярной системы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spellStart"/>
      <w:r w:rsidRPr="00027AF0">
        <w:rPr>
          <w:color w:val="000000"/>
          <w:spacing w:val="-1"/>
          <w:sz w:val="24"/>
          <w:szCs w:val="24"/>
        </w:rPr>
        <w:t>Проприоцептивная</w:t>
      </w:r>
      <w:proofErr w:type="spellEnd"/>
      <w:r w:rsidRPr="00027AF0">
        <w:rPr>
          <w:color w:val="000000"/>
          <w:spacing w:val="-1"/>
          <w:sz w:val="24"/>
          <w:szCs w:val="24"/>
        </w:rPr>
        <w:t xml:space="preserve"> система </w:t>
      </w:r>
    </w:p>
    <w:p w:rsidR="00B02D35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lastRenderedPageBreak/>
        <w:t xml:space="preserve">Зрительная система </w:t>
      </w:r>
    </w:p>
    <w:p w:rsidR="00B02D35" w:rsidRPr="00FE5BB2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FE5BB2">
        <w:rPr>
          <w:color w:val="000000"/>
          <w:spacing w:val="-1"/>
          <w:sz w:val="24"/>
          <w:szCs w:val="24"/>
        </w:rPr>
        <w:t>Определение нарушения равновесия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 Эпидемиология нарушений равновесия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gramStart"/>
      <w:r w:rsidRPr="00027AF0">
        <w:rPr>
          <w:color w:val="000000"/>
          <w:spacing w:val="-1"/>
          <w:sz w:val="24"/>
          <w:szCs w:val="24"/>
        </w:rPr>
        <w:t>Этиология  нарушений</w:t>
      </w:r>
      <w:proofErr w:type="gramEnd"/>
      <w:r w:rsidRPr="00027AF0">
        <w:rPr>
          <w:color w:val="000000"/>
          <w:spacing w:val="-1"/>
          <w:sz w:val="24"/>
          <w:szCs w:val="24"/>
        </w:rPr>
        <w:t xml:space="preserve"> равновесия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gramStart"/>
      <w:r w:rsidRPr="00027AF0">
        <w:rPr>
          <w:color w:val="000000"/>
          <w:spacing w:val="-1"/>
          <w:sz w:val="24"/>
          <w:szCs w:val="24"/>
        </w:rPr>
        <w:t>Патогенез  нарушений</w:t>
      </w:r>
      <w:proofErr w:type="gramEnd"/>
      <w:r w:rsidRPr="00027AF0">
        <w:rPr>
          <w:color w:val="000000"/>
          <w:spacing w:val="-1"/>
          <w:sz w:val="24"/>
          <w:szCs w:val="24"/>
        </w:rPr>
        <w:t xml:space="preserve"> равновесия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Кодирование по Международной классификации болезней 10-го пересмотра и Международной классификации функционирования, ограничений жизнедеятельности и здоровья  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Основные разновидности расстройств равновесия  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Жалобы и </w:t>
      </w:r>
      <w:proofErr w:type="gramStart"/>
      <w:r w:rsidRPr="00027AF0">
        <w:rPr>
          <w:color w:val="000000"/>
          <w:spacing w:val="-1"/>
          <w:sz w:val="24"/>
          <w:szCs w:val="24"/>
        </w:rPr>
        <w:t>анамнез  при</w:t>
      </w:r>
      <w:proofErr w:type="gramEnd"/>
      <w:r w:rsidRPr="00027AF0">
        <w:rPr>
          <w:color w:val="000000"/>
          <w:spacing w:val="-1"/>
          <w:sz w:val="24"/>
          <w:szCs w:val="24"/>
        </w:rPr>
        <w:t xml:space="preserve"> расстройствах равновесия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spellStart"/>
      <w:r w:rsidRPr="00027AF0">
        <w:rPr>
          <w:color w:val="000000"/>
          <w:spacing w:val="-1"/>
          <w:sz w:val="24"/>
          <w:szCs w:val="24"/>
        </w:rPr>
        <w:t>Физикальное</w:t>
      </w:r>
      <w:proofErr w:type="spellEnd"/>
      <w:r w:rsidRPr="00027AF0">
        <w:rPr>
          <w:color w:val="000000"/>
          <w:spacing w:val="-1"/>
          <w:sz w:val="24"/>
          <w:szCs w:val="24"/>
        </w:rPr>
        <w:t xml:space="preserve"> обследование при расстройствах равновесия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Инструментальные методы диагностики  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Методы лечения при </w:t>
      </w:r>
      <w:proofErr w:type="spellStart"/>
      <w:r w:rsidRPr="00027AF0">
        <w:rPr>
          <w:color w:val="000000"/>
          <w:spacing w:val="-1"/>
          <w:sz w:val="24"/>
          <w:szCs w:val="24"/>
        </w:rPr>
        <w:t>растройствах</w:t>
      </w:r>
      <w:proofErr w:type="spellEnd"/>
      <w:r w:rsidRPr="00027AF0">
        <w:rPr>
          <w:color w:val="000000"/>
          <w:spacing w:val="-1"/>
          <w:sz w:val="24"/>
          <w:szCs w:val="24"/>
        </w:rPr>
        <w:t xml:space="preserve"> равновесия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Методы физической реабилитации при расстройствах равновесия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Медикаментозная стимуляция вестибулярной компенсации при расстройствах равновесия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Этиология двусторонней вестибулярной недостаточности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Клинические проявления двусторонней вестибулярной недостаточности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Клиническое обследование при головокружении из-за двусторонней вестибулярной недостаточности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Дополнительные исследования при головокружении из-за двусторонней вестибулярной недостаточности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Дифференциальная диагностика головокружения из-за двусторонней вестибулярной недостаточности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Лечение головокружения из-за двусторонней вестибулярной недостаточности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Механизм развития патологических изменений в вестибулярном анализаторе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027AF0">
        <w:rPr>
          <w:color w:val="1E1E1E"/>
          <w:spacing w:val="2"/>
          <w:sz w:val="24"/>
          <w:szCs w:val="24"/>
        </w:rPr>
        <w:t xml:space="preserve">Клинические проявления профессиональной </w:t>
      </w:r>
      <w:proofErr w:type="spellStart"/>
      <w:r w:rsidRPr="00027AF0">
        <w:rPr>
          <w:color w:val="1E1E1E"/>
          <w:spacing w:val="2"/>
          <w:sz w:val="24"/>
          <w:szCs w:val="24"/>
        </w:rPr>
        <w:t>вестибулопатии</w:t>
      </w:r>
      <w:proofErr w:type="spellEnd"/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1E1E1E"/>
          <w:spacing w:val="2"/>
          <w:sz w:val="24"/>
          <w:szCs w:val="24"/>
        </w:rPr>
      </w:pPr>
      <w:r w:rsidRPr="00027AF0">
        <w:rPr>
          <w:color w:val="1E1E1E"/>
          <w:spacing w:val="2"/>
          <w:sz w:val="24"/>
          <w:szCs w:val="24"/>
        </w:rPr>
        <w:t xml:space="preserve">Принципы профилактики, динамического наблюдения, </w:t>
      </w:r>
      <w:proofErr w:type="spellStart"/>
      <w:r w:rsidRPr="00027AF0">
        <w:rPr>
          <w:color w:val="1E1E1E"/>
          <w:spacing w:val="2"/>
          <w:sz w:val="24"/>
          <w:szCs w:val="24"/>
        </w:rPr>
        <w:t>оргмероприятий</w:t>
      </w:r>
      <w:proofErr w:type="spellEnd"/>
      <w:r w:rsidRPr="00027AF0">
        <w:rPr>
          <w:color w:val="1E1E1E"/>
          <w:spacing w:val="2"/>
          <w:sz w:val="24"/>
          <w:szCs w:val="24"/>
        </w:rPr>
        <w:t xml:space="preserve"> и лечения профессиональной </w:t>
      </w:r>
      <w:proofErr w:type="spellStart"/>
      <w:r w:rsidRPr="00027AF0">
        <w:rPr>
          <w:color w:val="1E1E1E"/>
          <w:spacing w:val="2"/>
          <w:sz w:val="24"/>
          <w:szCs w:val="24"/>
        </w:rPr>
        <w:t>лабиринтопатии</w:t>
      </w:r>
      <w:proofErr w:type="spellEnd"/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1E1E1E"/>
          <w:spacing w:val="2"/>
          <w:sz w:val="24"/>
          <w:szCs w:val="24"/>
        </w:rPr>
      </w:pPr>
      <w:r w:rsidRPr="00027AF0">
        <w:rPr>
          <w:color w:val="1E1E1E"/>
          <w:spacing w:val="2"/>
          <w:sz w:val="24"/>
          <w:szCs w:val="24"/>
        </w:rPr>
        <w:t>Принципы лечения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1E1E1E"/>
          <w:spacing w:val="2"/>
          <w:sz w:val="24"/>
          <w:szCs w:val="24"/>
        </w:rPr>
        <w:t>Профилактика профессиональных вестибулярных нарушений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bCs/>
          <w:color w:val="000000"/>
          <w:spacing w:val="-1"/>
          <w:sz w:val="24"/>
          <w:szCs w:val="24"/>
        </w:rPr>
        <w:t>Диагностические проблемы при жалобах на головокружение.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bCs/>
          <w:color w:val="000000"/>
          <w:spacing w:val="-1"/>
          <w:sz w:val="24"/>
          <w:szCs w:val="24"/>
        </w:rPr>
        <w:t>Терминология и классификация функционального головокружения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Клинические проявления и диагностика функционального головокружения 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Патофизиология и патогенез функционального головокружения 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Лечение функционального головокружения. </w:t>
      </w:r>
    </w:p>
    <w:p w:rsidR="00C838CD" w:rsidRDefault="00C838CD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838CD" w:rsidRDefault="00C838CD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838CD" w:rsidRPr="00B02D35" w:rsidRDefault="00B02D35" w:rsidP="00B02D35">
      <w:pPr>
        <w:pStyle w:val="a3"/>
        <w:numPr>
          <w:ilvl w:val="1"/>
          <w:numId w:val="12"/>
        </w:numPr>
        <w:jc w:val="center"/>
        <w:rPr>
          <w:b/>
          <w:i/>
          <w:sz w:val="24"/>
          <w:szCs w:val="24"/>
        </w:rPr>
      </w:pPr>
      <w:r w:rsidRPr="00B02D35">
        <w:rPr>
          <w:b/>
          <w:i/>
          <w:sz w:val="24"/>
          <w:szCs w:val="24"/>
        </w:rPr>
        <w:t>Семинарские занятия</w:t>
      </w:r>
    </w:p>
    <w:p w:rsidR="00B02D35" w:rsidRPr="00C9047D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C9047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Тема: Анатомия и физиология системы поддержания равновесия</w:t>
      </w:r>
    </w:p>
    <w:p w:rsid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1. </w:t>
      </w:r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Вестибулярная система</w:t>
      </w:r>
    </w:p>
    <w:p w:rsid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2. </w:t>
      </w:r>
      <w:proofErr w:type="spellStart"/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Проприоцептивная</w:t>
      </w:r>
      <w:proofErr w:type="spellEnd"/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система</w:t>
      </w:r>
    </w:p>
    <w:p w:rsid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3. </w:t>
      </w:r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Зрительная система</w:t>
      </w:r>
    </w:p>
    <w:p w:rsidR="00B02D35" w:rsidRP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4. Взаимодействие</w:t>
      </w:r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основных аффе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рентных и эфферентных систем в </w:t>
      </w:r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процессе поддержания равновесия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Тема:</w:t>
      </w:r>
      <w:r w:rsidRPr="007C342B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Прогрессирующее нарушение равновесия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1.Этиология двусторонней вестибулярной недостаточности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2. </w:t>
      </w:r>
      <w:r w:rsidRPr="007C342B">
        <w:rPr>
          <w:rFonts w:ascii="Times New Roman" w:hAnsi="Times New Roman" w:cs="Times New Roman"/>
          <w:color w:val="000000"/>
          <w:spacing w:val="-1"/>
          <w:sz w:val="24"/>
          <w:szCs w:val="24"/>
        </w:rPr>
        <w:t>Клинические проявления двусторонней вестибулярной недостаточности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3.Клиническое обследование при головокружении из-за двусторонней вестибулярной недостаточности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4.Дополнительные исследования при головокружении из-за двусторонней вестибулярной недостаточности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lastRenderedPageBreak/>
        <w:t>5.Дифференциальная диагностика головокружения из-за двусторонней вестибулярной недостаточности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6.Лечение головокружения из-за двусторонне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й вестибулярной недостаточности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Тема:</w:t>
      </w:r>
      <w:r w:rsidRPr="007C342B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Вестибулярный синдром: причины, признаки и проявления, диагноз, лечение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1.Центральный вестибулярный синдром: этиология, симптоматика, диагностика, лечение, профилактика.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2. Периферический вестибулярный синдром: этиология, симптоматика, диагностика, лечение, профилактика.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3. Формы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вестибулопатии</w:t>
      </w:r>
      <w:proofErr w:type="spellEnd"/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Тема: </w:t>
      </w:r>
      <w:r w:rsidRPr="007C342B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Профессиональные заболевания вестибулярного анализатора</w:t>
      </w:r>
    </w:p>
    <w:p w:rsidR="00B02D35" w:rsidRPr="007C342B" w:rsidRDefault="00B02D35" w:rsidP="00B02D35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Механизм развития патологических изменений в вестибулярном анализаторе</w:t>
      </w:r>
    </w:p>
    <w:p w:rsidR="00B02D35" w:rsidRPr="007C342B" w:rsidRDefault="00B02D35" w:rsidP="00B02D35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Клинические проявления профессиональной </w:t>
      </w:r>
      <w:proofErr w:type="spellStart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вестибулопатии</w:t>
      </w:r>
      <w:proofErr w:type="spellEnd"/>
    </w:p>
    <w:p w:rsidR="00B02D35" w:rsidRPr="007C342B" w:rsidRDefault="00B02D35" w:rsidP="00B02D35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Принципы профилактики, динамического наблюдения, </w:t>
      </w:r>
      <w:proofErr w:type="spellStart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оргмероприятий</w:t>
      </w:r>
      <w:proofErr w:type="spellEnd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и лечения профессиональной </w:t>
      </w:r>
      <w:proofErr w:type="spellStart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лабиринтопатии</w:t>
      </w:r>
      <w:proofErr w:type="spellEnd"/>
    </w:p>
    <w:p w:rsidR="00B02D35" w:rsidRPr="007C342B" w:rsidRDefault="00B02D35" w:rsidP="00B02D35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Принципы лечения</w:t>
      </w:r>
    </w:p>
    <w:p w:rsidR="00B02D35" w:rsidRPr="007C342B" w:rsidRDefault="00B02D35" w:rsidP="00B02D35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/>
          <w:bCs/>
          <w:i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Профилактика профессион</w:t>
      </w: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альных вестибулярных нарушений</w:t>
      </w: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Тема: </w:t>
      </w:r>
      <w:r w:rsidRPr="007C342B">
        <w:rPr>
          <w:rFonts w:ascii="Times New Roman" w:eastAsia="Times New Roman" w:hAnsi="Times New Roman" w:cs="Times New Roman"/>
          <w:b/>
          <w:bCs/>
          <w:i/>
          <w:color w:val="000000"/>
          <w:spacing w:val="-1"/>
          <w:sz w:val="24"/>
          <w:szCs w:val="24"/>
          <w:lang w:eastAsia="ru-RU"/>
        </w:rPr>
        <w:t>Функциональное (психогенное) головокружение</w:t>
      </w:r>
    </w:p>
    <w:p w:rsidR="00B02D35" w:rsidRPr="007C342B" w:rsidRDefault="00B02D35" w:rsidP="00B02D35">
      <w:pPr>
        <w:numPr>
          <w:ilvl w:val="0"/>
          <w:numId w:val="23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bCs/>
          <w:color w:val="000000"/>
          <w:spacing w:val="-1"/>
          <w:sz w:val="24"/>
          <w:szCs w:val="24"/>
          <w:lang w:eastAsia="ru-RU"/>
        </w:rPr>
        <w:t>Диагностические проблемы при жалобах на головокружение.</w:t>
      </w:r>
    </w:p>
    <w:p w:rsidR="00B02D35" w:rsidRPr="007C342B" w:rsidRDefault="00B02D35" w:rsidP="00B02D35">
      <w:pPr>
        <w:numPr>
          <w:ilvl w:val="0"/>
          <w:numId w:val="23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bCs/>
          <w:color w:val="000000"/>
          <w:spacing w:val="-1"/>
          <w:sz w:val="24"/>
          <w:szCs w:val="24"/>
          <w:lang w:eastAsia="ru-RU"/>
        </w:rPr>
        <w:t>Терминология и классификация функционального головокружения</w:t>
      </w:r>
    </w:p>
    <w:p w:rsidR="00B02D35" w:rsidRPr="007C342B" w:rsidRDefault="00B02D35" w:rsidP="00B02D35">
      <w:pPr>
        <w:numPr>
          <w:ilvl w:val="0"/>
          <w:numId w:val="23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Клинические проявления и диагностика функционального головокружения </w:t>
      </w:r>
    </w:p>
    <w:p w:rsidR="00B02D35" w:rsidRPr="007C342B" w:rsidRDefault="00B02D35" w:rsidP="00B02D35">
      <w:pPr>
        <w:numPr>
          <w:ilvl w:val="0"/>
          <w:numId w:val="23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Патофизиология и патогенез функционального головокружения </w:t>
      </w:r>
    </w:p>
    <w:p w:rsidR="00B02D35" w:rsidRPr="00B02D35" w:rsidRDefault="00B02D35" w:rsidP="00B02D35">
      <w:pPr>
        <w:numPr>
          <w:ilvl w:val="0"/>
          <w:numId w:val="23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Лечение функционального головокружения. </w:t>
      </w:r>
      <w:r w:rsidRPr="00B02D35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br/>
      </w:r>
      <w:r w:rsidRPr="00B02D3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shd w:val="clear" w:color="auto" w:fill="FFFFFF"/>
          <w:lang w:eastAsia="ru-RU"/>
        </w:rPr>
        <w:t>Тема:</w:t>
      </w:r>
      <w:r w:rsidRPr="00B02D3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Pr="00B02D3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shd w:val="clear" w:color="auto" w:fill="FFFFFF"/>
          <w:lang w:eastAsia="ru-RU"/>
        </w:rPr>
        <w:t xml:space="preserve">Нарушения равновесия у больных пожилого возраста с хронической сосудистой мозговой недостаточностью 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Исследование функции равновесия у пожилых здоровых людей. 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2.Клинико-стабилографическое исследование особенностей центральных синдромов нарушения равновесия у больных пожилого возраста с хронической сосудистой мозговой недостаточностью. 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Взаимоотношения когнитивных расстройств и нарушений равновесия.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4.Связь степени и характера органического поражения головного мозга с нарушениями равновесия по данным рентгеновского компьютерно-</w:t>
      </w:r>
      <w:proofErr w:type="spellStart"/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томографи</w:t>
      </w:r>
      <w:proofErr w:type="spellEnd"/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proofErr w:type="spellStart"/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ческого</w:t>
      </w:r>
      <w:proofErr w:type="spellEnd"/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исследования головного мозга.</w:t>
      </w:r>
    </w:p>
    <w:p w:rsidR="00B02D35" w:rsidRP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5.Оценка эффективности лечения нарушений равновесия с помощью лекарственных средств и биологической обратной 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вязи.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EC79D5"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  <w:t>Тема:</w:t>
      </w: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</w:t>
      </w:r>
      <w:r w:rsidRPr="007C342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shd w:val="clear" w:color="auto" w:fill="FFFFFF"/>
          <w:lang w:eastAsia="ru-RU"/>
        </w:rPr>
        <w:t>Клинические проявления мозжечковых атаксий</w:t>
      </w:r>
      <w:r w:rsidRPr="007C342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br/>
      </w: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1. Механизм развития патологических изменений при </w:t>
      </w: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проявления мозжечковых атаксий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2. Клинические проявления 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3. Принципы профилактики, динамического наблюдения, </w:t>
      </w:r>
      <w:proofErr w:type="spellStart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оргмероприятий</w:t>
      </w:r>
      <w:proofErr w:type="spellEnd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</w:t>
      </w:r>
    </w:p>
    <w:p w:rsid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4. Принципы лечения</w:t>
      </w:r>
    </w:p>
    <w:p w:rsidR="00B02D35" w:rsidRPr="004A43C4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</w:pPr>
      <w:r w:rsidRPr="004A43C4"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  <w:t>Тема: Клиническое обследование при нарушениях равновесия</w:t>
      </w:r>
    </w:p>
    <w:p w:rsidR="00B02D35" w:rsidRPr="006C50DF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1. И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сследования походки</w:t>
      </w:r>
    </w:p>
    <w:p w:rsidR="00B02D35" w:rsidRPr="006C50DF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2. И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сследования постуральных рефлексов</w:t>
      </w:r>
    </w:p>
    <w:p w:rsidR="00B02D35" w:rsidRPr="006C50DF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3. П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роведения пробы </w:t>
      </w:r>
      <w:proofErr w:type="spellStart"/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Ромберга</w:t>
      </w:r>
      <w:proofErr w:type="spellEnd"/>
    </w:p>
    <w:p w:rsidR="00B02D35" w:rsidRPr="006C50DF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4. П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роведения пробы Фукуда</w:t>
      </w:r>
    </w:p>
    <w:p w:rsidR="00B02D35" w:rsidRPr="006C50DF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5. И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сследования нистагма</w:t>
      </w:r>
    </w:p>
    <w:p w:rsidR="00B02D35" w:rsidRPr="006C50DF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6. И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сследования </w:t>
      </w:r>
      <w:proofErr w:type="spellStart"/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вестибулоокулярного</w:t>
      </w:r>
      <w:proofErr w:type="spellEnd"/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рефлекса (проба </w:t>
      </w:r>
      <w:proofErr w:type="spellStart"/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Хальмаги</w:t>
      </w:r>
      <w:proofErr w:type="spellEnd"/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</w:t>
      </w:r>
      <w:proofErr w:type="spellStart"/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Кертойза</w:t>
      </w:r>
      <w:proofErr w:type="spellEnd"/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)</w:t>
      </w:r>
    </w:p>
    <w:p w:rsidR="00B02D35" w:rsidRPr="006C50DF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7. И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сследования динамической остроты зрения- позиционных проб.</w:t>
      </w:r>
    </w:p>
    <w:p w:rsid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8. О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ртостатической пробы.</w:t>
      </w:r>
    </w:p>
    <w:p w:rsidR="00B02D35" w:rsidRPr="004A43C4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</w:pPr>
      <w:r w:rsidRPr="004A43C4"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  <w:t>Тема: Инструментальные методы диагностики нарушений равновесия</w:t>
      </w:r>
    </w:p>
    <w:p w:rsidR="00B02D35" w:rsidRPr="004A43C4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1. </w:t>
      </w:r>
      <w:proofErr w:type="spellStart"/>
      <w:r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Стабилометрические</w:t>
      </w:r>
      <w:proofErr w:type="spellEnd"/>
      <w:r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платформы,</w:t>
      </w:r>
    </w:p>
    <w:p w:rsidR="00B02D35" w:rsidRPr="004A43C4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2. </w:t>
      </w:r>
      <w:proofErr w:type="spellStart"/>
      <w:r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Стабилометрические</w:t>
      </w:r>
      <w:proofErr w:type="spellEnd"/>
      <w:r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комплексы,</w:t>
      </w:r>
    </w:p>
    <w:p w:rsidR="00B02D35" w:rsidRPr="004A43C4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lastRenderedPageBreak/>
        <w:t xml:space="preserve">3. </w:t>
      </w:r>
      <w:r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Носимые устройства диагностики постуральной устойчивости,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4. </w:t>
      </w:r>
      <w:r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Реабилитационные комплексы с биологической обратной связью.</w:t>
      </w:r>
    </w:p>
    <w:p w:rsidR="00B02D35" w:rsidRPr="007C342B" w:rsidRDefault="00B02D35" w:rsidP="00B02D35">
      <w:pPr>
        <w:spacing w:after="45" w:line="25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Тема: </w:t>
      </w:r>
      <w:r w:rsidRPr="007C342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Методы физической реабилитации </w:t>
      </w:r>
    </w:p>
    <w:p w:rsidR="00B02D35" w:rsidRPr="00EC79D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Лечебная гимнастику, направленная на тренировку равновесия, </w:t>
      </w:r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стабилизацию взора (в случае вестибулярных заболеваний)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физическую тренировку.</w:t>
      </w:r>
    </w:p>
    <w:p w:rsidR="00B02D35" w:rsidRPr="00EC79D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 Л</w:t>
      </w:r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ечебные </w:t>
      </w:r>
      <w:proofErr w:type="spellStart"/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репозиц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ионные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маневры при наличии ДППГ.</w:t>
      </w:r>
    </w:p>
    <w:p w:rsidR="00B02D35" w:rsidRPr="00EC79D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 У</w:t>
      </w:r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пражнения на равновесие с исполь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зованием методов биологической </w:t>
      </w:r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обратной связи.</w:t>
      </w:r>
    </w:p>
    <w:p w:rsidR="00B02D35" w:rsidRPr="00EC79D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 Психологическая коррекция</w:t>
      </w:r>
    </w:p>
    <w:p w:rsidR="00B02D35" w:rsidRPr="007134A6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Бытовая коррекция, направленная на коррекцию или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создание  </w:t>
      </w:r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условий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облегчающих </w:t>
      </w:r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самостоят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ельное передвижение пациентов, </w:t>
      </w:r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страда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ющих расстройствами равновесия.</w:t>
      </w:r>
    </w:p>
    <w:p w:rsidR="00B02D35" w:rsidRPr="007D7F41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7D7F4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Тема: </w:t>
      </w:r>
      <w:r w:rsidRPr="00A4708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Упражнения при расстройствах равновесия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7D7F4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и неустойчивости.</w:t>
      </w:r>
    </w:p>
    <w:p w:rsidR="00B02D3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Задание: </w:t>
      </w:r>
      <w:r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Подобрать упражнения в зависимости от причины расстройства равновесия:</w:t>
      </w:r>
    </w:p>
    <w:p w:rsidR="00B02D3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Упражнения для стабилизации взора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02D3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Упражнения на тренировку постуральной устойчивости и походки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02D3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Упражнения на замещение </w:t>
      </w:r>
      <w:proofErr w:type="spellStart"/>
      <w:r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>вестибулоокулярного</w:t>
      </w:r>
      <w:proofErr w:type="spellEnd"/>
      <w:r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рефлекса другой стратегией.</w:t>
      </w:r>
    </w:p>
    <w:p w:rsidR="00B02D3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Упражнения на </w:t>
      </w:r>
      <w:proofErr w:type="spellStart"/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>габитуацию</w:t>
      </w:r>
      <w:proofErr w:type="spellEnd"/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уменьшение зрительной или двигательной зависимости</w:t>
      </w:r>
    </w:p>
    <w:p w:rsidR="00B02D35" w:rsidRPr="007E23FA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Лечебные </w:t>
      </w:r>
      <w:proofErr w:type="spellStart"/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>репозиционные</w:t>
      </w:r>
      <w:proofErr w:type="spellEnd"/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маневры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838CD" w:rsidRDefault="00C838CD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838CD" w:rsidRPr="00B02D35" w:rsidRDefault="00B02D35" w:rsidP="00B02D35">
      <w:pPr>
        <w:pStyle w:val="a3"/>
        <w:numPr>
          <w:ilvl w:val="1"/>
          <w:numId w:val="12"/>
        </w:numPr>
        <w:jc w:val="center"/>
        <w:rPr>
          <w:b/>
          <w:i/>
          <w:sz w:val="24"/>
          <w:szCs w:val="24"/>
        </w:rPr>
      </w:pPr>
      <w:r w:rsidRPr="00B02D35">
        <w:rPr>
          <w:b/>
          <w:i/>
          <w:sz w:val="24"/>
          <w:szCs w:val="24"/>
        </w:rPr>
        <w:t>Подготовка доклада-презентации.</w:t>
      </w:r>
    </w:p>
    <w:p w:rsidR="00B02D35" w:rsidRDefault="00B02D35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D35" w:rsidRPr="005875D2" w:rsidRDefault="00B02D35" w:rsidP="00B02D35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1647F5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Темы докладов-презентаций</w:t>
      </w: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:</w:t>
      </w:r>
    </w:p>
    <w:p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Pr="00D331F6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Определение и причины неустойчивости</w:t>
      </w:r>
    </w:p>
    <w:p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D331F6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Неустойчивость вследствие вестибулярных заболеваний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(при вестибулярной </w:t>
      </w:r>
      <w:r w:rsidRP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>атаксии)</w:t>
      </w:r>
    </w:p>
    <w:p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Pr="00D331F6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Неустойчивость вследст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вие нарушения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проприоцептивной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чувствительности </w:t>
      </w:r>
      <w:r w:rsidRPr="00D331F6">
        <w:rPr>
          <w:rFonts w:ascii="Times New Roman" w:eastAsia="Times New Roman" w:hAnsi="Times New Roman" w:cs="Times New Roman"/>
          <w:sz w:val="24"/>
          <w:szCs w:val="24"/>
          <w:lang w:eastAsia="ru-RU"/>
        </w:rPr>
        <w:t>(сенситивная атаксия)</w:t>
      </w:r>
    </w:p>
    <w:p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r w:rsidRP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Неустойчивость при нарушениях зрения</w:t>
      </w:r>
    </w:p>
    <w:p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r w:rsidRP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Неустойчивость при заболеваниях моз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жечка и его связей (мозжечковая </w:t>
      </w:r>
      <w:r w:rsidRP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>атаксия)</w:t>
      </w:r>
    </w:p>
    <w:p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</w:t>
      </w:r>
      <w:r w:rsidRPr="0033301B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Неустойчивость вследствие интегративных нарушений</w:t>
      </w:r>
    </w:p>
    <w:p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</w:t>
      </w:r>
      <w:r w:rsidRPr="00F86A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Неустойчивость при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психогенной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дисбазии</w:t>
      </w:r>
      <w:proofErr w:type="spellEnd"/>
    </w:p>
    <w:p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</w:t>
      </w:r>
      <w:r w:rsidRP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Неустойчивость при </w:t>
      </w:r>
      <w:r w:rsidRPr="0033301B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ртостатической гипотензии.</w:t>
      </w:r>
    </w:p>
    <w:p w:rsidR="00B02D35" w:rsidRDefault="00B02D35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D35" w:rsidRDefault="00B02D35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D35" w:rsidRPr="00B02D35" w:rsidRDefault="00B02D35" w:rsidP="00B02D35">
      <w:pPr>
        <w:pStyle w:val="a3"/>
        <w:numPr>
          <w:ilvl w:val="1"/>
          <w:numId w:val="12"/>
        </w:numPr>
        <w:jc w:val="center"/>
        <w:rPr>
          <w:b/>
          <w:i/>
          <w:sz w:val="24"/>
          <w:szCs w:val="24"/>
        </w:rPr>
      </w:pPr>
      <w:r w:rsidRPr="00B02D35">
        <w:rPr>
          <w:b/>
          <w:i/>
          <w:sz w:val="24"/>
          <w:szCs w:val="24"/>
        </w:rPr>
        <w:t>Лабораторные занятия</w:t>
      </w:r>
    </w:p>
    <w:p w:rsidR="00B02D35" w:rsidRDefault="00B02D35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D35" w:rsidRPr="00F30568" w:rsidRDefault="00B02D35" w:rsidP="00B02D3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Лабораторное занятие № 1. Шкала равновесия Берга (</w:t>
      </w:r>
      <w:proofErr w:type="spellStart"/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Berg</w:t>
      </w:r>
      <w:proofErr w:type="spellEnd"/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Balance</w:t>
      </w:r>
      <w:proofErr w:type="spellEnd"/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Scale</w:t>
      </w:r>
      <w:proofErr w:type="spellEnd"/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– BBS)</w:t>
      </w:r>
    </w:p>
    <w:p w:rsid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993E1F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Задание.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Ознакомиться с тестом «Шкала равновесия Берга». Провести клинический тест</w:t>
      </w:r>
    </w:p>
    <w:p w:rsidR="00B02D35" w:rsidRPr="004F4D12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FF0000"/>
          <w:spacing w:val="-1"/>
          <w:sz w:val="24"/>
          <w:szCs w:val="24"/>
          <w:lang w:eastAsia="ru-RU"/>
        </w:rPr>
      </w:pPr>
      <w:r w:rsidRPr="00856F0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способностей человека к статическому и динамическому равновесию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. </w:t>
      </w:r>
      <w:r w:rsidRPr="00856F0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</w:p>
    <w:p w:rsidR="00B02D35" w:rsidRPr="00B5041F" w:rsidRDefault="00B02D35" w:rsidP="00B02D3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Лабораторное занятие № 2.</w:t>
      </w: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Шкала оценки мобильности </w:t>
      </w:r>
      <w:proofErr w:type="spellStart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Performance</w:t>
      </w:r>
      <w:proofErr w:type="spellEnd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Oriented</w:t>
      </w:r>
      <w:proofErr w:type="spellEnd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Mobility</w:t>
      </w:r>
      <w:proofErr w:type="spellEnd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Assessment</w:t>
      </w:r>
      <w:proofErr w:type="spellEnd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Tinnetti</w:t>
      </w:r>
      <w:proofErr w:type="spellEnd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M. 1986 (оценка равновесия и оценка ходьбы)</w:t>
      </w:r>
    </w:p>
    <w:p w:rsidR="00B02D35" w:rsidRDefault="00B02D35" w:rsidP="004F4D1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077408">
        <w:rPr>
          <w:rFonts w:ascii="yandex-sans" w:eastAsia="Times New Roman" w:hAnsi="yandex-sans" w:cs="Times New Roman"/>
          <w:b/>
          <w:color w:val="000000"/>
          <w:sz w:val="23"/>
          <w:szCs w:val="23"/>
          <w:lang w:eastAsia="ru-RU"/>
        </w:rPr>
        <w:t>Задание.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Ознакомиться со шкалой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оценки результативности (п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роизводительности) двигательной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активности (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Performance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Oriented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Mobility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Assessment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,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POMA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или </w:t>
      </w:r>
      <w:proofErr w:type="spellStart"/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Tinetti</w:t>
      </w:r>
      <w:proofErr w:type="spellEnd"/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test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,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TT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)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. Оценить ходьбу и </w:t>
      </w:r>
      <w:r w:rsidRPr="009022E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способность поддерживать равновесие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. </w:t>
      </w:r>
    </w:p>
    <w:p w:rsidR="00B02D35" w:rsidRPr="00916D8E" w:rsidRDefault="00B02D35" w:rsidP="00B02D3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916D8E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Лабораторное занятие № 3. Шкала оценки головокружения</w:t>
      </w: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.</w:t>
      </w:r>
    </w:p>
    <w:p w:rsid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916D8E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Задание.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Ознакомиться со шкалой оценки головок</w:t>
      </w:r>
      <w:r w:rsidR="004F4D1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ружения. Определить трудности, </w:t>
      </w:r>
      <w:r w:rsidRPr="001A555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которые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может</w:t>
      </w:r>
      <w:r w:rsidRPr="001A555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испытывать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пациент </w:t>
      </w:r>
      <w:r w:rsidRPr="001A555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из-за головокружения или проблем с сохранением равновесия. </w:t>
      </w:r>
    </w:p>
    <w:p w:rsidR="00B02D35" w:rsidRDefault="00B02D35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A4D71" w:rsidRPr="004F4D12" w:rsidRDefault="004F4D12" w:rsidP="004F4D12">
      <w:pPr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4F4D1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2. Рекомендации по оцениванию результатов достижения компетенций.</w:t>
      </w:r>
    </w:p>
    <w:p w:rsidR="006A4D71" w:rsidRPr="006A4D71" w:rsidRDefault="006A4D71" w:rsidP="006A4D7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качества освоения дисциплины «Клинические проявления расстройств равновесия и методы их оценки» обучающимися включает результаты текущего контроля успеваемости и промежуточной аттестации.</w:t>
      </w:r>
    </w:p>
    <w:p w:rsidR="006A4D71" w:rsidRPr="006A4D71" w:rsidRDefault="006A4D71" w:rsidP="006A4D7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lastRenderedPageBreak/>
        <w:t>Текущая аттестация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оценка учебных достижений 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магистранта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различным видам учебной деятельности в процессе изучения дисциплины.</w:t>
      </w:r>
    </w:p>
    <w:p w:rsidR="006A4D71" w:rsidRPr="006A4D71" w:rsidRDefault="006A4D71" w:rsidP="004F4D1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</w:t>
      </w:r>
      <w:r w:rsidR="00857B29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магистранта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 утвержденным установленном порядке графиком учебного процесса.</w:t>
      </w:r>
    </w:p>
    <w:p w:rsidR="006A4D71" w:rsidRPr="006A4D71" w:rsidRDefault="006A4D71" w:rsidP="006A4D7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формам контроля </w:t>
      </w:r>
      <w:r w:rsidRPr="006A4D7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текущей успеваемости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дисциплине «Клинические проявления расстройств равновесия и методы их оценки»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относятся семинарские 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лабораторные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занятия.</w:t>
      </w:r>
    </w:p>
    <w:p w:rsidR="006A4D71" w:rsidRPr="006A4D71" w:rsidRDefault="006A4D71" w:rsidP="006A4D7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A4D71" w:rsidRPr="006A4D71" w:rsidRDefault="006A4D71" w:rsidP="00BF35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1.Семинары</w:t>
      </w:r>
    </w:p>
    <w:p w:rsidR="00746809" w:rsidRPr="004F4D12" w:rsidRDefault="006A4D71" w:rsidP="00BF35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Семинар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это одна из форм интерактивного группового обучения в вузах, при которой 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обучающиеся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 руководством преподавателя обсуждают ключевые темы курса, имеющие первостепенное значение в проф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ессиональной 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подготовке, или наиболее трудные для понимания теоретические вопросы. Это вид обучения, который строится на основе обсуждения определённой темы, изв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естной всем участникам заранее.</w:t>
      </w:r>
    </w:p>
    <w:p w:rsidR="006A4D71" w:rsidRPr="006A4D71" w:rsidRDefault="006A4D71" w:rsidP="00BF35F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Критерии оценки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семинарс</w:t>
      </w: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кого занятия:</w:t>
      </w:r>
    </w:p>
    <w:p w:rsidR="006A4D71" w:rsidRPr="006A4D71" w:rsidRDefault="006A4D71" w:rsidP="00BF35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«отлично»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сформулировавшему полный правильный ответ на вопросы семинара, логично структурировавшему и изложившему материал. При этом обучающийся должен показать знание специальной литературы. Для получения отличной оценки необходимо продемонстрировать умение обозначить проблемные вопросы в соответствующей области, проанализировать их и предложить варианты решений, дать исчерпывающие ответы на уточняющие и дополнительные вопросы.</w:t>
      </w:r>
    </w:p>
    <w:p w:rsidR="006A4D71" w:rsidRPr="006A4D71" w:rsidRDefault="006A4D71" w:rsidP="00BF35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«хорошо»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который дал полный правильный ответ на вопросы семинара с соблюдением логики изложения материала, но допустил при ответе отдельные неточности, не имеющие принципиального характера. Оценка «хорошо» может выставляться обучающемуся, недостаточно чётко и полно ответившему на уточняющие и дополнительные вопросы.</w:t>
      </w:r>
    </w:p>
    <w:p w:rsidR="006A4D71" w:rsidRPr="006A4D71" w:rsidRDefault="006A4D71" w:rsidP="00BF35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«удовлетворительно»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показавшему неполные знания, допустившему ошибки и неточности при ответе на вопросы семинара, продемонстрировавше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 неумение логически выстроить </w:t>
      </w:r>
      <w:r w:rsidR="00857B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материал ответа, 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сформулировать свою позицию по проблемным вопросам. При этом хотя бы по одному из заданий ошибки не должны иметь принципиального характера. Обучающийся, ответ которого оценивается «удовлетворительно», должен опираться в своем ответе на учебную литературу.</w:t>
      </w:r>
    </w:p>
    <w:p w:rsidR="006A4D71" w:rsidRPr="006A4D71" w:rsidRDefault="006A4D71" w:rsidP="00BF35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«неудовлетворительно»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если он не дал ответа по вопросам семинара; дал неверные, содержащие фактические ошибки ответы на все вопросы; не смог ответить на дополнительные и уточняющие вопросы. Неудовлетворительная оценка выставляется обучающемуся, отказавшемуся отвечать на вопросы семинара.</w:t>
      </w:r>
    </w:p>
    <w:p w:rsidR="006A4D71" w:rsidRPr="006A4D71" w:rsidRDefault="006A4D71" w:rsidP="00BF35F2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B7361" w:rsidRPr="004F4D12" w:rsidRDefault="001647F5" w:rsidP="00BF35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47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Подготовка доклада-презентации.</w:t>
      </w:r>
    </w:p>
    <w:p w:rsidR="00F76C07" w:rsidRPr="00F76C07" w:rsidRDefault="00F76C07" w:rsidP="00BF35F2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F76C0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Доклады с презентациями готовятся обучаемыми по заранее предложенной тематике, кроме общих целей учебного процесса преследует задачу привить магистрантам навыки научной и творческой работы, воспитать у них самостоятельность мышления, вкус к поиску новых идей, фактов, примеров.</w:t>
      </w:r>
    </w:p>
    <w:p w:rsidR="00F76C07" w:rsidRPr="00F76C07" w:rsidRDefault="00F76C07" w:rsidP="00BF35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b/>
          <w:sz w:val="24"/>
          <w:szCs w:val="24"/>
        </w:rPr>
        <w:t>Требование к докладу-презентации.</w:t>
      </w:r>
      <w:r w:rsidRPr="00F76C0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76C07" w:rsidRPr="00F76C07" w:rsidRDefault="00F76C07" w:rsidP="00BF3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b/>
          <w:sz w:val="24"/>
          <w:szCs w:val="24"/>
        </w:rPr>
        <w:t>Требования к докладу.</w:t>
      </w:r>
      <w:r w:rsidRPr="00F76C07">
        <w:rPr>
          <w:rFonts w:ascii="Times New Roman" w:hAnsi="Times New Roman" w:cs="Times New Roman"/>
          <w:sz w:val="24"/>
          <w:szCs w:val="24"/>
        </w:rPr>
        <w:t xml:space="preserve"> Доклад должен быть полностью структурирован, чтобы максимально облегчить восприятие информации. Время выступления – 15 минут. Все </w:t>
      </w:r>
      <w:r w:rsidRPr="00F76C07">
        <w:rPr>
          <w:rFonts w:ascii="Times New Roman" w:hAnsi="Times New Roman" w:cs="Times New Roman"/>
          <w:sz w:val="24"/>
          <w:szCs w:val="24"/>
        </w:rPr>
        <w:lastRenderedPageBreak/>
        <w:t>разделы необходимо начинать с нового листа. Полная структура текста включает такие пункты:</w:t>
      </w:r>
    </w:p>
    <w:p w:rsidR="00F76C07" w:rsidRPr="00F76C07" w:rsidRDefault="00F76C07" w:rsidP="00BF3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>1.Титульный лист. Первая страница работы, где сверху нужно написать название учебного учреждения и кафедры. Ниже по центру поместить тему. Затем указать ФИО студента и преподавателя, число, когда будет сдаваться работа, а также название города, где находится учебное заведение.</w:t>
      </w:r>
    </w:p>
    <w:p w:rsidR="00F76C07" w:rsidRPr="00F76C07" w:rsidRDefault="00F76C07" w:rsidP="00BF3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2.Оглавление. Данная страница добавляется, если доклад включает более чем два параграфа. </w:t>
      </w:r>
    </w:p>
    <w:p w:rsidR="00F76C07" w:rsidRPr="00F76C07" w:rsidRDefault="00F76C07" w:rsidP="00BF3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>3.</w:t>
      </w:r>
      <w:r w:rsidRPr="00F76C07">
        <w:rPr>
          <w:rFonts w:ascii="Times New Roman" w:hAnsi="Times New Roman" w:cs="Times New Roman"/>
          <w:color w:val="000000"/>
          <w:sz w:val="24"/>
          <w:szCs w:val="24"/>
        </w:rPr>
        <w:t>Введение, которым докладчик привлекает внимание слушателей и настраивает их на тему своего выступления.</w:t>
      </w:r>
      <w:r w:rsidRPr="00F76C0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76C07">
        <w:rPr>
          <w:rFonts w:ascii="Times New Roman" w:hAnsi="Times New Roman" w:cs="Times New Roman"/>
          <w:sz w:val="24"/>
          <w:szCs w:val="24"/>
        </w:rPr>
        <w:t>Введение должно быть 10-15% от общего размера доклада.</w:t>
      </w:r>
    </w:p>
    <w:p w:rsidR="00F76C07" w:rsidRPr="00F76C07" w:rsidRDefault="00F76C07" w:rsidP="00BF3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4.Основная часть, в которой раскрываются   главные пункты доклада. Основная часть составляет </w:t>
      </w:r>
      <w:r w:rsidRPr="00F76C07">
        <w:rPr>
          <w:rFonts w:ascii="Times New Roman" w:hAnsi="Times New Roman" w:cs="Times New Roman"/>
          <w:color w:val="000000"/>
          <w:sz w:val="24"/>
          <w:szCs w:val="24"/>
        </w:rPr>
        <w:t>60-65% от общего размера доклада.</w:t>
      </w:r>
    </w:p>
    <w:p w:rsidR="00F76C07" w:rsidRPr="00F76C07" w:rsidRDefault="00F76C07" w:rsidP="00BF3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5.Заключение, в котором подводятся итоги. Заключение составляет </w:t>
      </w:r>
      <w:r w:rsidRPr="00F76C07">
        <w:rPr>
          <w:rFonts w:ascii="Times New Roman" w:hAnsi="Times New Roman"/>
          <w:color w:val="000000"/>
          <w:sz w:val="24"/>
          <w:szCs w:val="24"/>
        </w:rPr>
        <w:t>20-30</w:t>
      </w:r>
      <w:r w:rsidRPr="00F76C07">
        <w:rPr>
          <w:rFonts w:ascii="Times New Roman" w:hAnsi="Times New Roman" w:cs="Times New Roman"/>
          <w:color w:val="000000"/>
          <w:sz w:val="24"/>
          <w:szCs w:val="24"/>
        </w:rPr>
        <w:t>% от общего размера доклада.</w:t>
      </w:r>
    </w:p>
    <w:p w:rsidR="00F76C07" w:rsidRPr="00F76C07" w:rsidRDefault="00F76C07" w:rsidP="00BF3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6.Библиография. На отдельном листе нужно написать названия всех использованных источников. </w:t>
      </w:r>
    </w:p>
    <w:p w:rsidR="00F76C07" w:rsidRPr="00F76C07" w:rsidRDefault="00F76C07" w:rsidP="00BF35F2">
      <w:pPr>
        <w:spacing w:after="0" w:line="240" w:lineRule="auto"/>
        <w:jc w:val="both"/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</w:pPr>
      <w:r w:rsidRPr="00F76C07">
        <w:rPr>
          <w:rFonts w:ascii="&amp;quot" w:eastAsia="Times New Roman" w:hAnsi="&amp;quot" w:cs="Times New Roman"/>
          <w:b/>
          <w:bCs/>
          <w:color w:val="000000"/>
          <w:sz w:val="24"/>
          <w:szCs w:val="24"/>
          <w:lang w:eastAsia="ru-RU"/>
        </w:rPr>
        <w:t xml:space="preserve">Требования к оформлению доклада: </w:t>
      </w:r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 xml:space="preserve">шрифт - </w:t>
      </w:r>
      <w:proofErr w:type="spellStart"/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>Times</w:t>
      </w:r>
      <w:proofErr w:type="spellEnd"/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>New</w:t>
      </w:r>
      <w:proofErr w:type="spellEnd"/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>Roman</w:t>
      </w:r>
      <w:proofErr w:type="spellEnd"/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>, кегль шрифта - 14 пунктов, интервал – 1,5. Поля страниц: верхнее и нижнее поля – 20 мм, размер левого поля 30 мм, правого – 15 мм. Список литературы – не менее 10 (не менее 5-х источников за последние 5 лет) источников.</w:t>
      </w:r>
    </w:p>
    <w:p w:rsidR="00F76C07" w:rsidRPr="00F76C07" w:rsidRDefault="00F76C07" w:rsidP="00BF35F2">
      <w:pPr>
        <w:spacing w:after="0" w:line="240" w:lineRule="auto"/>
        <w:rPr>
          <w:rFonts w:ascii="&amp;quot" w:eastAsia="Times New Roman" w:hAnsi="&amp;quot" w:cs="Times New Roman"/>
          <w:color w:val="000000"/>
          <w:lang w:eastAsia="ru-RU"/>
        </w:rPr>
      </w:pPr>
      <w:r w:rsidRPr="00F76C07">
        <w:rPr>
          <w:rFonts w:ascii="&amp;quot" w:eastAsia="Times New Roman" w:hAnsi="&amp;quot" w:cs="Times New Roman"/>
          <w:b/>
          <w:bCs/>
          <w:color w:val="000000"/>
          <w:sz w:val="24"/>
          <w:szCs w:val="24"/>
          <w:lang w:eastAsia="ru-RU"/>
        </w:rPr>
        <w:t>Мультимедийное сопровождение доклада</w:t>
      </w:r>
    </w:p>
    <w:p w:rsidR="00F76C07" w:rsidRPr="00F76C07" w:rsidRDefault="00F76C07" w:rsidP="00BF35F2">
      <w:pPr>
        <w:spacing w:after="0" w:line="240" w:lineRule="auto"/>
        <w:jc w:val="both"/>
        <w:rPr>
          <w:rFonts w:ascii="&amp;quot" w:eastAsia="Times New Roman" w:hAnsi="&amp;quot" w:cs="Times New Roman"/>
          <w:color w:val="000000"/>
          <w:lang w:eastAsia="ru-RU"/>
        </w:rPr>
      </w:pPr>
      <w:r w:rsidRPr="00F76C07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 xml:space="preserve">Под мультимедийным сопровождением доклада подразумевается передача или представление аудитории новой для нее информации в демонстрационной форме с использованием компьютерной технологии. В общепринятом понимании – это демонстрационные материалы, представленные в компьютерных слайдах для публичного выступления. </w:t>
      </w:r>
    </w:p>
    <w:p w:rsidR="00F76C07" w:rsidRPr="00F76C07" w:rsidRDefault="00F76C07" w:rsidP="00BF35F2">
      <w:pPr>
        <w:spacing w:after="0" w:line="240" w:lineRule="auto"/>
        <w:rPr>
          <w:rFonts w:ascii="&amp;quot" w:eastAsia="Times New Roman" w:hAnsi="&amp;quot" w:cs="Times New Roman"/>
          <w:color w:val="000000"/>
          <w:lang w:eastAsia="ru-RU"/>
        </w:rPr>
      </w:pPr>
      <w:r w:rsidRPr="00F76C07">
        <w:rPr>
          <w:rFonts w:ascii="&amp;quot" w:eastAsia="Times New Roman" w:hAnsi="&amp;quot" w:cs="Times New Roman"/>
          <w:b/>
          <w:bCs/>
          <w:color w:val="000000"/>
          <w:sz w:val="24"/>
          <w:szCs w:val="24"/>
          <w:lang w:eastAsia="ru-RU"/>
        </w:rPr>
        <w:t>Требования к содержательной части</w:t>
      </w:r>
      <w:r w:rsidRPr="00F76C07">
        <w:rPr>
          <w:rFonts w:ascii="&amp;quot" w:eastAsia="Times New Roman" w:hAnsi="&amp;quot" w:cs="Times New Roman"/>
          <w:color w:val="000000"/>
          <w:lang w:eastAsia="ru-RU"/>
        </w:rPr>
        <w:t xml:space="preserve"> </w:t>
      </w:r>
      <w:r w:rsidRPr="00F76C07">
        <w:rPr>
          <w:rFonts w:ascii="&amp;quot" w:eastAsia="Times New Roman" w:hAnsi="&amp;quot" w:cs="Times New Roman"/>
          <w:b/>
          <w:bCs/>
          <w:color w:val="000000"/>
          <w:sz w:val="24"/>
          <w:szCs w:val="24"/>
          <w:lang w:eastAsia="ru-RU"/>
        </w:rPr>
        <w:t>мультимедийной презентации</w:t>
      </w:r>
    </w:p>
    <w:p w:rsidR="00F76C07" w:rsidRPr="00F76C07" w:rsidRDefault="00F76C07" w:rsidP="00BF35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76C07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 xml:space="preserve">Содержание презентации должно соответствовать теме доклада.  Эффективность применения презентации зависит от четкости и продуманности ее структуры. </w:t>
      </w:r>
      <w:r w:rsidRPr="00F76C07">
        <w:rPr>
          <w:rFonts w:ascii="&amp;quot" w:eastAsia="Times New Roman" w:hAnsi="&amp;quot" w:cs="Times New Roman"/>
          <w:color w:val="000000"/>
          <w:lang w:eastAsia="ru-RU"/>
        </w:rPr>
        <w:t xml:space="preserve"> </w:t>
      </w:r>
      <w:r w:rsidRPr="00F76C07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Информационная составляющая презентации должна поддерживаться ее эстетическими возможностями, которые не должны быть перенасыщенными и многослойными. Иллюстративный материал слайдов презентации должен быть современным и актуальным, решать задачи доклада.</w:t>
      </w:r>
      <w:r w:rsidRPr="00F76C07">
        <w:rPr>
          <w:rFonts w:ascii="&amp;quot" w:eastAsia="Times New Roman" w:hAnsi="&amp;quot" w:cs="Times New Roman"/>
          <w:color w:val="000000"/>
          <w:lang w:eastAsia="ru-RU"/>
        </w:rPr>
        <w:t xml:space="preserve"> </w:t>
      </w:r>
      <w:r w:rsidRPr="00F76C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Презентация сопровождает доклад, но не заменяет его. Текстовое содержание презентации должно сопровождать определенные положения, озвученные докладчиком, но не повторять их слово в слово. Слова и связанные с ними образы обязательно должны быть согласованы во времени.</w:t>
      </w:r>
    </w:p>
    <w:p w:rsidR="00F76C07" w:rsidRPr="00F76C07" w:rsidRDefault="00F76C07" w:rsidP="00BF35F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b/>
          <w:sz w:val="24"/>
          <w:szCs w:val="24"/>
        </w:rPr>
        <w:t>Требования к оформлению презентации:</w:t>
      </w:r>
      <w:r w:rsidRPr="00F76C07">
        <w:rPr>
          <w:rFonts w:ascii="Times New Roman" w:hAnsi="Times New Roman" w:cs="Times New Roman"/>
          <w:sz w:val="24"/>
          <w:szCs w:val="24"/>
        </w:rPr>
        <w:t xml:space="preserve"> слайдов – не менее 15.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слайд включает: полное название образовательного учреждения, название презентации, Ф.И.О. автора, город и год.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F76C07" w:rsidRPr="00F76C07" w:rsidRDefault="00F76C07" w:rsidP="00BF35F2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76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Критерии оценки доклада-презентации:</w:t>
      </w:r>
    </w:p>
    <w:p w:rsidR="00F76C07" w:rsidRPr="00F76C07" w:rsidRDefault="00F76C07" w:rsidP="00BF35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76C07">
        <w:rPr>
          <w:rFonts w:ascii="Times New Roman" w:hAnsi="Times New Roman" w:cs="Times New Roman"/>
          <w:b/>
          <w:sz w:val="24"/>
          <w:szCs w:val="24"/>
        </w:rPr>
        <w:t>«отлично»</w:t>
      </w:r>
      <w:r w:rsidRPr="00F76C07">
        <w:rPr>
          <w:rFonts w:ascii="Times New Roman" w:hAnsi="Times New Roman" w:cs="Times New Roman"/>
          <w:sz w:val="24"/>
          <w:szCs w:val="24"/>
        </w:rPr>
        <w:t xml:space="preserve"> выставляется обучающемуся, если содержание доклада соответствует заявленной в названии тематике; доклад оформлен в соответствии с требованиями написания и техническими требованиями оформления доклада; доклад имеет чёткую композицию и структуру; в тексте доклада отсутствуют логические нарушения в представлении материала; корректно оформлены и в полном объёме представлены список использованной литературы и ссылки на использованную литературу в тексте доклада; отсутствуют орфографические, пунктуационные, </w:t>
      </w:r>
      <w:r w:rsidRPr="00F76C07">
        <w:rPr>
          <w:rFonts w:ascii="Times New Roman" w:hAnsi="Times New Roman" w:cs="Times New Roman"/>
          <w:sz w:val="24"/>
          <w:szCs w:val="24"/>
        </w:rPr>
        <w:lastRenderedPageBreak/>
        <w:t>грамматические, лексические, стилистические и иные ошибки в авторском тексте; презентация соответствует теме;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теме; выдержан стиль, цветовая гамма, использована анимация, звук, работа оформлена и предоставлена в установленный срок.</w:t>
      </w:r>
      <w:r w:rsidRPr="00F76C07">
        <w:t xml:space="preserve"> </w:t>
      </w:r>
      <w:r w:rsidRPr="00F76C07">
        <w:rPr>
          <w:rFonts w:ascii="Times New Roman" w:hAnsi="Times New Roman" w:cs="Times New Roman"/>
          <w:sz w:val="24"/>
          <w:szCs w:val="24"/>
        </w:rPr>
        <w:t>Речь характеризуется эмоциональной выразительностью, четкой дикцией, стилистической и орфоэпической грамотностью, убедительно отвечает на большинство вопросов. Имеет собственную позицию и готов ее отстаивать.</w:t>
      </w:r>
      <w:r w:rsidRPr="00F76C07">
        <w:t xml:space="preserve"> </w:t>
      </w:r>
    </w:p>
    <w:p w:rsidR="00F76C07" w:rsidRPr="00F76C07" w:rsidRDefault="00F76C07" w:rsidP="00BF35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76C07">
        <w:rPr>
          <w:rFonts w:ascii="Times New Roman" w:hAnsi="Times New Roman" w:cs="Times New Roman"/>
          <w:b/>
          <w:sz w:val="24"/>
          <w:szCs w:val="24"/>
        </w:rPr>
        <w:t>«хорошо»</w:t>
      </w:r>
      <w:r w:rsidRPr="00F76C07">
        <w:rPr>
          <w:rFonts w:ascii="Times New Roman" w:hAnsi="Times New Roman" w:cs="Times New Roman"/>
          <w:sz w:val="24"/>
          <w:szCs w:val="24"/>
        </w:rPr>
        <w:t xml:space="preserve"> выставляется студенту, если содержание доклада соответствует заявленной в названии тематике; доклад оформлен в соответствии с  требованиями написания доклада, но есть погрешности в техническом оформлении; доклад имеет чёткую композицию и структуру; в тексте доклада отсутствуют логические нарушения в представлении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использованную литературу; отсутствуют орфографические, пунктуационные, грамматические, лексические, стилистические и иные ошибки в авторском тексте; презентация соответствует теме  работы;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теме, работа оформлена и предоставлена в установленный срок.</w:t>
      </w:r>
      <w:r w:rsidRPr="00F76C07">
        <w:t xml:space="preserve"> </w:t>
      </w:r>
      <w:r w:rsidRPr="00F76C07">
        <w:rPr>
          <w:rFonts w:ascii="Times New Roman" w:hAnsi="Times New Roman" w:cs="Times New Roman"/>
          <w:sz w:val="24"/>
          <w:szCs w:val="24"/>
        </w:rPr>
        <w:t>Допускает некоторые погрешности в речи, отвечает на большинство вопросов.</w:t>
      </w:r>
    </w:p>
    <w:p w:rsidR="00F76C07" w:rsidRPr="00F76C07" w:rsidRDefault="00F76C07" w:rsidP="00BF35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76C07">
        <w:rPr>
          <w:rFonts w:ascii="Times New Roman" w:hAnsi="Times New Roman" w:cs="Times New Roman"/>
          <w:b/>
          <w:sz w:val="24"/>
          <w:szCs w:val="24"/>
        </w:rPr>
        <w:t>«удовлетворительно»,</w:t>
      </w:r>
      <w:r w:rsidRPr="00F76C07">
        <w:rPr>
          <w:rFonts w:ascii="Times New Roman" w:hAnsi="Times New Roman" w:cs="Times New Roman"/>
          <w:sz w:val="24"/>
          <w:szCs w:val="24"/>
        </w:rPr>
        <w:t xml:space="preserve"> если содержание доклада соответствует заявленной в названии тематике; в целом доклад оформлен в соответствии с общими требованиями написания доклада, но есть погрешности в техническом оформлении; в целом доклад имеет чёткую композицию и структуру, но в тексте  есть логические нарушения в представлении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тексте; есть единичные орфографические, пунктуационные, грамматические, лексические, стилистические и иные ошибки в авторском тексте; презентация соответствует теме  работы; оформлен титульный слайд с заголовком; сформулированная тема не совсем ясно изложена и не четко структурирована; не использованы графические изображения (фотографии, картинки и т.п.), работа оформлена и предоставлена в установленный срок. Допускает стилистические и орфоэпические ошибки, не может ответить на большинство вопросов.</w:t>
      </w:r>
    </w:p>
    <w:p w:rsidR="00F76C07" w:rsidRPr="00F76C07" w:rsidRDefault="00F76C07" w:rsidP="00BF35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76C07">
        <w:rPr>
          <w:rFonts w:ascii="Times New Roman" w:hAnsi="Times New Roman" w:cs="Times New Roman"/>
          <w:b/>
          <w:sz w:val="24"/>
          <w:szCs w:val="24"/>
        </w:rPr>
        <w:t>«неудовлетворительно»,</w:t>
      </w:r>
      <w:r w:rsidRPr="00F76C07">
        <w:rPr>
          <w:rFonts w:ascii="Times New Roman" w:hAnsi="Times New Roman" w:cs="Times New Roman"/>
          <w:sz w:val="24"/>
          <w:szCs w:val="24"/>
        </w:rPr>
        <w:t xml:space="preserve"> если содержание доклада соответствует заявленной в названии тематике; в докладе отмечены нарушения общих требований; есть погрешности в техническом оформлении; в целом доклад имеет чёткую композицию и структуру, но в тексте  есть логические нарушения в представлении материала; не в полном объёме представлен список использованной литературы, есть ошибки в оформлении; некорректно оформлены или не в полном объёме представлены ссылки на использованную литературу; есть частые орфографические, пунктуационные, грамматические, лексические, стилистические и иные ошибки в авторском тексте; презентация  не выполнена или содержит материал не по вопросу.</w:t>
      </w:r>
      <w:r w:rsidRPr="00F76C07">
        <w:t xml:space="preserve"> </w:t>
      </w:r>
      <w:r w:rsidRPr="00F76C07">
        <w:rPr>
          <w:rFonts w:ascii="Times New Roman" w:hAnsi="Times New Roman" w:cs="Times New Roman"/>
          <w:sz w:val="24"/>
          <w:szCs w:val="24"/>
        </w:rPr>
        <w:t>Допускает стилистические и орфоэпические ошибки, не может ответить на вопросы.</w:t>
      </w:r>
    </w:p>
    <w:p w:rsidR="004F4D12" w:rsidRDefault="004F4D12" w:rsidP="00DB3ABB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B3ABB" w:rsidRPr="00DB3ABB" w:rsidRDefault="00DB3ABB" w:rsidP="00DB3ABB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A42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Лабораторные занятия</w:t>
      </w:r>
    </w:p>
    <w:p w:rsidR="00DB3ABB" w:rsidRPr="004F4D12" w:rsidRDefault="004F4D12" w:rsidP="004F4D12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DB3ABB" w:rsidRPr="002E3F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Лабораторное занятие</w:t>
      </w:r>
      <w:r w:rsidR="00DB3ABB" w:rsidRPr="002E3F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="00DB3ABB" w:rsidRPr="00F3693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 из видов самостоятельной практической работы</w:t>
      </w:r>
      <w:r w:rsidR="00DB3ABB" w:rsidRPr="002E3F9D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регламентированная по времени (пара) и составу (учебная группа, подгруппа)</w:t>
      </w:r>
      <w:r w:rsidR="00DB3A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B3ABB" w:rsidRPr="00F369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целью углубления и закрепления теоретических знаний, </w:t>
      </w:r>
      <w:r w:rsidR="00DB3ABB" w:rsidRPr="002E3F9D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сформировать профессиональные умения и навыки в лабораторных условиях с помощью современных средств</w:t>
      </w:r>
      <w:r w:rsidR="00DB3AB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DB3ABB" w:rsidRPr="00F369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развития навыков самостоятельного экспериментирования.</w:t>
      </w:r>
    </w:p>
    <w:p w:rsidR="00425E56" w:rsidRPr="00916D8E" w:rsidRDefault="00BF35F2" w:rsidP="00425E56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lastRenderedPageBreak/>
        <w:tab/>
      </w:r>
      <w:r w:rsidR="00425E56"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лабораторных занятий:</w:t>
      </w:r>
    </w:p>
    <w:p w:rsidR="00425E56" w:rsidRPr="00425E56" w:rsidRDefault="00916D8E" w:rsidP="00425E56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Оценка </w:t>
      </w:r>
      <w:r w:rsidR="00425E56"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«отлично»: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</w:t>
      </w:r>
      <w:r w:rsid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лнены все задания 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лабораторной</w:t>
      </w:r>
      <w:r w:rsid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работы, </w:t>
      </w:r>
      <w:r w:rsid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магистрант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четко и без ошибок ответил на все контрольные вопросы.</w:t>
      </w:r>
    </w:p>
    <w:p w:rsidR="00425E56" w:rsidRPr="00425E56" w:rsidRDefault="001C7BA4" w:rsidP="00425E56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Оценка </w:t>
      </w:r>
      <w:r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«хорошо»</w:t>
      </w:r>
      <w:r w:rsidR="00425E56"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лнены все задания 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лабораторной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работы;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магистрант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ответил на все контрольные вопросы с замечаниями.</w:t>
      </w:r>
    </w:p>
    <w:p w:rsidR="00425E56" w:rsidRPr="00425E56" w:rsidRDefault="001C7BA4" w:rsidP="00425E56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Оценка </w:t>
      </w:r>
      <w:r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«удовлетворительно»: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выполнены все задания 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лабораторной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работы с замечаниями; магистрант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ответил на все контрольные вопросы с замечаниями.</w:t>
      </w:r>
    </w:p>
    <w:p w:rsidR="008A422D" w:rsidRPr="00D331F6" w:rsidRDefault="001C7BA4" w:rsidP="00425E56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Оценка </w:t>
      </w:r>
      <w:r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«неудовлетворительно»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магистрант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вы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полнил или выполнил неправильно </w:t>
      </w:r>
      <w:r w:rsidR="00DA1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задания </w:t>
      </w:r>
      <w:r w:rsidR="0054417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практической</w:t>
      </w:r>
      <w:r w:rsidR="00DA1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работы;</w:t>
      </w:r>
      <w:r w:rsidR="00DA1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магистрант ответил на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контрольные вопросы с ошибками или не ответил на контрольные вопросы.</w:t>
      </w:r>
    </w:p>
    <w:p w:rsidR="0011619D" w:rsidRDefault="0011619D" w:rsidP="0011619D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E7" w:rsidRDefault="006D1AE7" w:rsidP="004F4D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1AE7">
        <w:rPr>
          <w:rFonts w:ascii="Times New Roman" w:hAnsi="Times New Roman" w:cs="Times New Roman"/>
          <w:b/>
          <w:i/>
          <w:sz w:val="24"/>
          <w:szCs w:val="24"/>
          <w:u w:val="single"/>
        </w:rPr>
        <w:t>Промежуточная аттестация</w:t>
      </w:r>
      <w:r w:rsidRPr="006D1AE7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6D1AE7">
        <w:rPr>
          <w:rFonts w:ascii="Times New Roman" w:hAnsi="Times New Roman" w:cs="Times New Roman"/>
          <w:sz w:val="24"/>
          <w:szCs w:val="24"/>
        </w:rPr>
        <w:t xml:space="preserve">– оценивание учебных достижений </w:t>
      </w:r>
      <w:r w:rsidR="004F4D12">
        <w:rPr>
          <w:rFonts w:ascii="Times New Roman" w:hAnsi="Times New Roman" w:cs="Times New Roman"/>
          <w:sz w:val="24"/>
          <w:szCs w:val="24"/>
        </w:rPr>
        <w:t>магистранта</w:t>
      </w:r>
      <w:r w:rsidRPr="006D1AE7">
        <w:rPr>
          <w:rFonts w:ascii="Times New Roman" w:hAnsi="Times New Roman" w:cs="Times New Roman"/>
          <w:sz w:val="24"/>
          <w:szCs w:val="24"/>
        </w:rPr>
        <w:t xml:space="preserve"> по дисциплине или содержательному модулю. Проводится в конце изучения данной дисциплины. 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Форма аттестации - зачет.</w:t>
      </w:r>
    </w:p>
    <w:p w:rsidR="004F4D12" w:rsidRPr="006D1AE7" w:rsidRDefault="004F4D12" w:rsidP="004F4D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Промежуточная аттестация магистрантов по дисциплине проводится в соответствии с Положением о промежуточной аттестации с целью подведения итогов освоения </w:t>
      </w:r>
      <w:r w:rsidR="00BF35F2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магистрантами</w:t>
      </w:r>
      <w:r w:rsidRP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всего объема дисциплины образовательной программы, оценки прочности теоретических знаний и практических навыков.</w:t>
      </w:r>
    </w:p>
    <w:p w:rsidR="006D1AE7" w:rsidRDefault="006D1AE7" w:rsidP="004F4D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Зачет – это форма промежуточной аттестации, форма проверки знаний и навыков </w:t>
      </w:r>
      <w:r w:rsidR="00304911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магистрантов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полученных на семинарских/практических занятиях, а также </w:t>
      </w:r>
      <w:r w:rsidR="003049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самостоятельн</w:t>
      </w:r>
      <w:r w:rsidR="00304911">
        <w:rPr>
          <w:rFonts w:ascii="Times New Roman" w:eastAsia="Times New Roman" w:hAnsi="Times New Roman" w:cs="Times New Roman"/>
          <w:sz w:val="24"/>
          <w:szCs w:val="24"/>
          <w:lang w:eastAsia="ru-RU"/>
        </w:rPr>
        <w:t>ой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</w:t>
      </w:r>
      <w:r w:rsidR="0030491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Для подготовки к зачету дан примерный перечень вопросов. Зачет проводится путем устного опроса, студенту методом произвольной выборки выдаются </w:t>
      </w:r>
      <w:r w:rsidR="00544174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вопроса и </w:t>
      </w:r>
      <w:r w:rsidR="00304911">
        <w:rPr>
          <w:rFonts w:ascii="Times New Roman" w:eastAsia="Times New Roman" w:hAnsi="Times New Roman" w:cs="Times New Roman"/>
          <w:sz w:val="24"/>
          <w:szCs w:val="24"/>
          <w:lang w:eastAsia="ru-RU"/>
        </w:rPr>
        <w:t>15</w:t>
      </w:r>
      <w:r w:rsidR="005441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минут на подготовку к ответу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D1AE7" w:rsidRDefault="006D1AE7" w:rsidP="004F4D12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E7" w:rsidRPr="006D1AE7" w:rsidRDefault="006D1AE7" w:rsidP="00304911">
      <w:pPr>
        <w:shd w:val="clear" w:color="auto" w:fill="FFFFFF"/>
        <w:spacing w:after="0" w:line="240" w:lineRule="auto"/>
        <w:ind w:firstLine="36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6D1AE7">
        <w:rPr>
          <w:rFonts w:ascii="Times New Roman" w:hAnsi="Times New Roman" w:cs="Times New Roman"/>
          <w:b/>
          <w:sz w:val="24"/>
          <w:szCs w:val="24"/>
        </w:rPr>
        <w:t xml:space="preserve">Критерии оценивания ответа на зачете: </w:t>
      </w:r>
    </w:p>
    <w:p w:rsidR="006D1AE7" w:rsidRPr="006D1AE7" w:rsidRDefault="006D1AE7" w:rsidP="00304911">
      <w:pPr>
        <w:spacing w:after="0" w:line="240" w:lineRule="auto"/>
        <w:ind w:left="225" w:right="525" w:firstLine="4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6D1A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зачтено» 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выставляется, если ответ логически и лексически грамотно изложенный, содержательный и аргументированный ответ, подкрепленный знанием литературы и источников по теме задания, умение отвечать на дополнительно заданные вопросы; незначительное нарушение логики изложения материала, периодическое использование разговорной лексики, допущение не более одной ошибки в содержании задания, а также не более одной неточности при аргументации своей позиции, неполные или неточные ответы на дополнительно заданные вопросы; незначительное нарушение логики изложения материала, периодическое использование разговорной лексики при допущении не более двух ошибок в содержании задания, а также не более двух неточностей при аргументации своей позиции, неполные или неточные ответы на дополнительно заданные вопросы.</w:t>
      </w:r>
    </w:p>
    <w:p w:rsidR="006D1AE7" w:rsidRPr="006D1AE7" w:rsidRDefault="006D1AE7" w:rsidP="00304911">
      <w:pPr>
        <w:spacing w:after="0" w:line="240" w:lineRule="auto"/>
        <w:ind w:left="225" w:right="525" w:firstLine="4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Оценка «</w:t>
      </w:r>
      <w:r w:rsidRPr="006D1A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</w:t>
      </w:r>
      <w:r w:rsidR="004F4D1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D1A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зачтено» 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выставляется, если в ответе допущено существенное нарушение логики изложения материала, систематическое использование разговорной лексики, допущение не более двух ошибок в содержании задания, а также не более двух неточностей при аргументации своей позиции, неправильные ответы на дополнительно заданные вопросы; существенное нарушение логики изложения материала, постоянное использование разговорной лексики, допущение не более трех ошибок в содержании задания, а также не более трех неточностей при аргументации своей позиции, неправильные ответы на дополнительно заданные вопросы; полное отсутствие логики изложения материала, постоянное использование разговорной лексики, допущение более трех ошибок в содержании задания, а также более трех неточностей при аргументации своей позиции, полное незнание литературы и источников по теме вопроса, отсутствие ответов на дополнительно заданные вопросы.</w:t>
      </w:r>
    </w:p>
    <w:p w:rsidR="006D1AE7" w:rsidRPr="006D1AE7" w:rsidRDefault="006D1AE7" w:rsidP="00304911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7247C6" w:rsidRPr="008808DC" w:rsidRDefault="007247C6" w:rsidP="008808DC">
      <w:pPr>
        <w:shd w:val="clear" w:color="auto" w:fill="FFFFFF"/>
        <w:spacing w:after="0" w:line="240" w:lineRule="auto"/>
        <w:contextualSpacing/>
        <w:jc w:val="both"/>
        <w:rPr>
          <w:color w:val="FF0000"/>
          <w:sz w:val="24"/>
          <w:szCs w:val="24"/>
        </w:rPr>
      </w:pPr>
    </w:p>
    <w:sectPr w:rsidR="007247C6" w:rsidRPr="008808DC" w:rsidSect="002F0E9C">
      <w:footerReference w:type="default" r:id="rId36"/>
      <w:pgSz w:w="11906" w:h="16838"/>
      <w:pgMar w:top="1134" w:right="1134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492F" w:rsidRDefault="00AB492F" w:rsidP="00304911">
      <w:pPr>
        <w:spacing w:after="0" w:line="240" w:lineRule="auto"/>
      </w:pPr>
      <w:r>
        <w:separator/>
      </w:r>
    </w:p>
  </w:endnote>
  <w:endnote w:type="continuationSeparator" w:id="0">
    <w:p w:rsidR="00AB492F" w:rsidRDefault="00AB492F" w:rsidP="003049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&amp;quo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2661518"/>
      <w:docPartObj>
        <w:docPartGallery w:val="Page Numbers (Bottom of Page)"/>
        <w:docPartUnique/>
      </w:docPartObj>
    </w:sdtPr>
    <w:sdtEndPr/>
    <w:sdtContent>
      <w:p w:rsidR="002F0E9C" w:rsidRDefault="002F0E9C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C2983">
          <w:rPr>
            <w:noProof/>
          </w:rPr>
          <w:t>14</w:t>
        </w:r>
        <w:r>
          <w:fldChar w:fldCharType="end"/>
        </w:r>
      </w:p>
    </w:sdtContent>
  </w:sdt>
  <w:p w:rsidR="00304911" w:rsidRDefault="00304911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492F" w:rsidRDefault="00AB492F" w:rsidP="00304911">
      <w:pPr>
        <w:spacing w:after="0" w:line="240" w:lineRule="auto"/>
      </w:pPr>
      <w:r>
        <w:separator/>
      </w:r>
    </w:p>
  </w:footnote>
  <w:footnote w:type="continuationSeparator" w:id="0">
    <w:p w:rsidR="00AB492F" w:rsidRDefault="00AB492F" w:rsidP="0030491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5413C25"/>
    <w:multiLevelType w:val="hybridMultilevel"/>
    <w:tmpl w:val="330A6D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D0A6780"/>
    <w:multiLevelType w:val="hybridMultilevel"/>
    <w:tmpl w:val="B5CE4BEE"/>
    <w:lvl w:ilvl="0" w:tplc="639247BA">
      <w:start w:val="1"/>
      <w:numFmt w:val="bullet"/>
      <w:lvlText w:val="-"/>
      <w:lvlJc w:val="left"/>
      <w:pPr>
        <w:ind w:left="3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F8C75FA">
      <w:start w:val="1"/>
      <w:numFmt w:val="decimal"/>
      <w:lvlText w:val="%2."/>
      <w:lvlJc w:val="left"/>
      <w:pPr>
        <w:ind w:left="2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176FE4E">
      <w:start w:val="1"/>
      <w:numFmt w:val="lowerRoman"/>
      <w:lvlText w:val="%3"/>
      <w:lvlJc w:val="left"/>
      <w:pPr>
        <w:ind w:left="17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78A5500">
      <w:start w:val="1"/>
      <w:numFmt w:val="decimal"/>
      <w:lvlText w:val="%4"/>
      <w:lvlJc w:val="left"/>
      <w:pPr>
        <w:ind w:left="24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66A3BF0">
      <w:start w:val="1"/>
      <w:numFmt w:val="lowerLetter"/>
      <w:lvlText w:val="%5"/>
      <w:lvlJc w:val="left"/>
      <w:pPr>
        <w:ind w:left="31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88897B0">
      <w:start w:val="1"/>
      <w:numFmt w:val="lowerRoman"/>
      <w:lvlText w:val="%6"/>
      <w:lvlJc w:val="left"/>
      <w:pPr>
        <w:ind w:left="39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FA21B14">
      <w:start w:val="1"/>
      <w:numFmt w:val="decimal"/>
      <w:lvlText w:val="%7"/>
      <w:lvlJc w:val="left"/>
      <w:pPr>
        <w:ind w:left="46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29C7F16">
      <w:start w:val="1"/>
      <w:numFmt w:val="lowerLetter"/>
      <w:lvlText w:val="%8"/>
      <w:lvlJc w:val="left"/>
      <w:pPr>
        <w:ind w:left="53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88A6F36">
      <w:start w:val="1"/>
      <w:numFmt w:val="lowerRoman"/>
      <w:lvlText w:val="%9"/>
      <w:lvlJc w:val="left"/>
      <w:pPr>
        <w:ind w:left="60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1A5E4D12"/>
    <w:multiLevelType w:val="hybridMultilevel"/>
    <w:tmpl w:val="97E268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2CC83FB0"/>
    <w:multiLevelType w:val="multilevel"/>
    <w:tmpl w:val="279A8B64"/>
    <w:lvl w:ilvl="0">
      <w:start w:val="1"/>
      <w:numFmt w:val="decimal"/>
      <w:lvlText w:val="%1."/>
      <w:lvlJc w:val="left"/>
      <w:pPr>
        <w:ind w:left="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2D037EFC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0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3C511DEE"/>
    <w:multiLevelType w:val="hybridMultilevel"/>
    <w:tmpl w:val="ED9E614A"/>
    <w:lvl w:ilvl="0" w:tplc="2E7239F2">
      <w:start w:val="1"/>
      <w:numFmt w:val="decimal"/>
      <w:lvlText w:val="%1."/>
      <w:lvlJc w:val="right"/>
      <w:pPr>
        <w:ind w:left="1069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3" w15:restartNumberingAfterBreak="0">
    <w:nsid w:val="419A678B"/>
    <w:multiLevelType w:val="hybridMultilevel"/>
    <w:tmpl w:val="24042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0120DDA"/>
    <w:multiLevelType w:val="hybridMultilevel"/>
    <w:tmpl w:val="F3D015A6"/>
    <w:lvl w:ilvl="0" w:tplc="F7D68850">
      <w:start w:val="6"/>
      <w:numFmt w:val="decimal"/>
      <w:lvlText w:val="%1."/>
      <w:lvlJc w:val="left"/>
      <w:pPr>
        <w:ind w:left="1069" w:hanging="360"/>
      </w:pPr>
      <w:rPr>
        <w:rFonts w:hint="default"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54C96F90"/>
    <w:multiLevelType w:val="hybridMultilevel"/>
    <w:tmpl w:val="851CF51C"/>
    <w:lvl w:ilvl="0" w:tplc="F0C8CB6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8AD2178"/>
    <w:multiLevelType w:val="multilevel"/>
    <w:tmpl w:val="4AF4CDB2"/>
    <w:lvl w:ilvl="0">
      <w:start w:val="1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1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7C2455DD"/>
    <w:multiLevelType w:val="multilevel"/>
    <w:tmpl w:val="8A82104A"/>
    <w:lvl w:ilvl="0">
      <w:start w:val="3"/>
      <w:numFmt w:val="decimal"/>
      <w:lvlText w:val="%1."/>
      <w:lvlJc w:val="left"/>
      <w:pPr>
        <w:ind w:left="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5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7D114FEC"/>
    <w:multiLevelType w:val="hybridMultilevel"/>
    <w:tmpl w:val="3FA036B0"/>
    <w:lvl w:ilvl="0" w:tplc="816EFE9C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4"/>
  </w:num>
  <w:num w:numId="2">
    <w:abstractNumId w:val="10"/>
  </w:num>
  <w:num w:numId="3">
    <w:abstractNumId w:val="7"/>
  </w:num>
  <w:num w:numId="4">
    <w:abstractNumId w:val="21"/>
  </w:num>
  <w:num w:numId="5">
    <w:abstractNumId w:val="0"/>
  </w:num>
  <w:num w:numId="6">
    <w:abstractNumId w:val="20"/>
  </w:num>
  <w:num w:numId="7">
    <w:abstractNumId w:val="4"/>
  </w:num>
  <w:num w:numId="8">
    <w:abstractNumId w:val="14"/>
  </w:num>
  <w:num w:numId="9">
    <w:abstractNumId w:val="12"/>
  </w:num>
  <w:num w:numId="10">
    <w:abstractNumId w:val="6"/>
  </w:num>
  <w:num w:numId="1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7"/>
  </w:num>
  <w:num w:numId="14">
    <w:abstractNumId w:val="19"/>
  </w:num>
  <w:num w:numId="15">
    <w:abstractNumId w:val="3"/>
  </w:num>
  <w:num w:numId="16">
    <w:abstractNumId w:val="8"/>
  </w:num>
  <w:num w:numId="17">
    <w:abstractNumId w:val="23"/>
  </w:num>
  <w:num w:numId="18">
    <w:abstractNumId w:val="15"/>
  </w:num>
  <w:num w:numId="19">
    <w:abstractNumId w:val="9"/>
  </w:num>
  <w:num w:numId="20">
    <w:abstractNumId w:val="11"/>
  </w:num>
  <w:num w:numId="21">
    <w:abstractNumId w:val="13"/>
  </w:num>
  <w:num w:numId="22">
    <w:abstractNumId w:val="18"/>
  </w:num>
  <w:num w:numId="23">
    <w:abstractNumId w:val="5"/>
  </w:num>
  <w:num w:numId="24">
    <w:abstractNumId w:val="1"/>
  </w:num>
  <w:num w:numId="2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AAB"/>
    <w:rsid w:val="00017CE8"/>
    <w:rsid w:val="00027AF0"/>
    <w:rsid w:val="00042DBC"/>
    <w:rsid w:val="000504E2"/>
    <w:rsid w:val="00077408"/>
    <w:rsid w:val="000957CD"/>
    <w:rsid w:val="000963DD"/>
    <w:rsid w:val="000C21C6"/>
    <w:rsid w:val="00103ECB"/>
    <w:rsid w:val="0011205F"/>
    <w:rsid w:val="0011619D"/>
    <w:rsid w:val="001647F5"/>
    <w:rsid w:val="00173E19"/>
    <w:rsid w:val="001A5557"/>
    <w:rsid w:val="001B0092"/>
    <w:rsid w:val="001B7361"/>
    <w:rsid w:val="001C7BA4"/>
    <w:rsid w:val="0020270D"/>
    <w:rsid w:val="00225478"/>
    <w:rsid w:val="00263991"/>
    <w:rsid w:val="002841EA"/>
    <w:rsid w:val="002907A2"/>
    <w:rsid w:val="002950EC"/>
    <w:rsid w:val="002E3F9D"/>
    <w:rsid w:val="002E47BC"/>
    <w:rsid w:val="002F0E9C"/>
    <w:rsid w:val="002F1BF0"/>
    <w:rsid w:val="00304911"/>
    <w:rsid w:val="00312D19"/>
    <w:rsid w:val="003242F7"/>
    <w:rsid w:val="0033301B"/>
    <w:rsid w:val="00346723"/>
    <w:rsid w:val="00355BF4"/>
    <w:rsid w:val="003804A1"/>
    <w:rsid w:val="003B0E73"/>
    <w:rsid w:val="003E473C"/>
    <w:rsid w:val="003F6B48"/>
    <w:rsid w:val="00404169"/>
    <w:rsid w:val="00404C5A"/>
    <w:rsid w:val="00424362"/>
    <w:rsid w:val="00425E56"/>
    <w:rsid w:val="004737AF"/>
    <w:rsid w:val="00476C1D"/>
    <w:rsid w:val="004A43C4"/>
    <w:rsid w:val="004D0AC9"/>
    <w:rsid w:val="004F4D12"/>
    <w:rsid w:val="00532DE1"/>
    <w:rsid w:val="0053672A"/>
    <w:rsid w:val="00544174"/>
    <w:rsid w:val="00550FA6"/>
    <w:rsid w:val="00551A82"/>
    <w:rsid w:val="00565393"/>
    <w:rsid w:val="005875D2"/>
    <w:rsid w:val="00597AC3"/>
    <w:rsid w:val="005D0F77"/>
    <w:rsid w:val="005D40D3"/>
    <w:rsid w:val="006125E8"/>
    <w:rsid w:val="00640008"/>
    <w:rsid w:val="0068338E"/>
    <w:rsid w:val="006A4D71"/>
    <w:rsid w:val="006C50DF"/>
    <w:rsid w:val="006D1AE7"/>
    <w:rsid w:val="007134A6"/>
    <w:rsid w:val="00716607"/>
    <w:rsid w:val="00717AAB"/>
    <w:rsid w:val="007247C6"/>
    <w:rsid w:val="007337F8"/>
    <w:rsid w:val="00746809"/>
    <w:rsid w:val="007608BF"/>
    <w:rsid w:val="007C342B"/>
    <w:rsid w:val="007D2202"/>
    <w:rsid w:val="007D7F41"/>
    <w:rsid w:val="007E163C"/>
    <w:rsid w:val="007E195E"/>
    <w:rsid w:val="007E23FA"/>
    <w:rsid w:val="007F0C84"/>
    <w:rsid w:val="007F3016"/>
    <w:rsid w:val="00821955"/>
    <w:rsid w:val="00854FE1"/>
    <w:rsid w:val="00855FDE"/>
    <w:rsid w:val="00856F0E"/>
    <w:rsid w:val="00857B29"/>
    <w:rsid w:val="008605FE"/>
    <w:rsid w:val="0087368C"/>
    <w:rsid w:val="008808DC"/>
    <w:rsid w:val="008A3A5F"/>
    <w:rsid w:val="008A422D"/>
    <w:rsid w:val="008E2E2A"/>
    <w:rsid w:val="008F4743"/>
    <w:rsid w:val="009022EF"/>
    <w:rsid w:val="00916D8E"/>
    <w:rsid w:val="00930564"/>
    <w:rsid w:val="00946DD8"/>
    <w:rsid w:val="00951039"/>
    <w:rsid w:val="00992AAF"/>
    <w:rsid w:val="00993E1F"/>
    <w:rsid w:val="00996FCC"/>
    <w:rsid w:val="009B4258"/>
    <w:rsid w:val="009C1010"/>
    <w:rsid w:val="009E32C1"/>
    <w:rsid w:val="009E6354"/>
    <w:rsid w:val="00A31108"/>
    <w:rsid w:val="00A47082"/>
    <w:rsid w:val="00A72610"/>
    <w:rsid w:val="00AB492F"/>
    <w:rsid w:val="00AC2A3C"/>
    <w:rsid w:val="00AF6C58"/>
    <w:rsid w:val="00B00261"/>
    <w:rsid w:val="00B02D35"/>
    <w:rsid w:val="00B357DB"/>
    <w:rsid w:val="00B3635C"/>
    <w:rsid w:val="00B36FAA"/>
    <w:rsid w:val="00B41986"/>
    <w:rsid w:val="00B5041F"/>
    <w:rsid w:val="00B7052A"/>
    <w:rsid w:val="00B7693A"/>
    <w:rsid w:val="00B7781D"/>
    <w:rsid w:val="00B77D44"/>
    <w:rsid w:val="00B832F4"/>
    <w:rsid w:val="00B901CA"/>
    <w:rsid w:val="00B91124"/>
    <w:rsid w:val="00B9430B"/>
    <w:rsid w:val="00B974F3"/>
    <w:rsid w:val="00BA6E29"/>
    <w:rsid w:val="00BF35F2"/>
    <w:rsid w:val="00C00CC2"/>
    <w:rsid w:val="00C209D5"/>
    <w:rsid w:val="00C34FAE"/>
    <w:rsid w:val="00C35862"/>
    <w:rsid w:val="00C705A8"/>
    <w:rsid w:val="00C838CD"/>
    <w:rsid w:val="00C9047D"/>
    <w:rsid w:val="00C96D63"/>
    <w:rsid w:val="00CC0348"/>
    <w:rsid w:val="00CC5B8D"/>
    <w:rsid w:val="00CF4C76"/>
    <w:rsid w:val="00D331F6"/>
    <w:rsid w:val="00D337F2"/>
    <w:rsid w:val="00D46DEB"/>
    <w:rsid w:val="00D61F9A"/>
    <w:rsid w:val="00D677F2"/>
    <w:rsid w:val="00D76A11"/>
    <w:rsid w:val="00D9585E"/>
    <w:rsid w:val="00D961E8"/>
    <w:rsid w:val="00DA12D1"/>
    <w:rsid w:val="00DB3ABB"/>
    <w:rsid w:val="00DC5B51"/>
    <w:rsid w:val="00DE0C86"/>
    <w:rsid w:val="00DE5597"/>
    <w:rsid w:val="00DF2404"/>
    <w:rsid w:val="00E5493D"/>
    <w:rsid w:val="00E807BB"/>
    <w:rsid w:val="00E8188F"/>
    <w:rsid w:val="00EA37A1"/>
    <w:rsid w:val="00EC2983"/>
    <w:rsid w:val="00EC79D5"/>
    <w:rsid w:val="00ED554F"/>
    <w:rsid w:val="00EE04C0"/>
    <w:rsid w:val="00EE367E"/>
    <w:rsid w:val="00EF178A"/>
    <w:rsid w:val="00F021F1"/>
    <w:rsid w:val="00F11069"/>
    <w:rsid w:val="00F30568"/>
    <w:rsid w:val="00F36939"/>
    <w:rsid w:val="00F406BD"/>
    <w:rsid w:val="00F709B1"/>
    <w:rsid w:val="00F733DC"/>
    <w:rsid w:val="00F76C07"/>
    <w:rsid w:val="00F8420C"/>
    <w:rsid w:val="00F86AD5"/>
    <w:rsid w:val="00F90984"/>
    <w:rsid w:val="00FD6D87"/>
    <w:rsid w:val="00FE5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E6826A"/>
  <w15:chartTrackingRefBased/>
  <w15:docId w15:val="{57FC7558-4983-4BAA-99CE-4F885E74C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79D5"/>
  </w:style>
  <w:style w:type="paragraph" w:styleId="1">
    <w:name w:val="heading 1"/>
    <w:basedOn w:val="a"/>
    <w:next w:val="a"/>
    <w:link w:val="10"/>
    <w:uiPriority w:val="99"/>
    <w:qFormat/>
    <w:rsid w:val="00C34FAE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21F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22E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34FAE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C34FAE"/>
  </w:style>
  <w:style w:type="paragraph" w:customStyle="1" w:styleId="Default">
    <w:name w:val="Default"/>
    <w:uiPriority w:val="99"/>
    <w:rsid w:val="00C34FA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C34FA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34FAE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C34FA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Гипертекстовая ссылка"/>
    <w:basedOn w:val="a0"/>
    <w:uiPriority w:val="99"/>
    <w:rsid w:val="00C34FAE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C34F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Информация об изменениях"/>
    <w:basedOn w:val="a"/>
    <w:next w:val="a"/>
    <w:uiPriority w:val="99"/>
    <w:rsid w:val="00C34FAE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lang w:eastAsia="ru-RU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C34FA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021F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a">
    <w:name w:val="Hyperlink"/>
    <w:basedOn w:val="a0"/>
    <w:uiPriority w:val="99"/>
    <w:unhideWhenUsed/>
    <w:rsid w:val="00C00CC2"/>
    <w:rPr>
      <w:color w:val="0000FF"/>
      <w:u w:val="single"/>
    </w:rPr>
  </w:style>
  <w:style w:type="paragraph" w:styleId="ab">
    <w:name w:val="Normal (Web)"/>
    <w:basedOn w:val="a"/>
    <w:uiPriority w:val="99"/>
    <w:unhideWhenUsed/>
    <w:rsid w:val="00DE0C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9022EF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ac">
    <w:name w:val="header"/>
    <w:basedOn w:val="a"/>
    <w:link w:val="ad"/>
    <w:uiPriority w:val="99"/>
    <w:unhideWhenUsed/>
    <w:rsid w:val="003049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04911"/>
  </w:style>
  <w:style w:type="paragraph" w:styleId="ae">
    <w:name w:val="footer"/>
    <w:basedOn w:val="a"/>
    <w:link w:val="af"/>
    <w:uiPriority w:val="99"/>
    <w:unhideWhenUsed/>
    <w:rsid w:val="003049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049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70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4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76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2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3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61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24068.html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www.iprbookshop.ru/74267.html" TargetMode="External"/><Relationship Id="rId26" Type="http://schemas.openxmlformats.org/officeDocument/2006/relationships/hyperlink" Target="http://obrnadzor.gov.ru/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inobrnauki.gov.ru/" TargetMode="External"/><Relationship Id="rId34" Type="http://schemas.openxmlformats.org/officeDocument/2006/relationships/hyperlink" Target="http://www.booksmed.com" TargetMode="External"/><Relationship Id="rId7" Type="http://schemas.openxmlformats.org/officeDocument/2006/relationships/hyperlink" Target="http://www.iprbookshop.ru/45687.html%20" TargetMode="External"/><Relationship Id="rId12" Type="http://schemas.openxmlformats.org/officeDocument/2006/relationships/hyperlink" Target="http://www.iprbookshop.ru/7370.html" TargetMode="External"/><Relationship Id="rId17" Type="http://schemas.openxmlformats.org/officeDocument/2006/relationships/hyperlink" Target="http://www.iprbookshop.ru/82675.html%20" TargetMode="External"/><Relationship Id="rId25" Type="http://schemas.openxmlformats.org/officeDocument/2006/relationships/hyperlink" Target="https://vks.mgafk.ru/" TargetMode="External"/><Relationship Id="rId33" Type="http://schemas.openxmlformats.org/officeDocument/2006/relationships/hyperlink" Target="https://lib.rucont.ru" TargetMode="Externa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www.iprbookshop.ru/31803.html%20" TargetMode="External"/><Relationship Id="rId20" Type="http://schemas.openxmlformats.org/officeDocument/2006/relationships/hyperlink" Target="https://antiplagiat.ru/" TargetMode="External"/><Relationship Id="rId29" Type="http://schemas.openxmlformats.org/officeDocument/2006/relationships/hyperlink" Target="http://lib.mgafk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65345.html%20" TargetMode="External"/><Relationship Id="rId24" Type="http://schemas.openxmlformats.org/officeDocument/2006/relationships/hyperlink" Target="https://edu.mgafk.ru/portal" TargetMode="External"/><Relationship Id="rId32" Type="http://schemas.openxmlformats.org/officeDocument/2006/relationships/hyperlink" Target="http://www.iprbookshop.ru" TargetMode="Externa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mgafk.ru/" TargetMode="External"/><Relationship Id="rId28" Type="http://schemas.openxmlformats.org/officeDocument/2006/relationships/hyperlink" Target="http://fcior.edu.ru/" TargetMode="External"/><Relationship Id="rId36" Type="http://schemas.openxmlformats.org/officeDocument/2006/relationships/footer" Target="footer1.xm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s://elibrary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minsport.gov.ru/" TargetMode="External"/><Relationship Id="rId27" Type="http://schemas.openxmlformats.org/officeDocument/2006/relationships/hyperlink" Target="http://www.edu.ru" TargetMode="External"/><Relationship Id="rId30" Type="http://schemas.openxmlformats.org/officeDocument/2006/relationships/hyperlink" Target="https://urait.ru/" TargetMode="External"/><Relationship Id="rId35" Type="http://schemas.openxmlformats.org/officeDocument/2006/relationships/hyperlink" Target="http://www.medicinform.ne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533</TotalTime>
  <Pages>22</Pages>
  <Words>7401</Words>
  <Characters>42188</Characters>
  <Application>Microsoft Office Word</Application>
  <DocSecurity>0</DocSecurity>
  <Lines>351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зав Спортмедициной</cp:lastModifiedBy>
  <cp:revision>34</cp:revision>
  <dcterms:created xsi:type="dcterms:W3CDTF">2019-11-22T18:26:00Z</dcterms:created>
  <dcterms:modified xsi:type="dcterms:W3CDTF">2023-09-13T11:21:00Z</dcterms:modified>
</cp:coreProperties>
</file>