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5" w:rsidRPr="008A31A5" w:rsidRDefault="008A31A5" w:rsidP="008A31A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4866BD" w:rsidRPr="008A31A5" w:rsidTr="00AF1134">
        <w:tc>
          <w:tcPr>
            <w:tcW w:w="4928" w:type="dxa"/>
            <w:hideMark/>
          </w:tcPr>
          <w:p w:rsidR="004866BD" w:rsidRPr="00CA4544" w:rsidRDefault="004866BD" w:rsidP="00AF1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4866BD" w:rsidRPr="00CA4544" w:rsidRDefault="004866BD" w:rsidP="00AF1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7"/>
        <w:gridCol w:w="4454"/>
      </w:tblGrid>
      <w:tr w:rsidR="000D1C3E" w:rsidRPr="000D1C3E" w:rsidTr="000D1C3E">
        <w:trPr>
          <w:jc w:val="right"/>
        </w:trPr>
        <w:tc>
          <w:tcPr>
            <w:tcW w:w="4617" w:type="dxa"/>
            <w:hideMark/>
          </w:tcPr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наук. А.С. Солнцева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июня 2022 г.</w:t>
            </w: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66BD" w:rsidRPr="002E6974" w:rsidRDefault="004866BD" w:rsidP="004866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6BD" w:rsidRDefault="004866BD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483C7B" w:rsidRDefault="008A31A5" w:rsidP="008A31A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«ПСИХОЛОГИЯ ЗДОРОВЬЯ»</w:t>
      </w:r>
    </w:p>
    <w:p w:rsidR="008A31A5" w:rsidRPr="00483C7B" w:rsidRDefault="008A31A5" w:rsidP="008A31A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Б1.В.ДВ.04.02</w:t>
      </w:r>
    </w:p>
    <w:p w:rsidR="008A31A5" w:rsidRPr="008A31A5" w:rsidRDefault="008A31A5" w:rsidP="008A31A5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0D1C3E" w:rsidRPr="000D1C3E" w:rsidTr="00127C18">
        <w:trPr>
          <w:trHeight w:val="2116"/>
        </w:trPr>
        <w:tc>
          <w:tcPr>
            <w:tcW w:w="3936" w:type="dxa"/>
            <w:hideMark/>
          </w:tcPr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</w:t>
            </w:r>
            <w:proofErr w:type="gramStart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аук, доцент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1C3E" w:rsidRPr="000D1C3E" w:rsidRDefault="000D1C3E" w:rsidP="000D1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июня 2022 г.</w:t>
            </w:r>
            <w:r w:rsidRPr="000D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1C3E" w:rsidRPr="000D1C3E" w:rsidRDefault="000D1C3E" w:rsidP="000D1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0D1C3E" w:rsidRPr="000D1C3E" w:rsidRDefault="000D1C3E" w:rsidP="000D1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C3E" w:rsidRPr="000D1C3E" w:rsidRDefault="000D1C3E" w:rsidP="000D1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C3E" w:rsidRPr="000D1C3E" w:rsidRDefault="000D1C3E" w:rsidP="000D1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C3E" w:rsidRPr="000D1C3E" w:rsidRDefault="000D1C3E" w:rsidP="000D1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C3E" w:rsidRPr="000D1C3E" w:rsidRDefault="000D1C3E" w:rsidP="000D1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C3E" w:rsidRPr="000D1C3E" w:rsidRDefault="000D1C3E" w:rsidP="000D1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0D1C3E" w:rsidRPr="000D1C3E" w:rsidRDefault="000D1C3E" w:rsidP="000D1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4 от  22.04.22)</w:t>
            </w:r>
          </w:p>
          <w:p w:rsidR="000D1C3E" w:rsidRPr="000D1C3E" w:rsidRDefault="000D1C3E" w:rsidP="000D1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0D1C3E" w:rsidRPr="000D1C3E" w:rsidRDefault="000D1C3E" w:rsidP="000D1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0D1C3E" w:rsidRPr="000D1C3E" w:rsidRDefault="000D1C3E" w:rsidP="000D1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Малаховка, 2022</w:t>
      </w:r>
    </w:p>
    <w:p w:rsidR="002F7589" w:rsidRPr="00483C7B" w:rsidRDefault="008A31A5" w:rsidP="008A31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F7589" w:rsidRPr="00483C7B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="002F7589" w:rsidRPr="00483C7B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F7589" w:rsidRPr="00483C7B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В.В. Буторин, к.п.н., доцент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2F7589" w:rsidRPr="00483C7B" w:rsidRDefault="002F7589" w:rsidP="00587F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С.О.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Хрусталёва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, к.п.н.                                </w:t>
      </w:r>
      <w:r w:rsidRPr="00483C7B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Е.Д. Никитина, профессор, к.п.н.</w:t>
      </w:r>
      <w:r w:rsidRPr="00483C7B">
        <w:rPr>
          <w:rFonts w:ascii="Times New Roman" w:hAnsi="Times New Roman"/>
          <w:sz w:val="24"/>
          <w:szCs w:val="24"/>
          <w:lang w:eastAsia="ru-RU"/>
        </w:rPr>
        <w:tab/>
      </w:r>
      <w:r w:rsidRPr="00483C7B">
        <w:rPr>
          <w:rFonts w:ascii="Times New Roman" w:hAnsi="Times New Roman"/>
          <w:sz w:val="24"/>
          <w:szCs w:val="24"/>
          <w:lang w:eastAsia="ru-RU"/>
        </w:rPr>
        <w:tab/>
      </w:r>
      <w:r w:rsidRPr="00483C7B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66BD" w:rsidRPr="004866BD" w:rsidRDefault="004866BD" w:rsidP="004866B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4866BD">
        <w:rPr>
          <w:rFonts w:ascii="Times New Roman" w:hAnsi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"/>
        <w:gridCol w:w="4386"/>
        <w:gridCol w:w="10"/>
        <w:gridCol w:w="3451"/>
        <w:gridCol w:w="67"/>
        <w:gridCol w:w="992"/>
      </w:tblGrid>
      <w:tr w:rsidR="00726EB1" w:rsidRPr="003E3134" w:rsidTr="00AF1134">
        <w:tc>
          <w:tcPr>
            <w:tcW w:w="876" w:type="dxa"/>
            <w:gridSpan w:val="2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A5B97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0A5B97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726EB1" w:rsidRPr="003E3134" w:rsidTr="00AF1134">
        <w:tc>
          <w:tcPr>
            <w:tcW w:w="9782" w:type="dxa"/>
            <w:gridSpan w:val="7"/>
            <w:shd w:val="clear" w:color="auto" w:fill="auto"/>
          </w:tcPr>
          <w:p w:rsidR="004866BD" w:rsidRPr="000A5B97" w:rsidRDefault="004866BD" w:rsidP="003E3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A5B97">
              <w:rPr>
                <w:rFonts w:ascii="Times New Roman" w:hAnsi="Times New Roman"/>
                <w:b/>
                <w:color w:val="000000"/>
              </w:rPr>
              <w:t>01 Образование и наука</w:t>
            </w:r>
          </w:p>
        </w:tc>
      </w:tr>
      <w:tr w:rsidR="003E3134" w:rsidRPr="003E3134" w:rsidTr="00AF1134">
        <w:tc>
          <w:tcPr>
            <w:tcW w:w="821" w:type="dxa"/>
            <w:shd w:val="clear" w:color="auto" w:fill="auto"/>
          </w:tcPr>
          <w:p w:rsidR="003E3134" w:rsidRPr="000A5B97" w:rsidRDefault="003E3134" w:rsidP="003E313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5B97">
              <w:rPr>
                <w:rFonts w:ascii="Times New Roman" w:hAnsi="Times New Roman"/>
                <w:color w:val="000000"/>
              </w:rPr>
              <w:t>01.003</w:t>
            </w:r>
          </w:p>
        </w:tc>
        <w:tc>
          <w:tcPr>
            <w:tcW w:w="4451" w:type="dxa"/>
            <w:gridSpan w:val="3"/>
            <w:shd w:val="clear" w:color="auto" w:fill="auto"/>
          </w:tcPr>
          <w:p w:rsidR="003E3134" w:rsidRPr="000A5B97" w:rsidRDefault="00B749F9" w:rsidP="003E313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3E3134" w:rsidRPr="000A5B97">
                <w:rPr>
                  <w:rStyle w:val="a3"/>
                  <w:rFonts w:ascii="Times New Roman" w:hAnsi="Times New Roman"/>
                  <w:color w:val="000000"/>
                  <w:sz w:val="22"/>
                  <w:szCs w:val="22"/>
                  <w:lang w:eastAsia="en-US"/>
                </w:rPr>
                <w:t xml:space="preserve"> "Педагог дополнительного образования детей и взрослых"</w:t>
              </w:r>
            </w:hyperlink>
          </w:p>
        </w:tc>
        <w:tc>
          <w:tcPr>
            <w:tcW w:w="3518" w:type="dxa"/>
            <w:gridSpan w:val="2"/>
            <w:shd w:val="clear" w:color="auto" w:fill="auto"/>
          </w:tcPr>
          <w:p w:rsidR="003E3134" w:rsidRPr="003E3134" w:rsidRDefault="00B749F9" w:rsidP="003E3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Приказ Министерства труда и социальной защиты Российской Федерации от 22 сентября 2021 года N 652 н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E3134" w:rsidRPr="003E3134" w:rsidRDefault="003E3134" w:rsidP="003E313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E3134">
              <w:rPr>
                <w:rFonts w:ascii="Times New Roman" w:hAnsi="Times New Roman"/>
                <w:b/>
                <w:color w:val="000000"/>
              </w:rPr>
              <w:t>ПДО</w:t>
            </w:r>
          </w:p>
        </w:tc>
      </w:tr>
    </w:tbl>
    <w:p w:rsidR="002F7589" w:rsidRPr="004866BD" w:rsidRDefault="002F7589" w:rsidP="004866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415E9F" w:rsidP="00587F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2F7589" w:rsidRPr="00483C7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2F7589" w:rsidRPr="00483C7B" w:rsidRDefault="002F7589" w:rsidP="00587F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483C7B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2F7589" w:rsidRPr="00483C7B" w:rsidRDefault="002F7589" w:rsidP="00587FB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ПК-1</w:t>
      </w:r>
      <w:r w:rsidRPr="00483C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 xml:space="preserve">Способен осуществлять преподавание, научно-методическое и учебно-методическое обеспечение реализации образовательных программ высшего образования в области </w:t>
      </w:r>
      <w:r w:rsidR="00483C7B">
        <w:rPr>
          <w:rFonts w:ascii="Times New Roman" w:hAnsi="Times New Roman"/>
          <w:sz w:val="24"/>
          <w:szCs w:val="24"/>
        </w:rPr>
        <w:t>физической культуры</w:t>
      </w:r>
      <w:r w:rsidRPr="00483C7B">
        <w:rPr>
          <w:rFonts w:ascii="Times New Roman" w:hAnsi="Times New Roman"/>
          <w:sz w:val="24"/>
          <w:szCs w:val="24"/>
        </w:rPr>
        <w:t>.</w:t>
      </w:r>
    </w:p>
    <w:p w:rsidR="002F7589" w:rsidRPr="00483C7B" w:rsidRDefault="002F7589" w:rsidP="00587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2471"/>
        <w:gridCol w:w="1682"/>
      </w:tblGrid>
      <w:tr w:rsidR="002F7589" w:rsidRPr="00483C7B" w:rsidTr="00B75D4A">
        <w:trPr>
          <w:trHeight w:val="832"/>
        </w:trPr>
        <w:tc>
          <w:tcPr>
            <w:tcW w:w="5468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248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особенности осуществления пропаганды здоровьесбережения средствами  физической культуры и спорта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использовать актуальные средства, методы, технологии для решения задач сохранения и укрепления психического здоровья и повышения качества жизни населения;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значимости физической культуры как части общей культуры и фактора обеспечения психического здоровья, нравственных ценностей физической культуры и спорта</w:t>
            </w:r>
          </w:p>
        </w:tc>
        <w:tc>
          <w:tcPr>
            <w:tcW w:w="224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3134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7589" w:rsidRPr="00483C7B" w:rsidTr="00B75D4A">
        <w:trPr>
          <w:trHeight w:val="28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 w:val="restart"/>
          </w:tcPr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0A5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способах и приемах контроля и оценки психического здоровья </w:t>
            </w:r>
          </w:p>
          <w:p w:rsidR="00ED2B80" w:rsidRPr="000A5B97" w:rsidRDefault="00ED2B80" w:rsidP="00587FB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обучающихся.</w:t>
            </w:r>
          </w:p>
          <w:p w:rsidR="00ED2B80" w:rsidRPr="000A5B97" w:rsidRDefault="00ED2B80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Источники, причины, виды и способы разрешения конфликтов.</w:t>
            </w:r>
          </w:p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2F7589" w:rsidRPr="000A5B97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объективность оценки, охрану жизни и психического здоровья обучающихся в процессе обучения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представителей).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целеполаганию.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здоровья).</w:t>
            </w:r>
          </w:p>
          <w:p w:rsidR="002F7589" w:rsidRPr="000A5B97" w:rsidRDefault="002F7589" w:rsidP="00587F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0A5B9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и/или опыт деятельности:  </w:t>
            </w: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t>оценивания</w:t>
            </w:r>
          </w:p>
          <w:p w:rsidR="002F7589" w:rsidRPr="000A5B97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возрастных и индивидуальных особенностей обучающихся и лиц с ограниченными  возможностями здоровья в процессе обучения</w:t>
            </w:r>
          </w:p>
          <w:p w:rsidR="00ED2B80" w:rsidRPr="000A5B97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Организация, в том числе стимулирование и мотивация деятельности и общения обучающихся на учебных занятиях.</w:t>
            </w:r>
          </w:p>
          <w:p w:rsidR="00ED2B80" w:rsidRPr="00483C7B" w:rsidRDefault="00ED2B80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программам).</w:t>
            </w:r>
          </w:p>
        </w:tc>
        <w:tc>
          <w:tcPr>
            <w:tcW w:w="2248" w:type="dxa"/>
            <w:vMerge w:val="restart"/>
          </w:tcPr>
          <w:p w:rsidR="00AF1134" w:rsidRPr="00002523" w:rsidRDefault="00AF1134" w:rsidP="00AF1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3E313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02523">
              <w:rPr>
                <w:rFonts w:ascii="Times New Roman" w:hAnsi="Times New Roman"/>
                <w:b/>
                <w:sz w:val="24"/>
                <w:szCs w:val="24"/>
              </w:rPr>
              <w:t>О 01.00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F1134" w:rsidRPr="000A5B97" w:rsidRDefault="00AF1134" w:rsidP="00AF113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0A5B9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А/01.6</w:t>
            </w:r>
          </w:p>
          <w:p w:rsidR="00AF1134" w:rsidRPr="00002523" w:rsidRDefault="00AF1134" w:rsidP="00AF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B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7589" w:rsidRPr="00483C7B" w:rsidTr="00B75D4A">
        <w:trPr>
          <w:trHeight w:val="28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2F7589" w:rsidRPr="00483C7B" w:rsidRDefault="002F7589" w:rsidP="00587F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Дисциплина «Психология здоровья» относится к дисциплинам части</w:t>
      </w:r>
      <w:r w:rsidRPr="00483C7B">
        <w:rPr>
          <w:rFonts w:ascii="Times New Roman" w:hAnsi="Times New Roman"/>
          <w:sz w:val="24"/>
          <w:szCs w:val="24"/>
        </w:rPr>
        <w:t xml:space="preserve">, </w:t>
      </w: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2F7589" w:rsidRPr="00483C7B" w:rsidRDefault="002F7589" w:rsidP="00587F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</w:t>
      </w:r>
      <w:r w:rsidR="008A31A5">
        <w:rPr>
          <w:rFonts w:ascii="Times New Roman" w:eastAsia="Arial Unicode MS" w:hAnsi="Times New Roman"/>
          <w:sz w:val="24"/>
          <w:szCs w:val="24"/>
          <w:lang w:eastAsia="ar-SA"/>
        </w:rPr>
        <w:t>о 2</w:t>
      </w: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 xml:space="preserve"> семестре. Общая трудоемкость дисциплины составляет 72 часа. Промежуточная аттестация - зачет.</w:t>
      </w:r>
    </w:p>
    <w:p w:rsidR="002F7589" w:rsidRPr="00483C7B" w:rsidRDefault="002F7589" w:rsidP="00587FB2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2F7589" w:rsidRPr="00483C7B" w:rsidRDefault="002F7589" w:rsidP="00587FB2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2F7589" w:rsidRPr="00483C7B" w:rsidRDefault="008A31A5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2F7589" w:rsidRPr="00483C7B" w:rsidTr="00587FB2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357A85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528"/>
        <w:gridCol w:w="1134"/>
      </w:tblGrid>
      <w:tr w:rsidR="002F7589" w:rsidRPr="00483C7B" w:rsidTr="00587FB2">
        <w:trPr>
          <w:trHeight w:val="519"/>
        </w:trPr>
        <w:tc>
          <w:tcPr>
            <w:tcW w:w="675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213D5" w:rsidRPr="00483C7B" w:rsidTr="00587FB2">
        <w:trPr>
          <w:trHeight w:val="1218"/>
        </w:trPr>
        <w:tc>
          <w:tcPr>
            <w:tcW w:w="675" w:type="dxa"/>
          </w:tcPr>
          <w:p w:rsidR="004213D5" w:rsidRPr="00483C7B" w:rsidRDefault="004213D5" w:rsidP="00587FB2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психологии здоровья</w:t>
            </w:r>
          </w:p>
        </w:tc>
        <w:tc>
          <w:tcPr>
            <w:tcW w:w="5528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 xml:space="preserve">Тема 1: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История становления и современное состояние психологии здоровья.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2: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Понятие здоровья. Определение психологии здоровья и задачи исследования.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3: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Проблемы здоровья и здорового образа жизни в контексте российской  культуры</w:t>
            </w:r>
          </w:p>
        </w:tc>
        <w:tc>
          <w:tcPr>
            <w:tcW w:w="1134" w:type="dxa"/>
          </w:tcPr>
          <w:p w:rsidR="004213D5" w:rsidRPr="00483C7B" w:rsidRDefault="004213D5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13D5" w:rsidRPr="00483C7B" w:rsidTr="00587FB2">
        <w:trPr>
          <w:trHeight w:val="1398"/>
        </w:trPr>
        <w:tc>
          <w:tcPr>
            <w:tcW w:w="675" w:type="dxa"/>
          </w:tcPr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Факторы психологического здоровья.</w:t>
            </w:r>
          </w:p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 xml:space="preserve">Тема 4: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Психологические и социальные факторы здоровья 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5: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Понятие и факторы психического и физического здоровья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6: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Оценка и самооценка физического и психического здоровья.</w:t>
            </w:r>
          </w:p>
        </w:tc>
        <w:tc>
          <w:tcPr>
            <w:tcW w:w="1134" w:type="dxa"/>
          </w:tcPr>
          <w:p w:rsidR="004213D5" w:rsidRPr="00483C7B" w:rsidRDefault="004213D5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13D5" w:rsidRPr="00483C7B" w:rsidTr="00587FB2">
        <w:trPr>
          <w:trHeight w:val="2013"/>
        </w:trPr>
        <w:tc>
          <w:tcPr>
            <w:tcW w:w="675" w:type="dxa"/>
          </w:tcPr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7: Психологические типы как формы психического здоровья 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 9: Акцентуации личности и психическое   здоровье,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</w:rPr>
              <w:t>аддиктивное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поведение и его последствия.</w:t>
            </w:r>
          </w:p>
        </w:tc>
        <w:tc>
          <w:tcPr>
            <w:tcW w:w="1134" w:type="dxa"/>
          </w:tcPr>
          <w:p w:rsidR="004213D5" w:rsidRPr="00483C7B" w:rsidRDefault="004213D5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1134" w:rsidRPr="00B92E51" w:rsidRDefault="00AF1134" w:rsidP="00AF1134">
      <w:pPr>
        <w:pStyle w:val="a6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b/>
          <w:bCs/>
        </w:rPr>
      </w:pPr>
      <w:proofErr w:type="spellStart"/>
      <w:r w:rsidRPr="00B92E51">
        <w:rPr>
          <w:rFonts w:ascii="Times New Roman" w:hAnsi="Times New Roman"/>
          <w:b/>
          <w:bCs/>
        </w:rPr>
        <w:t>Разделы</w:t>
      </w:r>
      <w:proofErr w:type="spellEnd"/>
      <w:r w:rsidR="00726EB1">
        <w:rPr>
          <w:rFonts w:ascii="Times New Roman" w:hAnsi="Times New Roman"/>
          <w:b/>
          <w:bCs/>
        </w:rPr>
        <w:t xml:space="preserve"> </w:t>
      </w:r>
      <w:proofErr w:type="spellStart"/>
      <w:r w:rsidR="00726EB1">
        <w:rPr>
          <w:rFonts w:ascii="Times New Roman" w:hAnsi="Times New Roman"/>
          <w:b/>
          <w:bCs/>
        </w:rPr>
        <w:t>дисциплины</w:t>
      </w:r>
      <w:proofErr w:type="spellEnd"/>
      <w:r w:rsidR="00726EB1">
        <w:rPr>
          <w:rFonts w:ascii="Times New Roman" w:hAnsi="Times New Roman"/>
          <w:b/>
          <w:bCs/>
        </w:rPr>
        <w:t xml:space="preserve">  </w:t>
      </w:r>
      <w:proofErr w:type="spellStart"/>
      <w:r w:rsidR="00726EB1">
        <w:rPr>
          <w:rFonts w:ascii="Times New Roman" w:hAnsi="Times New Roman"/>
          <w:b/>
          <w:bCs/>
        </w:rPr>
        <w:t>виды</w:t>
      </w:r>
      <w:proofErr w:type="spellEnd"/>
      <w:r w:rsidR="00726EB1">
        <w:rPr>
          <w:rFonts w:ascii="Times New Roman" w:hAnsi="Times New Roman"/>
          <w:b/>
          <w:bCs/>
        </w:rPr>
        <w:t xml:space="preserve"> </w:t>
      </w:r>
      <w:proofErr w:type="spellStart"/>
      <w:r w:rsidR="00726EB1">
        <w:rPr>
          <w:rFonts w:ascii="Times New Roman" w:hAnsi="Times New Roman"/>
          <w:b/>
          <w:bCs/>
        </w:rPr>
        <w:t>занятий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62"/>
        <w:gridCol w:w="1277"/>
        <w:gridCol w:w="851"/>
        <w:gridCol w:w="796"/>
        <w:gridCol w:w="1179"/>
        <w:gridCol w:w="15"/>
      </w:tblGrid>
      <w:tr w:rsidR="002F7589" w:rsidRPr="00483C7B" w:rsidTr="008608B4">
        <w:trPr>
          <w:gridAfter w:val="1"/>
          <w:wAfter w:w="15" w:type="dxa"/>
          <w:trHeight w:val="365"/>
          <w:jc w:val="center"/>
        </w:trPr>
        <w:tc>
          <w:tcPr>
            <w:tcW w:w="64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24" w:type="dxa"/>
            <w:gridSpan w:val="3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79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F7589" w:rsidRPr="00483C7B" w:rsidTr="008608B4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94" w:type="dxa"/>
            <w:gridSpan w:val="2"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589" w:rsidRPr="00483C7B" w:rsidTr="008608B4">
        <w:trPr>
          <w:trHeight w:val="236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7589" w:rsidRPr="00483C7B" w:rsidTr="008608B4">
        <w:trPr>
          <w:trHeight w:val="381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Факторы психологического здоровья.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F7589" w:rsidRPr="00483C7B" w:rsidTr="008608B4">
        <w:trPr>
          <w:trHeight w:val="435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2F7589" w:rsidRPr="00483C7B" w:rsidTr="008608B4">
        <w:trPr>
          <w:trHeight w:val="274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F534FB" w:rsidRPr="00483C7B">
        <w:rPr>
          <w:rFonts w:ascii="Times New Roman" w:hAnsi="Times New Roman"/>
          <w:b/>
          <w:spacing w:val="-1"/>
          <w:sz w:val="24"/>
          <w:szCs w:val="24"/>
        </w:rPr>
        <w:t xml:space="preserve">Перечень основной и дополнительной литературы, </w:t>
      </w:r>
      <w:r w:rsidR="00F534FB" w:rsidRPr="00483C7B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DE42DA" w:rsidRPr="00483C7B" w:rsidRDefault="00DE42DA" w:rsidP="00DE42DA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267"/>
        <w:gridCol w:w="1700"/>
      </w:tblGrid>
      <w:tr w:rsidR="00DE42DA" w:rsidRPr="00483C7B" w:rsidTr="00415E9F">
        <w:trPr>
          <w:trHeight w:val="340"/>
        </w:trPr>
        <w:tc>
          <w:tcPr>
            <w:tcW w:w="638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7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Буторин, В.В. 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МГАФК. - Малаховка, 2015. - 208 с. 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Буторин, В. В. 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В. В. Буторин ; МГАФК. - Малаховка, 2015.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.: с. 192-207. - Текст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ED2B80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Буторин, В. В. Психологические аспекты здорового стиля жизни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магистрантов вузов физической культуры / В. В. Буторин ; МГАФК. - Малаховка, 2018.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.: с. 182-186. - Текст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физической культуры и спорта. Г.Д. Горбунов Е.Н.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Гогунов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М.: «Академия»,   2009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30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Педагогика физической культуры и спорта под ред.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Карпушин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Б.А. - М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из-во Советский спорт, 2013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131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здоровья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/ составители Е. В. Титаренко. — Ставрополь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Северо-Кавказский федеральный университет, 2018. — 99 c. — ISBN 2227-8397. — Текст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http://www.iprbookshop.ru/83204.html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, О. М. Психология здоровья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О. М.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 — Новосибирск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92 c. — ISBN 978-5-7782-3446-8. — Текст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http://www.iprbookshop.ru/91404.html</w:t>
              </w:r>
            </w:hyperlink>
            <w:r w:rsidRPr="00AF113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3632A0" w:rsidRPr="00483C7B" w:rsidTr="00415E9F">
        <w:trPr>
          <w:trHeight w:val="340"/>
        </w:trPr>
        <w:tc>
          <w:tcPr>
            <w:tcW w:w="638" w:type="dxa"/>
          </w:tcPr>
          <w:p w:rsidR="003632A0" w:rsidRPr="00483C7B" w:rsidRDefault="003632A0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3632A0" w:rsidRPr="00483C7B" w:rsidRDefault="003632A0" w:rsidP="00363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А. А. 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здоровье педагога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А. А.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М. Г.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Н. И.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2020. — 136 с. — (Высшее образование). — ISBN 978-5-534-09861-7. — Текст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1" w:tgtFrame="_blank" w:history="1">
              <w:r w:rsidRPr="003632A0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https://urait.ru/bcode/454662</w:t>
              </w:r>
            </w:hyperlink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3632A0" w:rsidRPr="00483C7B" w:rsidRDefault="003632A0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3632A0" w:rsidRPr="00483C7B" w:rsidTr="00415E9F">
        <w:trPr>
          <w:trHeight w:val="340"/>
        </w:trPr>
        <w:tc>
          <w:tcPr>
            <w:tcW w:w="638" w:type="dxa"/>
          </w:tcPr>
          <w:p w:rsidR="003632A0" w:rsidRPr="00483C7B" w:rsidRDefault="003632A0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3632A0" w:rsidRPr="003632A0" w:rsidRDefault="003632A0" w:rsidP="003632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Митина, Л. М.  Профессиональное здоровье педагога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М. Митина, Г. В. Митин, О. А. Анисимова. — 2-е изд., доп. — Москва : Издательство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2020. — 379 с. — (Высшее образование). — ISBN 978-5-534-13402-5. — Текст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2" w:tgtFrame="_blank" w:history="1">
              <w:r w:rsidRPr="003632A0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https://urait.ru/bcode/459021</w:t>
              </w:r>
            </w:hyperlink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3632A0" w:rsidRDefault="003632A0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DE42DA" w:rsidRPr="00483C7B" w:rsidRDefault="00DE42DA" w:rsidP="00DE4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2DA" w:rsidRPr="00483C7B" w:rsidRDefault="00DE42DA" w:rsidP="00DE42DA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263"/>
        <w:gridCol w:w="1700"/>
      </w:tblGrid>
      <w:tr w:rsidR="00DE42DA" w:rsidRPr="00483C7B" w:rsidTr="00415E9F">
        <w:trPr>
          <w:trHeight w:val="340"/>
        </w:trPr>
        <w:tc>
          <w:tcPr>
            <w:tcW w:w="642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3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Психология. Петровский А. В.,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Ярошевский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 Под ред.  Богдановой Д.Я, Волкова И.П. М.: «Академия», 2001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Педагогика и психология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Учебное пособие для студ. высших педагогических учеб. заведений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А.А.Реан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Н.В.Бордовская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 СПб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Питер,2008-432с.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187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 В.П., Психорегуляция в подготовке спортсменов. - М., «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», 1985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Ростов-на-Дону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Текст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F1134">
                <w:rPr>
                  <w:rStyle w:val="a5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http://www.iprbookshop.ru/47105.html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C7" w:rsidRPr="00483C7B" w:rsidTr="00415E9F">
        <w:trPr>
          <w:trHeight w:val="340"/>
        </w:trPr>
        <w:tc>
          <w:tcPr>
            <w:tcW w:w="642" w:type="dxa"/>
          </w:tcPr>
          <w:p w:rsidR="00EA50C7" w:rsidRPr="00483C7B" w:rsidRDefault="00EA50C7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EA50C7" w:rsidRPr="00483C7B" w:rsidRDefault="00EA50C7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Никольский, А. В. 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Психология здоровья. Специфика и пределы адаптивности человека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вузов / А. В. Никольский. — Москва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, 2020. — 303 с. — (Высшее образование). — ISBN 978-5-534-11748-6. — Текст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4" w:tgtFrame="_blank" w:history="1">
              <w:r w:rsidRPr="00EA50C7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https://urait.ru/bcode/446058</w:t>
              </w:r>
            </w:hyperlink>
            <w:r w:rsid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17.04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EA50C7" w:rsidRPr="00483C7B" w:rsidRDefault="00EA50C7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C7" w:rsidRPr="00483C7B" w:rsidTr="00415E9F">
        <w:trPr>
          <w:trHeight w:val="340"/>
        </w:trPr>
        <w:tc>
          <w:tcPr>
            <w:tcW w:w="642" w:type="dxa"/>
          </w:tcPr>
          <w:p w:rsidR="00EA50C7" w:rsidRPr="00483C7B" w:rsidRDefault="00EA50C7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EA50C7" w:rsidRPr="00EA50C7" w:rsidRDefault="00EA50C7" w:rsidP="00EA50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Одинцова, М. А.  Психология экстремальных ситуаций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М. А. Одинцова, Е. В. 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Самаль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 — Москва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2020. — 303 с. — (Высшее образование). — ISBN 978-5-9916-9094-2. — Текст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5" w:tgtFrame="_blank" w:history="1">
              <w:r w:rsidRPr="00EA50C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https://urait.ru/bcode/451164</w:t>
              </w:r>
            </w:hyperlink>
            <w:r w:rsid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AF1134" w:rsidRPr="009E4BE2">
              <w:rPr>
                <w:rFonts w:ascii="Times New Roman" w:hAnsi="Times New Roman"/>
              </w:rPr>
              <w:t>дата обращения: 16.11.2021).</w:t>
            </w:r>
          </w:p>
        </w:tc>
        <w:tc>
          <w:tcPr>
            <w:tcW w:w="1700" w:type="dxa"/>
          </w:tcPr>
          <w:p w:rsidR="00EA50C7" w:rsidRDefault="00EA50C7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C7" w:rsidRPr="00483C7B" w:rsidTr="00415E9F">
        <w:trPr>
          <w:trHeight w:val="340"/>
        </w:trPr>
        <w:tc>
          <w:tcPr>
            <w:tcW w:w="642" w:type="dxa"/>
          </w:tcPr>
          <w:p w:rsidR="00EA50C7" w:rsidRPr="00483C7B" w:rsidRDefault="00EA50C7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EA50C7" w:rsidRPr="00EA50C7" w:rsidRDefault="00EA50C7" w:rsidP="00EA50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Байкова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Л. А.  Психология здоровья: социальное здоровье детей и молодежи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А. 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Байкова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испр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216 с. — </w:t>
            </w: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(Высшее образование). — ISBN 978-5-534-10465-3. — Текст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6" w:tgtFrame="_blank" w:history="1">
              <w:r w:rsidRPr="00EA50C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https://urait.ru/bcode/456365</w:t>
              </w:r>
            </w:hyperlink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EA50C7" w:rsidRDefault="00EA50C7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632A0" w:rsidRPr="00483C7B" w:rsidTr="00415E9F">
        <w:trPr>
          <w:trHeight w:val="340"/>
        </w:trPr>
        <w:tc>
          <w:tcPr>
            <w:tcW w:w="642" w:type="dxa"/>
          </w:tcPr>
          <w:p w:rsidR="003632A0" w:rsidRPr="00483C7B" w:rsidRDefault="003632A0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3632A0" w:rsidRPr="00EA50C7" w:rsidRDefault="003632A0" w:rsidP="003632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Айзман</w:t>
            </w:r>
            <w:proofErr w:type="spellEnd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Р. И. </w:t>
            </w: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Здоровьесберегающие технологии в образовании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Р. И. 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Айзман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М. М. Мельникова, Л. В. 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Косованова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испр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2020. — 282 с. — (Высшее образование). — ISBN 978-5-534-07354-6. — Текст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7" w:tgtFrame="_blank" w:history="1">
              <w:r w:rsidRPr="003632A0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https://urait.ru/bcode/452423</w:t>
              </w:r>
            </w:hyperlink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F1134" w:rsidRPr="009E4BE2">
              <w:rPr>
                <w:rFonts w:ascii="Times New Roman" w:hAnsi="Times New Roman"/>
              </w:rPr>
              <w:t>(дата обращения: 16.11.2021).</w:t>
            </w:r>
          </w:p>
        </w:tc>
        <w:tc>
          <w:tcPr>
            <w:tcW w:w="1700" w:type="dxa"/>
          </w:tcPr>
          <w:p w:rsidR="003632A0" w:rsidRDefault="003632A0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E42DA" w:rsidRPr="00483C7B" w:rsidRDefault="00DE42DA" w:rsidP="00DE4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2A0" w:rsidRPr="003632A0" w:rsidRDefault="003632A0" w:rsidP="00363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8" w:history="1"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9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0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1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2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Министерство </w:t>
      </w:r>
      <w:r w:rsidR="00ED2B80" w:rsidRPr="003632A0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науки и </w:t>
      </w:r>
      <w:r w:rsidR="00ED2B80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высшего </w:t>
      </w:r>
      <w:r w:rsidRPr="003632A0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образования Российской Федерации </w:t>
      </w:r>
      <w:hyperlink r:id="rId23" w:history="1"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4" w:history="1"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</w:t>
      </w:r>
      <w:r w:rsidRPr="003632A0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</w:t>
      </w:r>
      <w:hyperlink r:id="rId25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7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8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9" w:history="1">
        <w:r w:rsidRPr="003632A0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30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3632A0" w:rsidRPr="003632A0" w:rsidRDefault="003632A0" w:rsidP="003632A0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1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2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8.1</w:t>
      </w:r>
      <w:r w:rsidRPr="00483C7B">
        <w:rPr>
          <w:rFonts w:ascii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EE2487" w:rsidRPr="00483C7B" w:rsidRDefault="00EE2487" w:rsidP="00EE24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Libre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483C7B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обучающихся,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«ElBrailleW14J G2;</w:t>
      </w:r>
      <w:r w:rsidRPr="00483C7B">
        <w:rPr>
          <w:rFonts w:ascii="Times New Roman" w:eastAsia="Times New Roman" w:hAnsi="Times New Roman"/>
          <w:bCs/>
          <w:iCs/>
          <w:sz w:val="24"/>
          <w:szCs w:val="20"/>
          <w:shd w:val="clear" w:color="auto" w:fill="FFFFFF"/>
          <w:lang w:eastAsia="ru-RU"/>
        </w:rPr>
        <w:t xml:space="preserve">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F04D38" w:rsidRPr="00483C7B" w:rsidRDefault="00415E9F" w:rsidP="00F04D38">
      <w:pPr>
        <w:spacing w:after="0" w:line="240" w:lineRule="auto"/>
        <w:jc w:val="right"/>
        <w:rPr>
          <w:rFonts w:ascii="Times New Roman" w:hAnsi="Times New Roman"/>
          <w:i/>
        </w:rPr>
      </w:pPr>
      <w:r w:rsidRPr="00483C7B">
        <w:rPr>
          <w:rFonts w:ascii="Times New Roman" w:hAnsi="Times New Roman" w:cs="Tahoma"/>
          <w:i/>
          <w:sz w:val="24"/>
          <w:szCs w:val="24"/>
        </w:rPr>
        <w:br w:type="page"/>
      </w:r>
      <w:r w:rsidR="00F04D38" w:rsidRPr="00483C7B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i/>
        </w:rPr>
      </w:pPr>
      <w:r w:rsidRPr="00483C7B">
        <w:rPr>
          <w:rFonts w:ascii="Times New Roman" w:hAnsi="Times New Roman"/>
          <w:i/>
        </w:rPr>
        <w:t>«Психология здоровья»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>Министерство спорта Российской Федерации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высшего образования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«Московская государственная академия физической культуры»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>Кафедра педагогики и психологии</w:t>
      </w:r>
    </w:p>
    <w:p w:rsidR="00F04D38" w:rsidRPr="00483C7B" w:rsidRDefault="00F04D38" w:rsidP="00F04D3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D1C3E" w:rsidRPr="000D1C3E" w:rsidRDefault="000D1C3E" w:rsidP="000D1C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0D1C3E" w:rsidRPr="000D1C3E" w:rsidRDefault="000D1C3E" w:rsidP="000D1C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D1C3E" w:rsidRPr="000D1C3E" w:rsidRDefault="000D1C3E" w:rsidP="000D1C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6/22 от «21» июня 2022г.</w:t>
      </w:r>
    </w:p>
    <w:p w:rsidR="000D1C3E" w:rsidRPr="000D1C3E" w:rsidRDefault="000D1C3E" w:rsidP="000D1C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0D1C3E" w:rsidRPr="000D1C3E" w:rsidRDefault="000D1C3E" w:rsidP="000D1C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0D1C3E" w:rsidRPr="000D1C3E" w:rsidRDefault="000D1C3E" w:rsidP="000D1C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>___________________А.С. Солнцева</w:t>
      </w:r>
    </w:p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D38" w:rsidRDefault="00F04D38" w:rsidP="00F04D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2A0" w:rsidRPr="00483C7B" w:rsidRDefault="003632A0" w:rsidP="00F04D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C7B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8"/>
          <w:szCs w:val="28"/>
        </w:rPr>
        <w:t>«</w:t>
      </w:r>
      <w:r w:rsidRPr="00483C7B">
        <w:rPr>
          <w:rFonts w:ascii="Times New Roman" w:hAnsi="Times New Roman"/>
          <w:b/>
          <w:sz w:val="24"/>
          <w:szCs w:val="24"/>
        </w:rPr>
        <w:t>ПСИХОЛОГИЯ ЗДОРОВЬЯ</w:t>
      </w:r>
      <w:r w:rsidRPr="00483C7B">
        <w:rPr>
          <w:rFonts w:ascii="Times New Roman" w:hAnsi="Times New Roman" w:cs="Tahoma"/>
          <w:b/>
          <w:sz w:val="28"/>
          <w:szCs w:val="28"/>
        </w:rPr>
        <w:t>»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4"/>
          <w:szCs w:val="24"/>
        </w:rPr>
        <w:t>Направление подготовки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4"/>
          <w:szCs w:val="24"/>
        </w:rPr>
        <w:t>Образовательная программа: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Cs/>
          <w:sz w:val="24"/>
          <w:szCs w:val="24"/>
        </w:rPr>
      </w:pPr>
      <w:r w:rsidRPr="00483C7B">
        <w:rPr>
          <w:rFonts w:ascii="Times New Roman" w:hAnsi="Times New Roman" w:cs="Tahoma"/>
          <w:iCs/>
          <w:sz w:val="24"/>
          <w:szCs w:val="24"/>
        </w:rPr>
        <w:t xml:space="preserve"> «Психолого-педагогический аспект культурно-просветительской деятельности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Cs/>
          <w:sz w:val="24"/>
          <w:szCs w:val="24"/>
        </w:rPr>
      </w:pPr>
      <w:r w:rsidRPr="00483C7B">
        <w:rPr>
          <w:rFonts w:ascii="Times New Roman" w:hAnsi="Times New Roman" w:cs="Tahoma"/>
          <w:iCs/>
          <w:sz w:val="24"/>
          <w:szCs w:val="24"/>
        </w:rPr>
        <w:t>в сфере физической культуры»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B01D8E" w:rsidRPr="00B01D8E" w:rsidRDefault="00B01D8E" w:rsidP="00B01D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D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B01D8E" w:rsidRPr="00B01D8E" w:rsidRDefault="00B01D8E" w:rsidP="00B01D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D8E">
        <w:rPr>
          <w:rFonts w:ascii="Times New Roman" w:eastAsia="Times New Roman" w:hAnsi="Times New Roman"/>
          <w:b/>
          <w:sz w:val="24"/>
          <w:szCs w:val="24"/>
          <w:lang w:eastAsia="ru-RU"/>
        </w:rPr>
        <w:t>магистр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Форма обучения 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очная</w:t>
      </w:r>
    </w:p>
    <w:p w:rsidR="00F04D38" w:rsidRPr="00483C7B" w:rsidRDefault="00F04D38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2A0" w:rsidRDefault="003632A0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2A0" w:rsidRPr="00483C7B" w:rsidRDefault="003632A0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2B80" w:rsidRPr="00002523" w:rsidRDefault="00ED2B80" w:rsidP="00ED2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C3E" w:rsidRPr="000D1C3E" w:rsidRDefault="000D1C3E" w:rsidP="000D1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0D1C3E" w:rsidRPr="000D1C3E" w:rsidRDefault="000D1C3E" w:rsidP="000D1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4 от «22» апреля 2022г.) </w:t>
      </w:r>
    </w:p>
    <w:p w:rsidR="000D1C3E" w:rsidRPr="000D1C3E" w:rsidRDefault="000D1C3E" w:rsidP="000D1C3E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____________/_В.В. Буторин</w:t>
      </w:r>
    </w:p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C3E" w:rsidRPr="000D1C3E" w:rsidRDefault="000D1C3E" w:rsidP="000D1C3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1C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Малаховка, 2022</w:t>
      </w:r>
    </w:p>
    <w:p w:rsidR="000D1C3E" w:rsidRPr="000D1C3E" w:rsidRDefault="000D1C3E" w:rsidP="000D1C3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B80" w:rsidRPr="009E4BE2" w:rsidRDefault="00ED2B80" w:rsidP="00ED2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E9F" w:rsidRPr="00483C7B" w:rsidRDefault="00415E9F" w:rsidP="00415E9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415E9F" w:rsidRPr="00483C7B" w:rsidRDefault="00415E9F" w:rsidP="00415E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471"/>
        <w:gridCol w:w="5692"/>
      </w:tblGrid>
      <w:tr w:rsidR="00F04D38" w:rsidRPr="00483C7B" w:rsidTr="00415E9F">
        <w:trPr>
          <w:trHeight w:val="185"/>
        </w:trPr>
        <w:tc>
          <w:tcPr>
            <w:tcW w:w="1476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2352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83C7B">
              <w:rPr>
                <w:rFonts w:ascii="Times New Roman" w:hAnsi="Times New Roman"/>
                <w:iCs/>
              </w:rPr>
              <w:t>Индикаторы достижения</w:t>
            </w:r>
          </w:p>
        </w:tc>
      </w:tr>
      <w:tr w:rsidR="00F04D38" w:rsidRPr="00483C7B" w:rsidTr="00415E9F">
        <w:tc>
          <w:tcPr>
            <w:tcW w:w="1476" w:type="dxa"/>
          </w:tcPr>
          <w:p w:rsidR="00F04D38" w:rsidRPr="00483C7B" w:rsidRDefault="00F04D38" w:rsidP="00E9229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52" w:type="dxa"/>
          </w:tcPr>
          <w:p w:rsidR="00F04D38" w:rsidRPr="00483C7B" w:rsidRDefault="007C190E" w:rsidP="00726EB1">
            <w:pPr>
              <w:spacing w:after="0" w:line="240" w:lineRule="auto"/>
            </w:pPr>
            <w:r>
              <w:rPr>
                <w:rFonts w:ascii="Times New Roman" w:hAnsi="Times New Roman"/>
              </w:rPr>
              <w:t>Не используются</w:t>
            </w:r>
          </w:p>
        </w:tc>
        <w:tc>
          <w:tcPr>
            <w:tcW w:w="5811" w:type="dxa"/>
          </w:tcPr>
          <w:p w:rsidR="00E92293" w:rsidRPr="00483C7B" w:rsidRDefault="00415E9F" w:rsidP="0041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="00856787"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етоды и формы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пропаганды здоровьесбережения средствами  физической культуры и спорта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(</w:t>
            </w:r>
            <w:r w:rsidR="00E92293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вопрос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="00E92293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787" w:rsidRPr="00483C7B" w:rsidRDefault="00415E9F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Р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азрабатывает агитационные материалы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по профилактике угроз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психическо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му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здоровь</w:t>
            </w:r>
            <w:r w:rsidR="00A351BE" w:rsidRPr="00483C7B">
              <w:rPr>
                <w:rFonts w:ascii="Times New Roman" w:hAnsi="Times New Roman"/>
                <w:sz w:val="24"/>
                <w:szCs w:val="24"/>
              </w:rPr>
              <w:t>ю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и повышени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ю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психическому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3D5B64" w:rsidRPr="00483C7B">
              <w:rPr>
                <w:rFonts w:ascii="Times New Roman" w:hAnsi="Times New Roman"/>
                <w:sz w:val="24"/>
                <w:szCs w:val="24"/>
              </w:rPr>
              <w:t>у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жизни населения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E92293" w:rsidRPr="00483C7B" w:rsidRDefault="00415E9F" w:rsidP="00415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А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ргументировано агитирует в аудитории за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нравственны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е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ценност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и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93" w:rsidRPr="00483C7B">
              <w:rPr>
                <w:rFonts w:ascii="Times New Roman" w:hAnsi="Times New Roman"/>
                <w:b/>
                <w:sz w:val="24"/>
                <w:szCs w:val="24"/>
              </w:rPr>
              <w:t>(коллоквиум, доклады)</w:t>
            </w:r>
          </w:p>
        </w:tc>
      </w:tr>
      <w:tr w:rsidR="00F04D38" w:rsidRPr="00483C7B" w:rsidTr="00415E9F">
        <w:tc>
          <w:tcPr>
            <w:tcW w:w="1476" w:type="dxa"/>
            <w:vAlign w:val="center"/>
          </w:tcPr>
          <w:p w:rsidR="00F04D38" w:rsidRPr="00483C7B" w:rsidRDefault="00F04D38" w:rsidP="00E9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352" w:type="dxa"/>
          </w:tcPr>
          <w:p w:rsidR="00ED2B80" w:rsidRPr="00002523" w:rsidRDefault="003E3134" w:rsidP="00ED2B8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ПД</w:t>
            </w:r>
            <w:r w:rsidR="00ED2B80" w:rsidRPr="00002523">
              <w:rPr>
                <w:rFonts w:ascii="Times New Roman" w:hAnsi="Times New Roman"/>
                <w:b/>
                <w:sz w:val="24"/>
                <w:szCs w:val="24"/>
              </w:rPr>
              <w:t>О 01.00</w:t>
            </w:r>
            <w:r w:rsidR="00ED2B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D2B80" w:rsidRPr="00726EB1" w:rsidRDefault="00ED2B80" w:rsidP="00726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6EB1">
              <w:rPr>
                <w:rFonts w:ascii="Times New Roman" w:hAnsi="Times New Roman"/>
                <w:sz w:val="24"/>
                <w:szCs w:val="24"/>
                <w:u w:val="single"/>
              </w:rPr>
              <w:t>А/01.6</w:t>
            </w:r>
          </w:p>
          <w:p w:rsidR="00F04D38" w:rsidRPr="00483C7B" w:rsidRDefault="00ED2B80" w:rsidP="00726EB1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726EB1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811" w:type="dxa"/>
          </w:tcPr>
          <w:p w:rsidR="00856787" w:rsidRPr="00483C7B" w:rsidRDefault="00415E9F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с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редства и методы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сняти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нервно-психического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 и психо-мышечного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(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вопрос</w:t>
            </w:r>
            <w:r w:rsidR="00415E9F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787" w:rsidRPr="00483C7B" w:rsidRDefault="00415E9F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спольз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ует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методы и средства контроля психического состояния;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 методы аутогенной регуляции и дыхательной гимнастики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4D38" w:rsidRPr="00483C7B" w:rsidRDefault="00856787" w:rsidP="00E92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оценивает уровень психического самочувствия</w:t>
            </w:r>
          </w:p>
          <w:p w:rsidR="00E92293" w:rsidRPr="00483C7B" w:rsidRDefault="00E92293" w:rsidP="00E92293">
            <w:pPr>
              <w:spacing w:after="0"/>
              <w:rPr>
                <w:i/>
                <w:highlight w:val="yellow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(презентация)</w:t>
            </w:r>
          </w:p>
        </w:tc>
      </w:tr>
    </w:tbl>
    <w:p w:rsidR="00415E9F" w:rsidRPr="00483C7B" w:rsidRDefault="00415E9F" w:rsidP="00415E9F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04D38" w:rsidRPr="00483C7B" w:rsidRDefault="00415E9F" w:rsidP="00415E9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  <w:lang w:val="ru-RU" w:eastAsia="ru-RU"/>
        </w:rPr>
        <w:br w:type="page"/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контрольные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задания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F04D38" w:rsidRPr="00483C7B" w:rsidRDefault="00F04D38" w:rsidP="00415E9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 w:rsidRPr="00483C7B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Pr="00483C7B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</w:t>
      </w:r>
      <w:r w:rsidRPr="00483C7B">
        <w:rPr>
          <w:rFonts w:ascii="LiberationSerif" w:eastAsia="MS Mincho" w:hAnsi="LiberationSerif" w:cs="LiberationSerif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Охарактеризуйте основные этапы становления психологии здоровья и ее современное состояние.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Приведите известные подходы к определению психологии здоровья как нового научного направления.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Раскройте предметную область исследований в психологии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Дайте анализ известных подходов к определению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5. Что представляют собой адаптационные резервы организма?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6. Перечислите и охарактеризуйте различные аспекты гармонии личности.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7. В чем состоит значение индивидуально-типологического подхода для психологии здоровья?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8. Раскройте сущность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девиантологического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подхода к общественному здоровью;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охарактеризуйте связи социологического и психологического подходов к изучению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здоровья общества.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9. Охарактеризуйте показатели здоровья гендерных групп. Назовите теоретические модели, объясняющие различия в состоянии здоровья в зависимости от пола.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10. Дайте определение организационной патологии, перечислите ее признаки.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11. Что означает понятие «образ жизни»?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12. Каковы основные факторы, детерминирующие образ жизни?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13. Дайте определение понятия «отношение к здоровью». Назовите основные компоненты отношения к здоровью.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14. Дайте определение психического самоуправления. Какие виды психического саморегулирования вы знаете?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15. Перечислите основные виды ранней психотерапевтической помощи, опишите специфику ее теоретических основ и способов реализации.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16. Что такое внутренняя картина здоровья (ВКЗ) и каково ее значение в исследовании психологии здоровья?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17. Каковы причины и виды искажения ВКЗ?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18. Какие факторы можно отнести к наиболее важным для сохранения психического</w:t>
      </w:r>
      <w:r w:rsidR="00D268F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здоровья студентов?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19.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20. Раскройте понятие «профессиональное здоровье».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21. Дайте общую характеристику поведенческих и психических реакций человека в экстремальных ситуациях.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22. Определите основные понятия геронтологии. Дайте характеристику двум основных подходам к проблеме профилактики старения, существующих в настоящее время.</w:t>
      </w:r>
    </w:p>
    <w:p w:rsidR="00D268FE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23. Особенности современного состояния проблемы алкоголизма и наркомании в России</w:t>
      </w:r>
      <w:proofErr w:type="gram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.. </w:t>
      </w:r>
      <w:proofErr w:type="gramEnd"/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24. Дать определение понятиям: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аддикция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аддиктивное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девиантное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поведение, деструктивное поведение,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саморазрушающее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поведение. Охарактеризовать эти виды поведения.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24. Характеристика зависимости как личностного психологического расстройства.</w:t>
      </w:r>
      <w:r w:rsidR="00D268F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Склонность к зависимости как личностная характеристика.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25. Определение зависимости (по Ц.П. Короленко, А.Е.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Личко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>, ВОЗ). Признаки зависимости.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26. Проблема классификации зависимостей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8FE" w:rsidRP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</w:t>
      </w:r>
      <w:r w:rsidRPr="00D268F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68FE" w:rsidRP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E9F" w:rsidRPr="00483C7B" w:rsidRDefault="00415E9F" w:rsidP="00F04D3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83C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2.2 </w:t>
      </w:r>
      <w:r w:rsidR="00F04D38" w:rsidRPr="00483C7B">
        <w:rPr>
          <w:rFonts w:ascii="Times New Roman" w:hAnsi="Times New Roman"/>
          <w:b/>
          <w:sz w:val="24"/>
          <w:szCs w:val="24"/>
        </w:rPr>
        <w:t xml:space="preserve">Вопросы для устного опроса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483C7B">
        <w:rPr>
          <w:rFonts w:ascii="Times New Roman" w:hAnsi="Times New Roman"/>
          <w:b/>
          <w:bCs/>
          <w:sz w:val="24"/>
          <w:szCs w:val="24"/>
        </w:rPr>
        <w:t>Основы психологии здоровья.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Раскройте понятие «здоровья» как системное.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Назовите критерии психического и социального здоровья и дайте их содержательную характеристику.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Что такое психологическая устойчивость личности?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Охарактеризуйте доминанты активности, выступающие как опоры психологической устойчивости личности.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5. Раскройте сущность психологических проблем при </w:t>
      </w:r>
      <w:proofErr w:type="spellStart"/>
      <w:r w:rsidRPr="00483C7B">
        <w:rPr>
          <w:rFonts w:ascii="Times New Roman" w:hAnsi="Times New Roman"/>
          <w:sz w:val="24"/>
          <w:szCs w:val="24"/>
        </w:rPr>
        <w:t>истероидной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акцентуации личности и определите пути их психокоррекции.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Дайте определение понятия классового градиента здоровья. Приведите основные теоретические модели, объясняющие классовый градиент.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Охарактеризуйте основные механизмы действия стресса социальных изменений на здоровье популяции и общества.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Как влияют на душевное здоровье человека современные тенденции в развитии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жизнеобеспечивающей подсистемы культуры?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Каковы основные составляющие и принципы здорового образа жизни?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Опишите основные гендерные особенности отношения к здоровью.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11.Каково соотношение структуры Я-концепции и структуры ВКЗ?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12. Дайте определение профессиональной реабилитации, назовите ее принципы,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методы, этапы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pStyle w:val="Default"/>
        <w:ind w:firstLine="709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Какие факторы влияют на профессиональную работоспособность.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Относительно каких психических процессов можно рассматривать возрастные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изменения?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3. Сопоставьте основные понятия: зависимость, </w:t>
      </w:r>
      <w:proofErr w:type="spellStart"/>
      <w:r w:rsidRPr="00483C7B">
        <w:rPr>
          <w:rFonts w:ascii="Times New Roman" w:hAnsi="Times New Roman"/>
          <w:sz w:val="24"/>
          <w:szCs w:val="24"/>
        </w:rPr>
        <w:t>аддикция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3C7B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поведение, </w:t>
      </w:r>
      <w:proofErr w:type="spellStart"/>
      <w:r w:rsidRPr="00483C7B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поведение, деструктивное поведение, </w:t>
      </w:r>
      <w:proofErr w:type="spellStart"/>
      <w:r w:rsidRPr="00483C7B">
        <w:rPr>
          <w:rFonts w:ascii="Times New Roman" w:hAnsi="Times New Roman"/>
          <w:sz w:val="24"/>
          <w:szCs w:val="24"/>
        </w:rPr>
        <w:t>саморазрушающее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Каковы различия в понимании зависимости?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Назовите общие признаки всех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Назовите основания для различных классификаций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Перечислите основные мотивы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Охарактеризуйте этапы формирования зависимого поведения у подростков.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lastRenderedPageBreak/>
        <w:t>9. Динамика отношения к наркомании в детско-юношеском возрасте.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10.Каковы последствия зависимого поведения</w:t>
      </w:r>
      <w:proofErr w:type="gramStart"/>
      <w:r w:rsidRPr="00483C7B">
        <w:rPr>
          <w:rFonts w:ascii="Times New Roman" w:hAnsi="Times New Roman"/>
          <w:sz w:val="24"/>
          <w:szCs w:val="24"/>
        </w:rPr>
        <w:t>?.</w:t>
      </w:r>
      <w:proofErr w:type="gramEnd"/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11. В чем заключается проблема </w:t>
      </w:r>
      <w:proofErr w:type="spellStart"/>
      <w:r w:rsidRPr="00483C7B">
        <w:rPr>
          <w:rFonts w:ascii="Times New Roman" w:hAnsi="Times New Roman"/>
          <w:sz w:val="24"/>
          <w:szCs w:val="24"/>
        </w:rPr>
        <w:t>созависимости</w:t>
      </w:r>
      <w:proofErr w:type="spellEnd"/>
      <w:r w:rsidRPr="00483C7B">
        <w:rPr>
          <w:rFonts w:ascii="Times New Roman" w:hAnsi="Times New Roman"/>
          <w:sz w:val="24"/>
          <w:szCs w:val="24"/>
        </w:rPr>
        <w:t>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12. Опишите основные теории алкоголизма.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Какие личностные особенности субъектов, предрасполагают к алкоголизму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 изменяется характер при алкоголизации личности.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Охарактеризуйте психологические характеристики личности, зависимой от наркотиков.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Как изменяется самосознание, структура мотивов у больных анорексией?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«Зависимое расстройство личности» - положительный или отрицательный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феномен?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Какова роль психолога в различных основных типах профилактики.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Покажите взаимосвязь уровней рассмотрения здоровья и болезни.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В чем сущность понятия «физическое здоровье»?</w:t>
      </w:r>
    </w:p>
    <w:p w:rsidR="00F04D38" w:rsidRPr="00483C7B" w:rsidRDefault="00F04D38" w:rsidP="00415E9F">
      <w:pPr>
        <w:pStyle w:val="11"/>
        <w:ind w:firstLine="709"/>
        <w:rPr>
          <w:color w:val="auto"/>
        </w:rPr>
      </w:pPr>
    </w:p>
    <w:p w:rsidR="00F04D38" w:rsidRPr="00483C7B" w:rsidRDefault="00F04D38" w:rsidP="00415E9F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1. Какие факторы можно отнести к наиболее важным для сохранения психического здоровья студентов?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2. Что является содержанием и смыслом концепции когерентности Антоновского?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В чем проявляются ранние симптомы стресса и выгорания в студенческой среде?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Какие меры можно отнести к профилактике синдрома выгорания в учебной среде?</w:t>
      </w:r>
    </w:p>
    <w:p w:rsidR="00F04D38" w:rsidRPr="00483C7B" w:rsidRDefault="00F04D38" w:rsidP="00F04D38">
      <w:pPr>
        <w:spacing w:after="0" w:line="240" w:lineRule="auto"/>
        <w:ind w:firstLine="651"/>
        <w:jc w:val="both"/>
        <w:rPr>
          <w:rFonts w:ascii="Times New Roman" w:hAnsi="Times New Roman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ind w:firstLine="651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04D38" w:rsidRPr="00483C7B" w:rsidRDefault="00F04D38" w:rsidP="00F04D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</w:t>
      </w:r>
      <w:r w:rsidRPr="00483C7B">
        <w:rPr>
          <w:rFonts w:ascii="Times New Roman" w:hAnsi="Times New Roman"/>
          <w:b/>
          <w:sz w:val="24"/>
          <w:szCs w:val="24"/>
        </w:rPr>
        <w:t>оценка «зачтено»</w:t>
      </w:r>
      <w:r w:rsidRPr="00483C7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83C7B">
        <w:rPr>
          <w:rFonts w:ascii="Times New Roman" w:hAnsi="Times New Roman"/>
          <w:sz w:val="24"/>
          <w:szCs w:val="24"/>
        </w:rPr>
        <w:t>выставляется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F04D38" w:rsidRPr="00483C7B" w:rsidRDefault="00F04D38" w:rsidP="00F04D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 </w:t>
      </w:r>
      <w:r w:rsidRPr="00483C7B">
        <w:rPr>
          <w:rFonts w:ascii="Times New Roman" w:hAnsi="Times New Roman"/>
          <w:b/>
          <w:sz w:val="24"/>
          <w:szCs w:val="24"/>
        </w:rPr>
        <w:t>оценка</w:t>
      </w:r>
      <w:r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b/>
          <w:sz w:val="24"/>
          <w:szCs w:val="24"/>
        </w:rPr>
        <w:t xml:space="preserve">«не зачтено» </w:t>
      </w:r>
      <w:r w:rsidRPr="00483C7B">
        <w:rPr>
          <w:rFonts w:ascii="Times New Roman" w:hAnsi="Times New Roman"/>
          <w:sz w:val="24"/>
          <w:szCs w:val="24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F04D38" w:rsidRPr="00483C7B" w:rsidRDefault="00F04D38" w:rsidP="00F04D3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2.3 </w:t>
      </w:r>
      <w:r w:rsidR="00F04D38" w:rsidRPr="00483C7B">
        <w:rPr>
          <w:rFonts w:ascii="Times New Roman" w:hAnsi="Times New Roman"/>
          <w:b/>
          <w:bCs/>
          <w:sz w:val="24"/>
          <w:szCs w:val="24"/>
        </w:rPr>
        <w:t>Вопросы</w:t>
      </w:r>
      <w:r w:rsidR="00F04D38" w:rsidRPr="00483C7B">
        <w:rPr>
          <w:rFonts w:ascii="Times New Roman" w:hAnsi="Times New Roman"/>
          <w:b/>
          <w:sz w:val="24"/>
          <w:szCs w:val="24"/>
        </w:rPr>
        <w:t xml:space="preserve"> для коллоквиума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spacing w:val="-4"/>
          <w:sz w:val="24"/>
          <w:szCs w:val="24"/>
        </w:rPr>
        <w:t xml:space="preserve">Раздел 1. </w:t>
      </w:r>
      <w:r w:rsidRPr="00483C7B">
        <w:rPr>
          <w:rFonts w:ascii="Times New Roman" w:hAnsi="Times New Roman"/>
          <w:b/>
          <w:bCs/>
          <w:sz w:val="24"/>
          <w:szCs w:val="24"/>
        </w:rPr>
        <w:t xml:space="preserve">Основы психологии здоровья 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Назовите подходы к трактовке понятия гармония в истории гуманитарной мысли.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 Охарактеризуйте значение духовного бытия для личности.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Опишите факторы, влияющие на здоровье мужчин и женщин в течение жизненного пути.</w:t>
      </w:r>
    </w:p>
    <w:p w:rsidR="00F04D38" w:rsidRPr="00483C7B" w:rsidRDefault="00F04D38" w:rsidP="00F04D38">
      <w:pPr>
        <w:pStyle w:val="Default"/>
        <w:ind w:firstLine="709"/>
        <w:jc w:val="both"/>
        <w:rPr>
          <w:rFonts w:ascii="LiberationSerif" w:eastAsia="MS Mincho" w:hAnsi="LiberationSerif" w:cs="LiberationSerif"/>
          <w:color w:val="auto"/>
          <w:lang w:eastAsia="ja-JP"/>
        </w:rPr>
      </w:pPr>
    </w:p>
    <w:p w:rsidR="00F04D38" w:rsidRPr="00483C7B" w:rsidRDefault="00F04D38" w:rsidP="00F04D38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hAnsi="Times New Roman"/>
          <w:sz w:val="24"/>
          <w:szCs w:val="24"/>
        </w:rPr>
        <w:t xml:space="preserve">1.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Что означает гендерный подход к здоровью?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В чем сущность понятия «здоровый образ жизни»?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Что такое физическая и психическая зависимость? Какое поведение соответствует понятию зависимое?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Что такое алкоголь? Каковы последствия употребления алкоголя?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hAnsi="Times New Roman"/>
          <w:iCs/>
          <w:sz w:val="24"/>
          <w:szCs w:val="24"/>
        </w:rPr>
        <w:t xml:space="preserve">5. 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Стадии развития алкоголизма у подростков и взрослых.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6.  Какие личностные характеристики можно выделить у зависимых от ПАВ?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7. Охарактеризуйте личностные типы наркозависимых.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8.  Факторы защиты от употребления ПАВ.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F04D38" w:rsidRPr="00483C7B" w:rsidRDefault="00F04D38" w:rsidP="00F04D38">
      <w:pPr>
        <w:pStyle w:val="Default"/>
        <w:ind w:firstLine="709"/>
        <w:jc w:val="both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 xml:space="preserve">1. В чем состоит значение индивидуально-типологического подхода для психологии здоровья? 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2. Дайте определение понятия «акцентуации характера». Дайте характеристику видов акцентуаций.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3. Какова роль психологического типа в общем психическом здоровье индивида?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4. Какова роль акцентуации в общем психическом здоровье индивида?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5. Сформулируйте рекомендации по здоровому образу жизни для людей с различными психологическими типами и акцентуациями характера.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F04D38" w:rsidRPr="00483C7B" w:rsidRDefault="00F04D38" w:rsidP="00F04D3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2.4 </w:t>
      </w:r>
      <w:r w:rsidR="00F04D38" w:rsidRPr="00483C7B">
        <w:rPr>
          <w:rFonts w:ascii="Times New Roman" w:hAnsi="Times New Roman"/>
          <w:b/>
          <w:sz w:val="24"/>
          <w:szCs w:val="24"/>
        </w:rPr>
        <w:t>Вопросы для докладов</w:t>
      </w:r>
    </w:p>
    <w:p w:rsidR="00F04D38" w:rsidRPr="00483C7B" w:rsidRDefault="00F04D38" w:rsidP="00415E9F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>Раздел 2. Факторы психологического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Раскройте концепцию психологического обеспечения профессиональной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деятельности применительно к вопросу профессионального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 Раскройте понятие «профессиональное здоровье».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 Дайте общую характеристику поведенческих и психических реакций человека в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экстремальных ситуациях.</w:t>
      </w:r>
    </w:p>
    <w:p w:rsidR="00F04D38" w:rsidRPr="00483C7B" w:rsidRDefault="00F04D38" w:rsidP="00415E9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Раздел 3. Индивидуально-типологические аспекты психического здоровья</w:t>
      </w:r>
      <w:r w:rsidRPr="00483C7B">
        <w:rPr>
          <w:rFonts w:ascii="Times New Roman" w:hAnsi="Times New Roman"/>
          <w:sz w:val="24"/>
          <w:szCs w:val="24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Социальные факторы, детерминирующие возникновение и развитие зависимости.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Типы воспитания в семье и типы семей, создающих высокий риск возникновения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зависимого поведения.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Личностные (психологические) факторы, детерминирующие возникновение и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развитие зависимости.</w:t>
      </w:r>
    </w:p>
    <w:p w:rsidR="00F04D38" w:rsidRPr="00483C7B" w:rsidRDefault="00F04D38" w:rsidP="00F04D38">
      <w:pPr>
        <w:spacing w:after="0" w:line="240" w:lineRule="auto"/>
        <w:ind w:firstLine="720"/>
        <w:rPr>
          <w:rFonts w:ascii="LiberationSerif" w:eastAsia="MS Mincho" w:hAnsi="LiberationSerif" w:cs="LiberationSerif"/>
          <w:sz w:val="24"/>
          <w:szCs w:val="24"/>
          <w:lang w:eastAsia="ja-JP"/>
        </w:rPr>
      </w:pPr>
    </w:p>
    <w:p w:rsidR="00F04D38" w:rsidRPr="00483C7B" w:rsidRDefault="00F04D38" w:rsidP="00F04D3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F04D38" w:rsidRPr="00483C7B" w:rsidRDefault="00F04D38" w:rsidP="00F04D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оценка «зачтено» </w:t>
      </w:r>
      <w:proofErr w:type="gramStart"/>
      <w:r w:rsidRPr="00483C7B">
        <w:rPr>
          <w:rFonts w:ascii="Times New Roman" w:hAnsi="Times New Roman"/>
          <w:sz w:val="24"/>
          <w:szCs w:val="24"/>
        </w:rPr>
        <w:t>выставляется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если: студент твердо усвоил тему, грамотно и по существу излагает ее, опираясь на знания основной литературы, не допускает существенных неточностей в изложении материала, аргументирует научные положения, делает выводы и обобщения, доклад сопровождается  демонстрационным материалом; аудиторией была понята суть изложенной информации, содержание доклада излагалось в свободной форме; докладчик может ответить на вопросы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оценка «не зачтено» выставляется, если: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не формулирует выводов и обобщений; не владеет понятийным аппаратом; отсутствует демонстрационный материал; аудитории непонятна суть </w:t>
      </w:r>
      <w:r w:rsidRPr="00483C7B">
        <w:rPr>
          <w:rFonts w:ascii="Times New Roman" w:hAnsi="Times New Roman"/>
          <w:sz w:val="24"/>
          <w:szCs w:val="24"/>
        </w:rPr>
        <w:lastRenderedPageBreak/>
        <w:t>изложенной информации, докладчик не может ответить по существу на вопросы; содержание доклада зачитывается.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pStyle w:val="Default"/>
        <w:ind w:firstLine="709"/>
        <w:rPr>
          <w:b/>
          <w:color w:val="auto"/>
        </w:rPr>
      </w:pPr>
      <w:r w:rsidRPr="00483C7B">
        <w:rPr>
          <w:b/>
          <w:color w:val="auto"/>
        </w:rPr>
        <w:t xml:space="preserve">2.5 </w:t>
      </w:r>
      <w:r w:rsidR="00F04D38" w:rsidRPr="00483C7B">
        <w:rPr>
          <w:b/>
          <w:color w:val="auto"/>
        </w:rPr>
        <w:t>Темы для докладов-презентаций</w:t>
      </w:r>
    </w:p>
    <w:p w:rsidR="00F04D38" w:rsidRPr="00483C7B" w:rsidRDefault="00F04D38" w:rsidP="00415E9F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Основные проблемы психологии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Проблема дифференциации здоровья и болезни.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Душевное и духовное здоровье.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Психологическая устойчивость как основной фактор сопротивляемости болезни.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Психология здоровья студентов.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Проблема мудрости в психологии.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7. Современные зарубежные концепции в </w:t>
      </w:r>
      <w:proofErr w:type="spellStart"/>
      <w:r w:rsidRPr="00483C7B">
        <w:rPr>
          <w:rFonts w:ascii="Times New Roman" w:hAnsi="Times New Roman"/>
          <w:sz w:val="24"/>
          <w:szCs w:val="24"/>
        </w:rPr>
        <w:t>психогеронтологии</w:t>
      </w:r>
      <w:proofErr w:type="spellEnd"/>
      <w:r w:rsidRPr="00483C7B">
        <w:rPr>
          <w:rFonts w:ascii="Times New Roman" w:hAnsi="Times New Roman"/>
          <w:sz w:val="24"/>
          <w:szCs w:val="24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Профессиональная адаптация и здоровье.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Суицид как вариант кризисного состояния.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Современное состояние проблемы зависимости в России и за рубежом.</w:t>
      </w:r>
    </w:p>
    <w:p w:rsidR="00F04D38" w:rsidRPr="00483C7B" w:rsidRDefault="00F04D38" w:rsidP="00415E9F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11. Проблема качества жизни и зависимость.</w:t>
      </w:r>
      <w:r w:rsidRPr="00483C7B">
        <w:rPr>
          <w:rFonts w:ascii="Times New Roman" w:hAnsi="Times New Roman"/>
          <w:sz w:val="24"/>
          <w:szCs w:val="24"/>
        </w:rPr>
        <w:tab/>
      </w:r>
    </w:p>
    <w:p w:rsidR="00F04D38" w:rsidRPr="00483C7B" w:rsidRDefault="00F04D38" w:rsidP="00415E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>Требования к подготовке и изложению доклада-презентации: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F04D38" w:rsidRPr="00483C7B" w:rsidRDefault="00F04D38" w:rsidP="00F04D38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DEA" w:rsidRPr="00483C7B" w:rsidRDefault="005335FD" w:rsidP="00E24DEA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2.6 </w:t>
      </w:r>
      <w:r w:rsidR="00E24DEA"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оценка за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внутрисеместровую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</w:t>
      </w:r>
      <w:r w:rsidRPr="00483C7B">
        <w:rPr>
          <w:rFonts w:ascii="Times New Roman" w:hAnsi="Times New Roman"/>
          <w:sz w:val="24"/>
          <w:szCs w:val="24"/>
          <w:lang w:eastAsia="ru-RU"/>
        </w:rPr>
        <w:lastRenderedPageBreak/>
        <w:t>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24DEA" w:rsidRPr="00483C7B" w:rsidRDefault="00E24DEA" w:rsidP="00E24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D268FE">
        <w:rPr>
          <w:rFonts w:ascii="Times New Roman" w:hAnsi="Times New Roman"/>
          <w:sz w:val="24"/>
          <w:szCs w:val="24"/>
          <w:lang w:eastAsia="ru-RU"/>
        </w:rPr>
        <w:t>зачете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A94C16" w:rsidRDefault="00E24DEA" w:rsidP="008B5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качество ответа студента на </w:t>
      </w:r>
      <w:r w:rsidR="00D268FE">
        <w:rPr>
          <w:rFonts w:ascii="Times New Roman" w:hAnsi="Times New Roman"/>
          <w:sz w:val="24"/>
          <w:szCs w:val="24"/>
          <w:lang w:eastAsia="ru-RU"/>
        </w:rPr>
        <w:t>зачете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E24DEA" w:rsidRPr="00483C7B" w:rsidRDefault="00E24DEA" w:rsidP="00726EB1">
      <w:pPr>
        <w:rPr>
          <w:rFonts w:ascii="Times New Roman" w:hAnsi="Times New Roman"/>
          <w:sz w:val="24"/>
          <w:szCs w:val="24"/>
          <w:lang w:eastAsia="ru-RU"/>
        </w:rPr>
      </w:pPr>
    </w:p>
    <w:sectPr w:rsidR="00E24DEA" w:rsidRPr="00483C7B" w:rsidSect="004C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ED8E2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B2236C"/>
    <w:multiLevelType w:val="hybridMultilevel"/>
    <w:tmpl w:val="606C819E"/>
    <w:lvl w:ilvl="0" w:tplc="F836E87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0CF"/>
    <w:rsid w:val="000677CE"/>
    <w:rsid w:val="000A5B97"/>
    <w:rsid w:val="000B1136"/>
    <w:rsid w:val="000D1C3E"/>
    <w:rsid w:val="000F330E"/>
    <w:rsid w:val="001B49C5"/>
    <w:rsid w:val="00205369"/>
    <w:rsid w:val="00226F3F"/>
    <w:rsid w:val="00293875"/>
    <w:rsid w:val="00295B59"/>
    <w:rsid w:val="002B05AB"/>
    <w:rsid w:val="002F7589"/>
    <w:rsid w:val="00357A85"/>
    <w:rsid w:val="003632A0"/>
    <w:rsid w:val="003A3E54"/>
    <w:rsid w:val="003D5B64"/>
    <w:rsid w:val="003E3134"/>
    <w:rsid w:val="00415E9F"/>
    <w:rsid w:val="004213D5"/>
    <w:rsid w:val="00432755"/>
    <w:rsid w:val="00451D5B"/>
    <w:rsid w:val="00476213"/>
    <w:rsid w:val="00483C7B"/>
    <w:rsid w:val="004866BD"/>
    <w:rsid w:val="004C0BE0"/>
    <w:rsid w:val="004F6F8F"/>
    <w:rsid w:val="00505D3A"/>
    <w:rsid w:val="005335FD"/>
    <w:rsid w:val="00564275"/>
    <w:rsid w:val="00587FB2"/>
    <w:rsid w:val="005E0061"/>
    <w:rsid w:val="00604C6F"/>
    <w:rsid w:val="006868EB"/>
    <w:rsid w:val="0068701B"/>
    <w:rsid w:val="006A6113"/>
    <w:rsid w:val="006E0B9B"/>
    <w:rsid w:val="006F7BEA"/>
    <w:rsid w:val="00726EB1"/>
    <w:rsid w:val="007C190E"/>
    <w:rsid w:val="007C27BA"/>
    <w:rsid w:val="007F1B5C"/>
    <w:rsid w:val="00850D9D"/>
    <w:rsid w:val="00856787"/>
    <w:rsid w:val="008608B4"/>
    <w:rsid w:val="00867CAB"/>
    <w:rsid w:val="008A31A5"/>
    <w:rsid w:val="008B5733"/>
    <w:rsid w:val="008F6B80"/>
    <w:rsid w:val="0092242A"/>
    <w:rsid w:val="009460CF"/>
    <w:rsid w:val="00A25479"/>
    <w:rsid w:val="00A351BE"/>
    <w:rsid w:val="00A94C16"/>
    <w:rsid w:val="00AF1134"/>
    <w:rsid w:val="00B01D8E"/>
    <w:rsid w:val="00B10D1B"/>
    <w:rsid w:val="00B749F9"/>
    <w:rsid w:val="00B75D4A"/>
    <w:rsid w:val="00BB0D13"/>
    <w:rsid w:val="00BF02E1"/>
    <w:rsid w:val="00C07508"/>
    <w:rsid w:val="00C9378F"/>
    <w:rsid w:val="00D268FE"/>
    <w:rsid w:val="00D279F9"/>
    <w:rsid w:val="00D44D48"/>
    <w:rsid w:val="00DB79BC"/>
    <w:rsid w:val="00DE42DA"/>
    <w:rsid w:val="00DE5AB8"/>
    <w:rsid w:val="00E24DEA"/>
    <w:rsid w:val="00E35856"/>
    <w:rsid w:val="00E92293"/>
    <w:rsid w:val="00EA50C7"/>
    <w:rsid w:val="00ED2B80"/>
    <w:rsid w:val="00EE2487"/>
    <w:rsid w:val="00EE73A9"/>
    <w:rsid w:val="00F04D38"/>
    <w:rsid w:val="00F11AA7"/>
    <w:rsid w:val="00F534FB"/>
    <w:rsid w:val="00F54379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rFonts w:cs="Times New Roman"/>
      <w:color w:val="106BBE"/>
    </w:rPr>
  </w:style>
  <w:style w:type="table" w:styleId="a4">
    <w:name w:val="Table Grid"/>
    <w:basedOn w:val="a1"/>
    <w:uiPriority w:val="9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DE42DA"/>
    <w:rPr>
      <w:color w:val="0000FF"/>
      <w:u w:val="single"/>
    </w:rPr>
  </w:style>
  <w:style w:type="paragraph" w:customStyle="1" w:styleId="Default">
    <w:name w:val="Default"/>
    <w:uiPriority w:val="99"/>
    <w:rsid w:val="00F04D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99"/>
    <w:locked/>
    <w:rsid w:val="00F04D38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4D38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47105.htm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urait.ru/bcode/459021" TargetMode="External"/><Relationship Id="rId17" Type="http://schemas.openxmlformats.org/officeDocument/2006/relationships/hyperlink" Target="https://urait.ru/bcode/452423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6365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okinf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s://urait.ru/bcode/454662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1164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91404.html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hyperlink" Target="http://psylab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204.html" TargetMode="External"/><Relationship Id="rId14" Type="http://schemas.openxmlformats.org/officeDocument/2006/relationships/hyperlink" Target="https://urait.ru/bcode/446058" TargetMode="External"/><Relationship Id="rId22" Type="http://schemas.openxmlformats.org/officeDocument/2006/relationships/hyperlink" Target="https://lib.rucont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s://www.scopus.com/search/form.uri?display=basic" TargetMode="Externa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Завкафедрой ПиП</cp:lastModifiedBy>
  <cp:revision>17</cp:revision>
  <dcterms:created xsi:type="dcterms:W3CDTF">2021-08-17T06:52:00Z</dcterms:created>
  <dcterms:modified xsi:type="dcterms:W3CDTF">2022-06-27T07:56:00Z</dcterms:modified>
</cp:coreProperties>
</file>