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506F46">
        <w:rPr>
          <w:rFonts w:ascii="Times New Roman" w:hAnsi="Times New Roman" w:cs="Times New Roman"/>
          <w:color w:val="000000" w:themeColor="text1"/>
        </w:rPr>
        <w:t>высшего</w:t>
      </w:r>
      <w:proofErr w:type="gramEnd"/>
      <w:r w:rsidRPr="00506F46">
        <w:rPr>
          <w:rFonts w:ascii="Times New Roman" w:hAnsi="Times New Roman" w:cs="Times New Roman"/>
          <w:color w:val="000000" w:themeColor="text1"/>
        </w:rPr>
        <w:t xml:space="preserve"> образования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712C10" w:rsidRPr="00506F46" w:rsidRDefault="00712C10" w:rsidP="00A82671">
      <w:pPr>
        <w:numPr>
          <w:ilvl w:val="0"/>
          <w:numId w:val="27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712C10" w:rsidRPr="00506F46" w:rsidTr="00712C10">
        <w:tc>
          <w:tcPr>
            <w:tcW w:w="2545" w:type="pct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СОГЛАСОВАНО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Начальник Учебно-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методического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управления 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к.п.н</w:t>
            </w:r>
            <w:proofErr w:type="spell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 А.С. Солнцева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_______________________________</w:t>
            </w:r>
          </w:p>
          <w:p w:rsidR="004157E6" w:rsidRPr="00506F46" w:rsidRDefault="004157E6" w:rsidP="004157E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августа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455" w:type="pct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УТВЕРЖДЕНО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Председатель УМК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проректор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по учебной  работе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к.п.н</w:t>
            </w:r>
            <w:proofErr w:type="spell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А.Н Таланцев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______________________________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</w:t>
            </w:r>
            <w:r w:rsidR="004157E6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  <w:r w:rsidR="004157E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августа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20</w:t>
            </w:r>
            <w:r w:rsidR="004157E6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D5D16" w:rsidRPr="00506F46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«</w:t>
      </w:r>
      <w:r w:rsidR="00712C10" w:rsidRPr="00506F46">
        <w:rPr>
          <w:rFonts w:ascii="Times New Roman" w:hAnsi="Times New Roman" w:cs="Times New Roman"/>
          <w:b/>
          <w:color w:val="000000" w:themeColor="text1"/>
        </w:rPr>
        <w:t>НЕПРЕРЫВНОЕ ПРОФЕССИОНАЛЬНОЕ ОБРАЗОВАНИЕ В ОБЛАСТИ ФИЗИЧЕСКОЙ КУЛЬТУРЫ И СПОРТА</w:t>
      </w:r>
      <w:r w:rsidRPr="00506F46">
        <w:rPr>
          <w:rFonts w:ascii="Times New Roman" w:hAnsi="Times New Roman" w:cs="Times New Roman"/>
          <w:b/>
          <w:color w:val="000000" w:themeColor="text1"/>
        </w:rPr>
        <w:t>»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506F46">
        <w:rPr>
          <w:rFonts w:ascii="Times New Roman" w:hAnsi="Times New Roman" w:cs="Times New Roman"/>
          <w:b/>
          <w:iCs/>
          <w:color w:val="000000" w:themeColor="text1"/>
        </w:rPr>
        <w:t>Б1.В.ДВ.</w:t>
      </w:r>
      <w:r w:rsidR="003D5D16" w:rsidRPr="00506F46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506F46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3D5D16" w:rsidRPr="00506F46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506F46">
        <w:rPr>
          <w:rFonts w:ascii="Times New Roman" w:hAnsi="Times New Roman" w:cs="Times New Roman"/>
          <w:b/>
          <w:iCs/>
          <w:color w:val="000000" w:themeColor="text1"/>
        </w:rPr>
        <w:t>1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D5D16" w:rsidRPr="00506F46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506F46">
        <w:rPr>
          <w:rFonts w:ascii="Times New Roman" w:hAnsi="Times New Roman" w:cs="Times New Roman"/>
          <w:i/>
          <w:color w:val="000000" w:themeColor="text1"/>
        </w:rPr>
        <w:t>49.04.03 Спорт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D5D16" w:rsidRPr="00506F46" w:rsidRDefault="003D5D1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 xml:space="preserve">ОПОП 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«Подготовка спортивного резерва»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3D5D16" w:rsidRPr="00506F46" w:rsidRDefault="003D5D16" w:rsidP="00A82671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712C10" w:rsidRPr="00506F46" w:rsidRDefault="003D5D16" w:rsidP="00A82671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506F46">
        <w:rPr>
          <w:rFonts w:ascii="Times New Roman" w:hAnsi="Times New Roman" w:cs="Times New Roman"/>
          <w:color w:val="000000" w:themeColor="text1"/>
        </w:rPr>
        <w:t>м</w:t>
      </w:r>
      <w:r w:rsidR="00712C10" w:rsidRPr="00506F46">
        <w:rPr>
          <w:rFonts w:ascii="Times New Roman" w:hAnsi="Times New Roman" w:cs="Times New Roman"/>
          <w:color w:val="000000" w:themeColor="text1"/>
        </w:rPr>
        <w:t>агистр</w:t>
      </w:r>
      <w:proofErr w:type="gramEnd"/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506F46">
        <w:rPr>
          <w:rFonts w:ascii="Times New Roman" w:hAnsi="Times New Roman" w:cs="Times New Roman"/>
          <w:color w:val="000000" w:themeColor="text1"/>
        </w:rPr>
        <w:t>обучения</w:t>
      </w:r>
      <w:proofErr w:type="gramEnd"/>
      <w:r w:rsidRPr="00506F46">
        <w:rPr>
          <w:rFonts w:ascii="Times New Roman" w:hAnsi="Times New Roman" w:cs="Times New Roman"/>
          <w:color w:val="000000" w:themeColor="text1"/>
        </w:rPr>
        <w:t>/заочная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712C10" w:rsidRPr="00506F46" w:rsidTr="00712C10">
        <w:trPr>
          <w:trHeight w:val="3026"/>
        </w:trPr>
        <w:tc>
          <w:tcPr>
            <w:tcW w:w="2122" w:type="pct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СОГЛАСОВАНО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3F4EBF" w:rsidRPr="00506F46" w:rsidRDefault="00D9725C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</w:t>
            </w:r>
            <w:r w:rsidR="00712C10"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екан факультета магистерской подготовки, 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proofErr w:type="spell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к.фарм.н</w:t>
            </w:r>
            <w:proofErr w:type="spell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доцент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____________Н.А. Вощинина</w:t>
            </w:r>
          </w:p>
          <w:p w:rsidR="004157E6" w:rsidRPr="00506F46" w:rsidRDefault="004157E6" w:rsidP="004157E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августа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738" w:type="pct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140" w:type="pct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</w:t>
            </w: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протокол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№11 от 10.04.20</w:t>
            </w:r>
            <w:r w:rsidR="004157E6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</w:t>
            </w:r>
          </w:p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712C10" w:rsidRPr="00506F46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Default="00712C10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Малаховка 20</w:t>
      </w:r>
      <w:r w:rsidR="004157E6">
        <w:rPr>
          <w:rFonts w:ascii="Times New Roman" w:hAnsi="Times New Roman" w:cs="Times New Roman"/>
          <w:b/>
          <w:color w:val="000000" w:themeColor="text1"/>
        </w:rPr>
        <w:t>20</w:t>
      </w:r>
    </w:p>
    <w:p w:rsidR="004157E6" w:rsidRDefault="004157E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157E6" w:rsidRPr="00506F46" w:rsidRDefault="004157E6" w:rsidP="00A8267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4157E6">
      <w:pPr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br w:type="page"/>
      </w:r>
      <w:r w:rsidRPr="00506F46">
        <w:rPr>
          <w:rFonts w:ascii="Times New Roman" w:hAnsi="Times New Roman" w:cs="Times New Roman"/>
          <w:color w:val="000000" w:themeColor="text1"/>
        </w:rPr>
        <w:lastRenderedPageBreak/>
        <w:t>Рабочая программа разработана в соответствии с ФГОС ВО</w:t>
      </w:r>
      <w:r w:rsidR="003F4EBF" w:rsidRPr="00506F46">
        <w:rPr>
          <w:rFonts w:ascii="Times New Roman" w:hAnsi="Times New Roman" w:cs="Times New Roman"/>
          <w:color w:val="000000" w:themeColor="text1"/>
        </w:rPr>
        <w:t xml:space="preserve"> – магистратура </w:t>
      </w:r>
      <w:r w:rsidRPr="00506F46">
        <w:rPr>
          <w:rFonts w:ascii="Times New Roman" w:hAnsi="Times New Roman" w:cs="Times New Roman"/>
          <w:color w:val="000000" w:themeColor="text1"/>
        </w:rPr>
        <w:t>по направл</w:t>
      </w:r>
      <w:r w:rsidR="003F4EBF" w:rsidRPr="00506F46">
        <w:rPr>
          <w:rFonts w:ascii="Times New Roman" w:hAnsi="Times New Roman" w:cs="Times New Roman"/>
          <w:color w:val="000000" w:themeColor="text1"/>
        </w:rPr>
        <w:t>ению подготовки 49.04.03 Спорт</w:t>
      </w:r>
      <w:r w:rsidRPr="00506F46">
        <w:rPr>
          <w:rFonts w:ascii="Times New Roman" w:hAnsi="Times New Roman" w:cs="Times New Roman"/>
          <w:color w:val="000000" w:themeColor="text1"/>
        </w:rPr>
        <w:t xml:space="preserve">, утвержденным приказом Министерства высшего образования и науки Российской Федерации </w:t>
      </w:r>
      <w:r w:rsidRPr="00506F46">
        <w:rPr>
          <w:rFonts w:ascii="Times New Roman" w:hAnsi="Times New Roman" w:cs="Times New Roman"/>
          <w:color w:val="00000A"/>
        </w:rPr>
        <w:t>№ 947 от 19.09.2017 г.</w:t>
      </w:r>
    </w:p>
    <w:p w:rsidR="00712C10" w:rsidRPr="00506F46" w:rsidRDefault="00712C10" w:rsidP="00A82671">
      <w:pPr>
        <w:jc w:val="both"/>
        <w:rPr>
          <w:rFonts w:ascii="Times New Roman" w:hAnsi="Times New Roman" w:cs="Times New Roman"/>
          <w:color w:val="auto"/>
        </w:rPr>
      </w:pPr>
    </w:p>
    <w:p w:rsidR="00712C10" w:rsidRPr="00506F46" w:rsidRDefault="00712C10" w:rsidP="00A82671">
      <w:pPr>
        <w:rPr>
          <w:rFonts w:ascii="Times New Roman" w:hAnsi="Times New Roman" w:cs="Times New Roman"/>
        </w:rPr>
      </w:pPr>
    </w:p>
    <w:p w:rsidR="00712C10" w:rsidRPr="00506F46" w:rsidRDefault="00712C10" w:rsidP="00A82671">
      <w:pPr>
        <w:rPr>
          <w:rFonts w:ascii="Times New Roman" w:hAnsi="Times New Roman" w:cs="Times New Roman"/>
          <w:b/>
        </w:rPr>
      </w:pPr>
    </w:p>
    <w:p w:rsidR="00712C10" w:rsidRPr="00506F46" w:rsidRDefault="00712C10" w:rsidP="00A82671">
      <w:pPr>
        <w:rPr>
          <w:rFonts w:ascii="Times New Roman" w:hAnsi="Times New Roman" w:cs="Times New Roman"/>
          <w:b/>
        </w:rPr>
      </w:pPr>
      <w:r w:rsidRPr="00506F46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712C10" w:rsidRPr="00506F46" w:rsidRDefault="00712C10" w:rsidP="00A82671">
      <w:pPr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</w:rPr>
        <w:t xml:space="preserve">Чесноков Николай Николаевич </w:t>
      </w:r>
    </w:p>
    <w:p w:rsidR="00712C10" w:rsidRPr="00506F46" w:rsidRDefault="00712C10" w:rsidP="00A82671">
      <w:pPr>
        <w:rPr>
          <w:rFonts w:ascii="Times New Roman" w:hAnsi="Times New Roman" w:cs="Times New Roman"/>
          <w:color w:val="auto"/>
        </w:rPr>
      </w:pPr>
      <w:proofErr w:type="spellStart"/>
      <w:r w:rsidRPr="00506F46">
        <w:rPr>
          <w:rFonts w:ascii="Times New Roman" w:hAnsi="Times New Roman" w:cs="Times New Roman"/>
        </w:rPr>
        <w:t>д.п.н</w:t>
      </w:r>
      <w:proofErr w:type="spellEnd"/>
      <w:r w:rsidRPr="00506F46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712C10" w:rsidRPr="00506F46" w:rsidRDefault="00712C10" w:rsidP="00A82671">
      <w:pPr>
        <w:rPr>
          <w:rFonts w:ascii="Times New Roman" w:hAnsi="Times New Roman" w:cs="Times New Roman"/>
        </w:rPr>
      </w:pPr>
    </w:p>
    <w:p w:rsidR="00712C10" w:rsidRPr="00506F46" w:rsidRDefault="00712C10" w:rsidP="00A82671">
      <w:pPr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</w:rPr>
        <w:t>Морозов Антон Павлович</w:t>
      </w:r>
    </w:p>
    <w:p w:rsidR="00712C10" w:rsidRPr="00506F46" w:rsidRDefault="00712C10" w:rsidP="00A82671">
      <w:pPr>
        <w:rPr>
          <w:rFonts w:ascii="Times New Roman" w:hAnsi="Times New Roman" w:cs="Times New Roman"/>
        </w:rPr>
      </w:pPr>
      <w:proofErr w:type="spellStart"/>
      <w:r w:rsidRPr="00506F46">
        <w:rPr>
          <w:rFonts w:ascii="Times New Roman" w:hAnsi="Times New Roman" w:cs="Times New Roman"/>
        </w:rPr>
        <w:t>к.п.н</w:t>
      </w:r>
      <w:proofErr w:type="spellEnd"/>
      <w:r w:rsidRPr="00506F46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712C10" w:rsidRPr="00506F46" w:rsidRDefault="00712C10" w:rsidP="00A82671">
      <w:pPr>
        <w:rPr>
          <w:rFonts w:ascii="Times New Roman" w:hAnsi="Times New Roman" w:cs="Times New Roman"/>
          <w:b/>
        </w:rPr>
      </w:pPr>
    </w:p>
    <w:p w:rsidR="00712C10" w:rsidRPr="00506F46" w:rsidRDefault="00712C10" w:rsidP="00A82671">
      <w:pPr>
        <w:rPr>
          <w:rFonts w:ascii="Times New Roman" w:hAnsi="Times New Roman" w:cs="Times New Roman"/>
          <w:b/>
        </w:rPr>
      </w:pPr>
      <w:r w:rsidRPr="00506F46">
        <w:rPr>
          <w:rFonts w:ascii="Times New Roman" w:hAnsi="Times New Roman" w:cs="Times New Roman"/>
          <w:b/>
        </w:rPr>
        <w:t xml:space="preserve">Рецензенты: </w:t>
      </w:r>
    </w:p>
    <w:p w:rsidR="00712C10" w:rsidRPr="00506F46" w:rsidRDefault="00712C10" w:rsidP="00A82671">
      <w:pPr>
        <w:rPr>
          <w:rFonts w:ascii="Times New Roman" w:hAnsi="Times New Roman" w:cs="Times New Roman"/>
        </w:rPr>
      </w:pPr>
    </w:p>
    <w:p w:rsidR="00930098" w:rsidRPr="00506F46" w:rsidRDefault="00930098" w:rsidP="00A82671">
      <w:pPr>
        <w:rPr>
          <w:rFonts w:ascii="Times New Roman" w:hAnsi="Times New Roman" w:cs="Times New Roman"/>
        </w:rPr>
      </w:pPr>
    </w:p>
    <w:p w:rsidR="00930098" w:rsidRPr="00506F46" w:rsidRDefault="00930098" w:rsidP="00A82671">
      <w:pPr>
        <w:jc w:val="both"/>
        <w:rPr>
          <w:rFonts w:ascii="Times New Roman" w:hAnsi="Times New Roman" w:cs="Times New Roman"/>
        </w:rPr>
      </w:pPr>
      <w:proofErr w:type="spellStart"/>
      <w:r w:rsidRPr="00506F46">
        <w:rPr>
          <w:rFonts w:ascii="Times New Roman" w:hAnsi="Times New Roman" w:cs="Times New Roman"/>
        </w:rPr>
        <w:t>Бурякин</w:t>
      </w:r>
      <w:proofErr w:type="spellEnd"/>
      <w:r w:rsidRPr="00506F46">
        <w:rPr>
          <w:rFonts w:ascii="Times New Roman" w:hAnsi="Times New Roman" w:cs="Times New Roman"/>
        </w:rPr>
        <w:t xml:space="preserve"> Ф.Г.,</w:t>
      </w:r>
    </w:p>
    <w:p w:rsidR="00930098" w:rsidRPr="00506F46" w:rsidRDefault="00930098" w:rsidP="00A82671">
      <w:pPr>
        <w:rPr>
          <w:rFonts w:ascii="Times New Roman" w:hAnsi="Times New Roman" w:cs="Times New Roman"/>
        </w:rPr>
      </w:pPr>
      <w:proofErr w:type="spellStart"/>
      <w:r w:rsidRPr="00506F46">
        <w:rPr>
          <w:rFonts w:ascii="Times New Roman" w:hAnsi="Times New Roman" w:cs="Times New Roman"/>
        </w:rPr>
        <w:t>к.п.н</w:t>
      </w:r>
      <w:proofErr w:type="spellEnd"/>
      <w:r w:rsidRPr="00506F46">
        <w:rPr>
          <w:rFonts w:ascii="Times New Roman" w:hAnsi="Times New Roman" w:cs="Times New Roman"/>
        </w:rPr>
        <w:t>, профессор                                                   ________________</w:t>
      </w:r>
    </w:p>
    <w:p w:rsidR="00930098" w:rsidRPr="00506F46" w:rsidRDefault="00930098" w:rsidP="00A82671">
      <w:pPr>
        <w:jc w:val="both"/>
        <w:rPr>
          <w:rFonts w:ascii="Times New Roman" w:hAnsi="Times New Roman" w:cs="Times New Roman"/>
        </w:rPr>
      </w:pPr>
      <w:proofErr w:type="gramStart"/>
      <w:r w:rsidRPr="00506F46">
        <w:rPr>
          <w:rFonts w:ascii="Times New Roman" w:hAnsi="Times New Roman" w:cs="Times New Roman"/>
        </w:rPr>
        <w:t>кафедры</w:t>
      </w:r>
      <w:proofErr w:type="gramEnd"/>
      <w:r w:rsidRPr="00506F46">
        <w:rPr>
          <w:rFonts w:ascii="Times New Roman" w:hAnsi="Times New Roman" w:cs="Times New Roman"/>
        </w:rPr>
        <w:t xml:space="preserve"> ТиМ физической</w:t>
      </w:r>
    </w:p>
    <w:p w:rsidR="00930098" w:rsidRPr="00506F46" w:rsidRDefault="00930098" w:rsidP="00A82671">
      <w:pPr>
        <w:jc w:val="both"/>
        <w:rPr>
          <w:rFonts w:ascii="Times New Roman" w:hAnsi="Times New Roman" w:cs="Times New Roman"/>
        </w:rPr>
      </w:pPr>
      <w:proofErr w:type="gramStart"/>
      <w:r w:rsidRPr="00506F46">
        <w:rPr>
          <w:rFonts w:ascii="Times New Roman" w:hAnsi="Times New Roman" w:cs="Times New Roman"/>
        </w:rPr>
        <w:t>культуры</w:t>
      </w:r>
      <w:proofErr w:type="gramEnd"/>
      <w:r w:rsidRPr="00506F46">
        <w:rPr>
          <w:rFonts w:ascii="Times New Roman" w:hAnsi="Times New Roman" w:cs="Times New Roman"/>
        </w:rPr>
        <w:t xml:space="preserve"> и спорта МГАФК</w:t>
      </w:r>
    </w:p>
    <w:p w:rsidR="00930098" w:rsidRPr="00506F46" w:rsidRDefault="00930098" w:rsidP="00A82671">
      <w:pPr>
        <w:jc w:val="both"/>
        <w:rPr>
          <w:rFonts w:ascii="Times New Roman" w:hAnsi="Times New Roman" w:cs="Times New Roman"/>
        </w:rPr>
      </w:pPr>
    </w:p>
    <w:p w:rsidR="00930098" w:rsidRPr="00506F46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6F46">
        <w:rPr>
          <w:rFonts w:ascii="Times New Roman" w:hAnsi="Times New Roman" w:cs="Times New Roman"/>
          <w:color w:val="000000" w:themeColor="text1"/>
        </w:rPr>
        <w:t>Буторин</w:t>
      </w:r>
      <w:proofErr w:type="spellEnd"/>
      <w:r w:rsidRPr="00506F46">
        <w:rPr>
          <w:rFonts w:ascii="Times New Roman" w:hAnsi="Times New Roman" w:cs="Times New Roman"/>
          <w:color w:val="000000" w:themeColor="text1"/>
        </w:rPr>
        <w:t xml:space="preserve"> В</w:t>
      </w:r>
      <w:r w:rsidR="00930098" w:rsidRPr="00506F46">
        <w:rPr>
          <w:rFonts w:ascii="Times New Roman" w:hAnsi="Times New Roman" w:cs="Times New Roman"/>
          <w:color w:val="000000" w:themeColor="text1"/>
        </w:rPr>
        <w:t>.В.,</w:t>
      </w:r>
    </w:p>
    <w:p w:rsidR="00B62524" w:rsidRPr="00506F46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06F46">
        <w:rPr>
          <w:rFonts w:ascii="Times New Roman" w:hAnsi="Times New Roman" w:cs="Times New Roman"/>
          <w:color w:val="000000" w:themeColor="text1"/>
        </w:rPr>
        <w:t>к</w:t>
      </w:r>
      <w:r w:rsidR="00930098" w:rsidRPr="00506F46">
        <w:rPr>
          <w:rFonts w:ascii="Times New Roman" w:hAnsi="Times New Roman" w:cs="Times New Roman"/>
          <w:color w:val="000000" w:themeColor="text1"/>
        </w:rPr>
        <w:t>.п.н</w:t>
      </w:r>
      <w:proofErr w:type="spellEnd"/>
      <w:r w:rsidR="00930098" w:rsidRPr="00506F46">
        <w:rPr>
          <w:rFonts w:ascii="Times New Roman" w:hAnsi="Times New Roman" w:cs="Times New Roman"/>
          <w:color w:val="000000" w:themeColor="text1"/>
        </w:rPr>
        <w:t xml:space="preserve">., </w:t>
      </w:r>
      <w:r w:rsidRPr="00506F46">
        <w:rPr>
          <w:rFonts w:ascii="Times New Roman" w:hAnsi="Times New Roman" w:cs="Times New Roman"/>
          <w:color w:val="000000" w:themeColor="text1"/>
        </w:rPr>
        <w:t>доцент</w:t>
      </w:r>
      <w:r w:rsidR="00930098" w:rsidRPr="00506F46">
        <w:rPr>
          <w:rFonts w:ascii="Times New Roman" w:hAnsi="Times New Roman" w:cs="Times New Roman"/>
          <w:color w:val="000000" w:themeColor="text1"/>
        </w:rPr>
        <w:t xml:space="preserve">, </w:t>
      </w:r>
    </w:p>
    <w:p w:rsidR="00B62524" w:rsidRPr="00506F46" w:rsidRDefault="00930098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="00B62524" w:rsidRPr="00506F46">
        <w:rPr>
          <w:rFonts w:ascii="Times New Roman" w:hAnsi="Times New Roman" w:cs="Times New Roman"/>
          <w:color w:val="000000" w:themeColor="text1"/>
        </w:rPr>
        <w:t xml:space="preserve">педагогики и психологии </w:t>
      </w:r>
    </w:p>
    <w:p w:rsidR="00930098" w:rsidRPr="00506F46" w:rsidRDefault="00B62524" w:rsidP="00A82671">
      <w:pPr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 w:rsidR="00930098" w:rsidRPr="00506F46">
        <w:rPr>
          <w:rFonts w:ascii="Times New Roman" w:hAnsi="Times New Roman" w:cs="Times New Roman"/>
          <w:color w:val="000000" w:themeColor="text1"/>
        </w:rPr>
        <w:t>________________</w:t>
      </w:r>
    </w:p>
    <w:p w:rsidR="00712C10" w:rsidRPr="00506F46" w:rsidRDefault="00712C10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D9725C" w:rsidRPr="00506F46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D9725C" w:rsidRPr="00506F46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3F4EBF" w:rsidRPr="00506F46" w:rsidRDefault="003F4EBF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D9725C" w:rsidRPr="00506F46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D9725C" w:rsidRPr="00506F46" w:rsidRDefault="00D9725C" w:rsidP="003F4EBF">
      <w:pPr>
        <w:jc w:val="both"/>
        <w:rPr>
          <w:rFonts w:ascii="Times New Roman" w:hAnsi="Times New Roman" w:cs="Times New Roman"/>
          <w:b/>
        </w:rPr>
      </w:pPr>
      <w:r w:rsidRPr="00506F46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D9725C" w:rsidRPr="00506F46" w:rsidTr="00B62524">
        <w:tc>
          <w:tcPr>
            <w:tcW w:w="766" w:type="dxa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:rsidR="00B878CA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</w:t>
            </w:r>
          </w:p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</w:t>
            </w:r>
            <w:proofErr w:type="gramEnd"/>
          </w:p>
        </w:tc>
        <w:tc>
          <w:tcPr>
            <w:tcW w:w="3544" w:type="dxa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D9725C" w:rsidRPr="00506F46" w:rsidTr="00B62524">
        <w:tc>
          <w:tcPr>
            <w:tcW w:w="9782" w:type="dxa"/>
            <w:gridSpan w:val="4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D9725C" w:rsidRPr="00506F46" w:rsidTr="00B62524">
        <w:tc>
          <w:tcPr>
            <w:tcW w:w="766" w:type="dxa"/>
          </w:tcPr>
          <w:p w:rsidR="00D9725C" w:rsidRPr="00506F46" w:rsidRDefault="00D9725C" w:rsidP="00A8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:rsidR="00D9725C" w:rsidRPr="00506F46" w:rsidRDefault="00A375F0" w:rsidP="00A82671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D9725C" w:rsidRPr="00506F46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:rsidR="00D9725C" w:rsidRPr="00506F46" w:rsidRDefault="00D9725C" w:rsidP="00A82671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725C" w:rsidRPr="00506F46" w:rsidRDefault="00D9725C" w:rsidP="00A8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D9725C" w:rsidRPr="00506F46" w:rsidTr="00B62524">
        <w:tc>
          <w:tcPr>
            <w:tcW w:w="766" w:type="dxa"/>
          </w:tcPr>
          <w:p w:rsidR="00D9725C" w:rsidRPr="00506F46" w:rsidRDefault="00D9725C" w:rsidP="00A8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:rsidR="00D9725C" w:rsidRPr="00506F46" w:rsidRDefault="00A375F0" w:rsidP="00A82671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="00D9725C" w:rsidRPr="00506F46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D9725C" w:rsidRPr="00506F46" w:rsidRDefault="00D9725C" w:rsidP="00A8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D9725C" w:rsidRPr="00506F46" w:rsidRDefault="00D9725C" w:rsidP="00A8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4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D9725C" w:rsidRPr="00506F46" w:rsidRDefault="00D9725C" w:rsidP="00A82671">
      <w:pPr>
        <w:rPr>
          <w:rFonts w:ascii="Times New Roman" w:hAnsi="Times New Roman" w:cs="Times New Roman"/>
          <w:b/>
          <w:color w:val="000000" w:themeColor="text1"/>
        </w:rPr>
      </w:pPr>
    </w:p>
    <w:p w:rsidR="00712C10" w:rsidRPr="00506F46" w:rsidRDefault="00712C10" w:rsidP="00A82671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506F46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712C10" w:rsidRPr="00506F46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506F46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="00AA505C" w:rsidRPr="00506F46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8733BF" w:rsidRPr="00506F46">
        <w:rPr>
          <w:rFonts w:ascii="Times New Roman" w:hAnsi="Times New Roman" w:cs="Times New Roman"/>
          <w:color w:val="000000" w:themeColor="text1"/>
        </w:rPr>
        <w:t>.</w:t>
      </w:r>
    </w:p>
    <w:p w:rsidR="00712C10" w:rsidRPr="00506F46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06F46">
        <w:rPr>
          <w:rFonts w:ascii="Times New Roman" w:hAnsi="Times New Roman" w:cs="Times New Roman"/>
          <w:shd w:val="clear" w:color="auto" w:fill="FFFFFF"/>
        </w:rPr>
        <w:t>УК-4</w:t>
      </w:r>
      <w:r w:rsidR="008733BF" w:rsidRPr="00506F46">
        <w:rPr>
          <w:rFonts w:ascii="Times New Roman" w:hAnsi="Times New Roman" w:cs="Times New Roman"/>
          <w:shd w:val="clear" w:color="auto" w:fill="FFFFFF"/>
        </w:rPr>
        <w:t>.</w:t>
      </w:r>
      <w:r w:rsidRPr="00506F46">
        <w:rPr>
          <w:rFonts w:ascii="Times New Roman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506F46">
        <w:rPr>
          <w:rFonts w:ascii="Times New Roman" w:hAnsi="Times New Roman" w:cs="Times New Roman"/>
        </w:rPr>
        <w:t>ых</w:t>
      </w:r>
      <w:proofErr w:type="spellEnd"/>
      <w:r w:rsidRPr="00506F46">
        <w:rPr>
          <w:rFonts w:ascii="Times New Roman" w:hAnsi="Times New Roman" w:cs="Times New Roman"/>
        </w:rPr>
        <w:t>) языке(ах), для академического и профессионального взаимодействия</w:t>
      </w:r>
      <w:r w:rsidR="008733BF" w:rsidRPr="00506F46">
        <w:rPr>
          <w:rFonts w:ascii="Times New Roman" w:hAnsi="Times New Roman" w:cs="Times New Roman"/>
        </w:rPr>
        <w:t>.</w:t>
      </w:r>
    </w:p>
    <w:p w:rsidR="00712C10" w:rsidRPr="00506F46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506F46">
        <w:rPr>
          <w:rFonts w:ascii="Times New Roman" w:hAnsi="Times New Roman" w:cs="Times New Roman"/>
          <w:shd w:val="clear" w:color="auto" w:fill="FFFFFF"/>
        </w:rPr>
        <w:t>УК-5</w:t>
      </w:r>
      <w:r w:rsidR="008733BF" w:rsidRPr="00506F46">
        <w:rPr>
          <w:rFonts w:ascii="Times New Roman" w:hAnsi="Times New Roman" w:cs="Times New Roman"/>
          <w:shd w:val="clear" w:color="auto" w:fill="FFFFFF"/>
        </w:rPr>
        <w:t xml:space="preserve">. </w:t>
      </w:r>
      <w:r w:rsidRPr="00506F46">
        <w:rPr>
          <w:rFonts w:ascii="Times New Roman" w:hAnsi="Times New Roman" w:cs="Times New Roman"/>
        </w:rPr>
        <w:t>Способен анализировать и учитывать разнообразие культур в процессе межкультурного взаимодействия</w:t>
      </w:r>
      <w:r w:rsidR="008733BF" w:rsidRPr="00506F46">
        <w:rPr>
          <w:rFonts w:ascii="Times New Roman" w:hAnsi="Times New Roman" w:cs="Times New Roman"/>
        </w:rPr>
        <w:t>.</w:t>
      </w:r>
    </w:p>
    <w:p w:rsidR="00712C10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  <w:caps/>
          <w:color w:val="000000" w:themeColor="text1"/>
          <w:spacing w:val="-1"/>
        </w:rPr>
        <w:t>УК-6</w:t>
      </w:r>
      <w:r w:rsidR="008733BF" w:rsidRPr="00506F46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506F46">
        <w:rPr>
          <w:rFonts w:ascii="Times New Roman" w:hAnsi="Times New Roman" w:cs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8733BF" w:rsidRPr="00506F46">
        <w:rPr>
          <w:rFonts w:ascii="Times New Roman" w:hAnsi="Times New Roman" w:cs="Times New Roman"/>
        </w:rPr>
        <w:t>.</w:t>
      </w:r>
    </w:p>
    <w:p w:rsidR="00A375F0" w:rsidRPr="00506F46" w:rsidRDefault="00A375F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>
        <w:rPr>
          <w:rFonts w:ascii="Times New Roman" w:hAnsi="Times New Roman" w:cs="Times New Roman"/>
        </w:rPr>
        <w:t xml:space="preserve">ПК-3. </w:t>
      </w:r>
      <w:r w:rsidRPr="00A375F0">
        <w:rPr>
          <w:rFonts w:ascii="Times New Roman" w:hAnsi="Times New Roman" w:cs="Times New Roman"/>
        </w:rPr>
        <w:t>Способен осуществлять руководство спортивной подготовкой</w:t>
      </w:r>
    </w:p>
    <w:p w:rsidR="00AA505C" w:rsidRPr="00506F46" w:rsidRDefault="00AA505C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12C10" w:rsidRPr="00506F46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506F46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0"/>
        <w:gridCol w:w="2309"/>
        <w:gridCol w:w="1682"/>
      </w:tblGrid>
      <w:tr w:rsidR="00B878CA" w:rsidRPr="00506F46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CA" w:rsidRPr="00506F46" w:rsidRDefault="00B878CA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506F46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</w:t>
            </w:r>
          </w:p>
          <w:p w:rsidR="00B878CA" w:rsidRPr="00506F46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профессиональные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 xml:space="preserve">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CA" w:rsidRPr="00506F46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8C1F86" w:rsidRPr="00506F46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  <w:p w:rsidR="008C1F86" w:rsidRPr="00506F46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Т 05.003</w:t>
            </w:r>
          </w:p>
          <w:p w:rsidR="008C1F86" w:rsidRPr="00506F46" w:rsidRDefault="008C1F86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Н/04.7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УК-1</w:t>
            </w:r>
          </w:p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8C1F86" w:rsidRPr="00506F46" w:rsidTr="00A375F0">
        <w:trPr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построения конструктивного диалога в профессиональной деятельности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УК-4</w:t>
            </w:r>
          </w:p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8C1F86" w:rsidRPr="00506F46" w:rsidTr="00A375F0">
        <w:trPr>
          <w:trHeight w:val="1408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8C1F8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для любого контингента занимающихся; определять векторы и формат ведения общения с отдельной личностью и коллективом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коммуникативные навыки в соответствии с реальными запросами времени и контингента; способностью объективно и своевременно выбирать и применять в профессиональной деятельности </w:t>
            </w:r>
            <w:r w:rsidRPr="00506F46">
              <w:rPr>
                <w:rFonts w:ascii="Times New Roman" w:hAnsi="Times New Roman" w:cs="Times New Roman"/>
                <w:lang w:eastAsia="en-US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 структуру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  и содержание плана самообразования</w:t>
            </w:r>
          </w:p>
          <w:p w:rsidR="008C1F86" w:rsidRPr="00506F46" w:rsidRDefault="008C1F86" w:rsidP="00A8267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УК-5</w:t>
            </w:r>
          </w:p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способами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организовывать процесс самообразования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rPr>
                <w:rFonts w:ascii="Times New Roman" w:hAnsi="Times New Roman" w:cs="Times New Roman"/>
                <w:b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УК-6</w:t>
            </w:r>
          </w:p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профессиональной деятельности и осуществлять ее коррекцию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8C1F86" w:rsidRPr="00506F46" w:rsidTr="00A375F0">
        <w:trPr>
          <w:trHeight w:val="286"/>
          <w:jc w:val="center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технологиями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05.008</w:t>
            </w:r>
          </w:p>
          <w:p w:rsidR="008C1F86" w:rsidRPr="00506F46" w:rsidRDefault="008C1F86" w:rsidP="00A8267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506F46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Н/04.7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C1F86" w:rsidRPr="00506F46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</w:tbl>
    <w:p w:rsidR="00712C10" w:rsidRPr="00506F46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12C10" w:rsidRPr="00506F46" w:rsidRDefault="00712C10" w:rsidP="00D26375">
      <w:pPr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caps/>
          <w:spacing w:val="-1"/>
        </w:rPr>
      </w:pPr>
      <w:r w:rsidRPr="00506F46">
        <w:rPr>
          <w:rFonts w:ascii="Times New Roman" w:hAnsi="Times New Roman" w:cs="Times New Roman"/>
          <w:color w:val="000000" w:themeColor="text1"/>
        </w:rPr>
        <w:t>2.</w:t>
      </w:r>
      <w:r w:rsidR="0026663A" w:rsidRPr="00506F46">
        <w:rPr>
          <w:rFonts w:ascii="Times New Roman" w:hAnsi="Times New Roman" w:cs="Times New Roman"/>
          <w:color w:val="000000" w:themeColor="text1"/>
        </w:rPr>
        <w:t xml:space="preserve"> </w:t>
      </w:r>
      <w:r w:rsidRPr="00506F46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712C10" w:rsidRPr="00506F46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506F46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506F46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506F46">
        <w:rPr>
          <w:rFonts w:ascii="Times New Roman" w:hAnsi="Times New Roman" w:cs="Times New Roman"/>
          <w:spacing w:val="-1"/>
        </w:rPr>
        <w:t xml:space="preserve">. </w:t>
      </w:r>
    </w:p>
    <w:p w:rsidR="00712C10" w:rsidRPr="00506F46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506F46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DE5507" w:rsidRPr="00506F46">
        <w:rPr>
          <w:rFonts w:ascii="Times New Roman" w:hAnsi="Times New Roman" w:cs="Times New Roman"/>
          <w:spacing w:val="-1"/>
        </w:rPr>
        <w:t xml:space="preserve"> планом дисциплина изучается в 4</w:t>
      </w:r>
      <w:r w:rsidRPr="00506F46">
        <w:rPr>
          <w:rFonts w:ascii="Times New Roman" w:hAnsi="Times New Roman" w:cs="Times New Roman"/>
          <w:spacing w:val="-1"/>
        </w:rPr>
        <w:t xml:space="preserve"> семе</w:t>
      </w:r>
      <w:r w:rsidR="008D6D6B" w:rsidRPr="00506F46">
        <w:rPr>
          <w:rFonts w:ascii="Times New Roman" w:hAnsi="Times New Roman" w:cs="Times New Roman"/>
          <w:spacing w:val="-1"/>
        </w:rPr>
        <w:t xml:space="preserve">стре в очной </w:t>
      </w:r>
      <w:r w:rsidR="00814A00" w:rsidRPr="00506F46">
        <w:rPr>
          <w:rFonts w:ascii="Times New Roman" w:hAnsi="Times New Roman" w:cs="Times New Roman"/>
          <w:spacing w:val="-1"/>
        </w:rPr>
        <w:t xml:space="preserve">и </w:t>
      </w:r>
      <w:r w:rsidR="008733BF" w:rsidRPr="00506F46">
        <w:rPr>
          <w:rFonts w:ascii="Times New Roman" w:hAnsi="Times New Roman" w:cs="Times New Roman"/>
          <w:spacing w:val="-1"/>
        </w:rPr>
        <w:t>заочной форм</w:t>
      </w:r>
      <w:r w:rsidR="00D26375" w:rsidRPr="00506F46">
        <w:rPr>
          <w:rFonts w:ascii="Times New Roman" w:hAnsi="Times New Roman" w:cs="Times New Roman"/>
          <w:spacing w:val="-1"/>
        </w:rPr>
        <w:t>ах</w:t>
      </w:r>
      <w:r w:rsidR="008733BF" w:rsidRPr="00506F46">
        <w:rPr>
          <w:rFonts w:ascii="Times New Roman" w:hAnsi="Times New Roman" w:cs="Times New Roman"/>
          <w:spacing w:val="-1"/>
        </w:rPr>
        <w:t xml:space="preserve"> обучения</w:t>
      </w:r>
      <w:r w:rsidRPr="00506F46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:rsidR="00712C10" w:rsidRPr="00506F46" w:rsidRDefault="00712C10" w:rsidP="00A82671">
      <w:pPr>
        <w:jc w:val="both"/>
        <w:rPr>
          <w:rFonts w:ascii="Times New Roman" w:hAnsi="Times New Roman" w:cs="Times New Roman"/>
          <w:i/>
          <w:spacing w:val="-1"/>
        </w:rPr>
      </w:pPr>
    </w:p>
    <w:p w:rsidR="00712C10" w:rsidRPr="00506F46" w:rsidRDefault="00712C10" w:rsidP="00D26375">
      <w:pPr>
        <w:pStyle w:val="a3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506F46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:rsidR="00712C10" w:rsidRPr="00506F46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proofErr w:type="gramStart"/>
      <w:r w:rsidRPr="00506F46">
        <w:rPr>
          <w:rFonts w:ascii="Times New Roman" w:hAnsi="Times New Roman" w:cs="Times New Roman"/>
          <w:i/>
          <w:spacing w:val="-1"/>
        </w:rPr>
        <w:t>очная</w:t>
      </w:r>
      <w:proofErr w:type="gramEnd"/>
      <w:r w:rsidRPr="00506F46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45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4369"/>
        <w:gridCol w:w="1133"/>
        <w:gridCol w:w="1134"/>
      </w:tblGrid>
      <w:tr w:rsidR="00712C10" w:rsidRPr="00506F46" w:rsidTr="00D26375">
        <w:trPr>
          <w:jc w:val="center"/>
        </w:trPr>
        <w:tc>
          <w:tcPr>
            <w:tcW w:w="36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506F46" w:rsidTr="00D26375">
        <w:trPr>
          <w:trHeight w:val="183"/>
          <w:jc w:val="center"/>
        </w:trPr>
        <w:tc>
          <w:tcPr>
            <w:tcW w:w="36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18</w:t>
            </w: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14</w:t>
            </w: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506F46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54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65</w:t>
            </w:r>
          </w:p>
        </w:tc>
      </w:tr>
      <w:tr w:rsidR="008733BF" w:rsidRPr="00506F46" w:rsidTr="00D26375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  <w:proofErr w:type="gram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506F46" w:rsidTr="00D26375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</w:t>
            </w:r>
            <w:proofErr w:type="gramEnd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единицы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712C10" w:rsidRPr="00506F46" w:rsidRDefault="00712C10" w:rsidP="00A82671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:rsidR="00712C10" w:rsidRPr="00506F46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proofErr w:type="gramStart"/>
      <w:r w:rsidRPr="00506F46">
        <w:rPr>
          <w:rFonts w:ascii="Times New Roman" w:hAnsi="Times New Roman" w:cs="Times New Roman"/>
          <w:i/>
          <w:spacing w:val="-1"/>
        </w:rPr>
        <w:t>заочная</w:t>
      </w:r>
      <w:proofErr w:type="gramEnd"/>
      <w:r w:rsidRPr="00506F46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4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4388"/>
        <w:gridCol w:w="1136"/>
        <w:gridCol w:w="1186"/>
      </w:tblGrid>
      <w:tr w:rsidR="00712C10" w:rsidRPr="00506F46" w:rsidTr="00D26375">
        <w:trPr>
          <w:jc w:val="center"/>
        </w:trPr>
        <w:tc>
          <w:tcPr>
            <w:tcW w:w="36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506F46" w:rsidTr="00D26375">
        <w:trPr>
          <w:trHeight w:val="183"/>
          <w:jc w:val="center"/>
        </w:trPr>
        <w:tc>
          <w:tcPr>
            <w:tcW w:w="36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14A0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</w:t>
            </w:r>
            <w:proofErr w:type="gramStart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преподавателя</w:t>
            </w:r>
            <w:r w:rsidR="00D26375"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</w:t>
            </w:r>
            <w:proofErr w:type="gramEnd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обучающимися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506F46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8733BF" w:rsidRPr="00506F46" w:rsidTr="00D26375">
        <w:trPr>
          <w:jc w:val="center"/>
        </w:trPr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506F46" w:rsidTr="00D26375">
        <w:trPr>
          <w:jc w:val="center"/>
        </w:trPr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proofErr w:type="gramStart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</w:t>
            </w:r>
            <w:proofErr w:type="gramEnd"/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единицы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C10" w:rsidRPr="00506F46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:rsidR="00712C10" w:rsidRPr="00506F46" w:rsidRDefault="00712C10" w:rsidP="00A82671">
      <w:pPr>
        <w:rPr>
          <w:rFonts w:ascii="Times New Roman" w:hAnsi="Times New Roman" w:cs="Times New Roman"/>
          <w:color w:val="auto"/>
        </w:rPr>
      </w:pPr>
    </w:p>
    <w:p w:rsidR="00D26375" w:rsidRPr="00506F46" w:rsidRDefault="00D26375" w:rsidP="00A82671">
      <w:pPr>
        <w:rPr>
          <w:rFonts w:ascii="Times New Roman" w:hAnsi="Times New Roman" w:cs="Times New Roman"/>
          <w:color w:val="auto"/>
        </w:rPr>
      </w:pPr>
    </w:p>
    <w:p w:rsidR="00D26375" w:rsidRPr="00506F46" w:rsidRDefault="00D26375" w:rsidP="00D26375">
      <w:pPr>
        <w:ind w:firstLine="709"/>
        <w:rPr>
          <w:rFonts w:ascii="Times New Roman" w:hAnsi="Times New Roman" w:cs="Times New Roman"/>
          <w:color w:val="auto"/>
        </w:rPr>
      </w:pPr>
    </w:p>
    <w:p w:rsidR="00FB79D8" w:rsidRPr="00506F46" w:rsidRDefault="00FB79D8" w:rsidP="00D26375">
      <w:pPr>
        <w:widowControl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506F46">
        <w:rPr>
          <w:rFonts w:ascii="Times New Roman" w:hAnsi="Times New Roman" w:cs="Times New Roman"/>
          <w:caps/>
          <w:spacing w:val="-1"/>
        </w:rPr>
        <w:t>4.</w:t>
      </w:r>
      <w:r w:rsidR="00B62524" w:rsidRPr="00506F46">
        <w:rPr>
          <w:rFonts w:ascii="Times New Roman" w:hAnsi="Times New Roman" w:cs="Times New Roman"/>
          <w:caps/>
          <w:spacing w:val="-1"/>
        </w:rPr>
        <w:t xml:space="preserve"> </w:t>
      </w:r>
      <w:r w:rsidRPr="00506F46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3103"/>
        <w:gridCol w:w="4820"/>
        <w:gridCol w:w="815"/>
      </w:tblGrid>
      <w:tr w:rsidR="00FB79D8" w:rsidRPr="00506F46" w:rsidTr="0091310F">
        <w:trPr>
          <w:cantSplit/>
          <w:trHeight w:val="743"/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24" w:rsidRPr="00506F46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№</w:t>
            </w:r>
          </w:p>
          <w:p w:rsidR="00FB79D8" w:rsidRPr="00506F46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proofErr w:type="gramStart"/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п</w:t>
            </w:r>
            <w:proofErr w:type="gramEnd"/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/п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524" w:rsidRPr="00506F46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Тема</w:t>
            </w:r>
          </w:p>
          <w:p w:rsidR="00FB79D8" w:rsidRPr="00506F46" w:rsidRDefault="00FB79D8" w:rsidP="00A82671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 (</w:t>
            </w:r>
            <w:proofErr w:type="gramStart"/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раздел</w:t>
            </w:r>
            <w:proofErr w:type="gramEnd"/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)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9D8" w:rsidRPr="00506F46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9D8" w:rsidRPr="00506F46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История и методология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История профессионального образования в России;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методология образования;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система образования в России;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развитие теории и методики профессионального образования</w:t>
            </w:r>
            <w:r w:rsidR="00B62524" w:rsidRPr="00506F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Законодательство в сфере образования учреждений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Основы правовой системы и ее структура; законодательно-нормативная база; структура органов управления образованием в РФ;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лицензирование и аккредитация образовательных учреждений.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Общее образование;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профессиональное образование;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послевузовское образование;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дополнительное образование.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8D6D6B" w:rsidRPr="00506F46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Конкуренция на рынке образовательных услуг в сфере физической культуры и спорта;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управление образовательными системами.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5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Научно-исследовательская и методическая работа в области базового профессионального образования; методология научно- педагогического исследования;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научно- исследовательская деятельность в области физической культуры и спорта;</w:t>
            </w:r>
            <w:r w:rsidR="00B62524" w:rsidRPr="00506F46">
              <w:rPr>
                <w:rFonts w:ascii="Times New Roman" w:hAnsi="Times New Roman" w:cs="Times New Roman"/>
              </w:rPr>
              <w:t xml:space="preserve"> </w:t>
            </w:r>
            <w:r w:rsidRPr="00506F46">
              <w:rPr>
                <w:rFonts w:ascii="Times New Roman" w:hAnsi="Times New Roman" w:cs="Times New Roman"/>
              </w:rPr>
              <w:t>методическая работа в высшей школе</w:t>
            </w:r>
            <w:r w:rsidR="00B62524" w:rsidRPr="00506F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506F46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  <w:r w:rsidR="00B62524" w:rsidRPr="00506F46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506F46">
              <w:rPr>
                <w:rFonts w:ascii="Times New Roman" w:hAnsi="Times New Roman" w:cs="Times New Roman"/>
              </w:rPr>
              <w:t>Квалификационные характеристики выпускника, введение инновационных методов и форм обучения в профессиональную деятельность</w:t>
            </w:r>
            <w:r w:rsidR="00B62524" w:rsidRPr="00506F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B62524" w:rsidRPr="00506F46" w:rsidTr="00B62524">
        <w:trPr>
          <w:jc w:val="center"/>
        </w:trPr>
        <w:tc>
          <w:tcPr>
            <w:tcW w:w="4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524" w:rsidRPr="00506F46" w:rsidRDefault="00B62524" w:rsidP="00A826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6F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524" w:rsidRPr="00506F46" w:rsidRDefault="00B62524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06F46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</w:tbl>
    <w:p w:rsidR="00FB79D8" w:rsidRPr="00506F46" w:rsidRDefault="00FB79D8" w:rsidP="00A82671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ab/>
      </w:r>
    </w:p>
    <w:p w:rsidR="00FB79D8" w:rsidRPr="00506F46" w:rsidRDefault="00FB79D8" w:rsidP="00A82671">
      <w:pPr>
        <w:widowControl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</w:rPr>
        <w:t>5.</w:t>
      </w:r>
      <w:r w:rsidR="000B1575" w:rsidRPr="00506F46">
        <w:rPr>
          <w:rFonts w:ascii="Times New Roman" w:hAnsi="Times New Roman" w:cs="Times New Roman"/>
        </w:rPr>
        <w:t xml:space="preserve"> </w:t>
      </w:r>
      <w:r w:rsidR="004157E6">
        <w:rPr>
          <w:rFonts w:ascii="Times New Roman" w:hAnsi="Times New Roman" w:cs="Times New Roman"/>
        </w:rPr>
        <w:t xml:space="preserve">РАЗДЕЛЫ </w:t>
      </w:r>
      <w:r w:rsidRPr="00506F46">
        <w:rPr>
          <w:rFonts w:ascii="Times New Roman" w:hAnsi="Times New Roman" w:cs="Times New Roman"/>
        </w:rPr>
        <w:t>ДИСЦИПЛИНЫ</w:t>
      </w:r>
      <w:r w:rsidR="004157E6">
        <w:rPr>
          <w:rFonts w:ascii="Times New Roman" w:hAnsi="Times New Roman" w:cs="Times New Roman"/>
        </w:rPr>
        <w:t xml:space="preserve"> и ВИДЫ УЧЕБНОЙ РАБОТЫ</w:t>
      </w:r>
      <w:r w:rsidRPr="00506F46">
        <w:rPr>
          <w:rFonts w:ascii="Times New Roman" w:hAnsi="Times New Roman" w:cs="Times New Roman"/>
        </w:rPr>
        <w:t>:</w:t>
      </w:r>
    </w:p>
    <w:p w:rsidR="00FB79D8" w:rsidRPr="00506F46" w:rsidRDefault="00FB79D8" w:rsidP="00A82671">
      <w:pPr>
        <w:jc w:val="center"/>
        <w:rPr>
          <w:rFonts w:ascii="Times New Roman" w:hAnsi="Times New Roman" w:cs="Times New Roman"/>
          <w:i/>
        </w:rPr>
      </w:pPr>
      <w:proofErr w:type="gramStart"/>
      <w:r w:rsidRPr="00506F46">
        <w:rPr>
          <w:rFonts w:ascii="Times New Roman" w:hAnsi="Times New Roman" w:cs="Times New Roman"/>
          <w:i/>
        </w:rPr>
        <w:t>очная</w:t>
      </w:r>
      <w:proofErr w:type="gramEnd"/>
      <w:r w:rsidRPr="00506F46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756"/>
        <w:gridCol w:w="756"/>
        <w:gridCol w:w="727"/>
        <w:gridCol w:w="1134"/>
      </w:tblGrid>
      <w:tr w:rsidR="0002394D" w:rsidRPr="00506F46" w:rsidTr="00065E61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61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</w:rPr>
              <w:t>разделов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</w:rPr>
              <w:t>часов</w:t>
            </w:r>
            <w:proofErr w:type="gramEnd"/>
          </w:p>
        </w:tc>
      </w:tr>
      <w:tr w:rsidR="0002394D" w:rsidRPr="00506F46" w:rsidTr="00065E61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506F46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506F46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A375F0" w:rsidRDefault="0002394D" w:rsidP="00A826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506F46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94D" w:rsidRPr="00506F46" w:rsidTr="0006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506F46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506F46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8D6D6B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A375F0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02394D" w:rsidRPr="00506F46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506F46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  <w:bookmarkStart w:id="0" w:name="_GoBack"/>
            <w:bookmarkEnd w:id="0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506F46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A375F0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A375F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506F46" w:rsidTr="00065E61">
        <w:trPr>
          <w:trHeight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8D6D6B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34" w:rsidRPr="00A375F0" w:rsidRDefault="00AD2534" w:rsidP="00A8267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75F0">
              <w:rPr>
                <w:rFonts w:ascii="Times New Roman" w:hAnsi="Times New Roman" w:cs="Times New Roman"/>
                <w:b/>
                <w:color w:val="auto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4D" w:rsidRPr="00506F46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:rsidR="00FB79D8" w:rsidRPr="00506F46" w:rsidRDefault="00FB79D8" w:rsidP="00A82671">
      <w:pPr>
        <w:rPr>
          <w:rFonts w:ascii="Times New Roman" w:hAnsi="Times New Roman" w:cs="Times New Roman"/>
          <w:b/>
        </w:rPr>
      </w:pPr>
    </w:p>
    <w:p w:rsidR="00FB79D8" w:rsidRPr="00506F46" w:rsidRDefault="00FB79D8" w:rsidP="00A82671">
      <w:pPr>
        <w:jc w:val="center"/>
        <w:rPr>
          <w:rFonts w:ascii="Times New Roman" w:hAnsi="Times New Roman" w:cs="Times New Roman"/>
          <w:i/>
        </w:rPr>
      </w:pPr>
      <w:proofErr w:type="gramStart"/>
      <w:r w:rsidRPr="00506F46">
        <w:rPr>
          <w:rFonts w:ascii="Times New Roman" w:hAnsi="Times New Roman" w:cs="Times New Roman"/>
          <w:i/>
        </w:rPr>
        <w:t>заочная</w:t>
      </w:r>
      <w:proofErr w:type="gramEnd"/>
      <w:r w:rsidRPr="00506F46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62"/>
        <w:gridCol w:w="756"/>
        <w:gridCol w:w="756"/>
        <w:gridCol w:w="727"/>
        <w:gridCol w:w="1134"/>
      </w:tblGrid>
      <w:tr w:rsidR="00DE5507" w:rsidRPr="00506F46" w:rsidTr="00065E61">
        <w:trPr>
          <w:trHeight w:val="29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61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</w:rPr>
              <w:t>разделов</w:t>
            </w:r>
            <w:proofErr w:type="gramEnd"/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06F46">
              <w:rPr>
                <w:rFonts w:ascii="Times New Roman" w:hAnsi="Times New Roman" w:cs="Times New Roman"/>
                <w:color w:val="000000" w:themeColor="text1"/>
              </w:rPr>
              <w:t>часов</w:t>
            </w:r>
            <w:proofErr w:type="gramEnd"/>
          </w:p>
        </w:tc>
      </w:tr>
      <w:tr w:rsidR="00DE5507" w:rsidRPr="00506F46" w:rsidTr="00065E61">
        <w:trPr>
          <w:trHeight w:val="32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7" w:rsidRPr="00506F46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7" w:rsidRPr="00506F46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07" w:rsidRPr="00506F46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5507" w:rsidRPr="00506F46" w:rsidTr="00065E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506F46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506F46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DE5507" w:rsidRPr="00506F46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506F46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506F46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506F4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506F46" w:rsidTr="00065E61">
        <w:trPr>
          <w:trHeight w:val="287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07" w:rsidRPr="00506F46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6F46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:rsidR="00FB79D8" w:rsidRDefault="00FB79D8" w:rsidP="00A82671">
      <w:pPr>
        <w:rPr>
          <w:rFonts w:ascii="Times New Roman" w:hAnsi="Times New Roman" w:cs="Times New Roman"/>
          <w:b/>
        </w:rPr>
      </w:pPr>
    </w:p>
    <w:p w:rsidR="00506F46" w:rsidRPr="002817B2" w:rsidRDefault="00506F46" w:rsidP="00506F46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2817B2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2817B2">
        <w:rPr>
          <w:rFonts w:ascii="Times New Roman" w:hAnsi="Times New Roman" w:cs="Times New Roman"/>
          <w:b/>
        </w:rPr>
        <w:t>НЕОБХОДИМЫЙ ДЛЯ ОСВОЕНИЯ ДИСЦИПЛИНЫ</w:t>
      </w:r>
      <w:r>
        <w:rPr>
          <w:rFonts w:ascii="Times New Roman" w:hAnsi="Times New Roman" w:cs="Times New Roman"/>
        </w:rPr>
        <w:t>:</w:t>
      </w:r>
      <w:r w:rsidRPr="002817B2">
        <w:rPr>
          <w:rFonts w:ascii="Times New Roman" w:hAnsi="Times New Roman" w:cs="Times New Roman"/>
        </w:rPr>
        <w:t xml:space="preserve"> </w:t>
      </w:r>
    </w:p>
    <w:p w:rsidR="00506F46" w:rsidRPr="002817B2" w:rsidRDefault="00506F46" w:rsidP="00506F46">
      <w:pPr>
        <w:pStyle w:val="a3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:rsidR="00506F46" w:rsidRPr="002817B2" w:rsidRDefault="00506F46" w:rsidP="00506F46">
      <w:pPr>
        <w:jc w:val="both"/>
        <w:rPr>
          <w:rFonts w:ascii="Times New Roman" w:hAnsi="Times New Roman" w:cs="Times New Roman"/>
          <w:b/>
        </w:rPr>
      </w:pPr>
      <w:r w:rsidRPr="002817B2">
        <w:rPr>
          <w:rFonts w:ascii="Times New Roman" w:hAnsi="Times New Roman" w:cs="Times New Roman"/>
          <w:b/>
        </w:rPr>
        <w:t>6.1. Основная литература</w:t>
      </w:r>
      <w:r>
        <w:rPr>
          <w:rFonts w:ascii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2817B2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  <w:proofErr w:type="gramEnd"/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Образцов, П. И. Технология профессионально-ориентированного обучения в высшей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школе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П. И. Образцов, А. И.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Уман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М. Я.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Виленский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; под ред. В. А.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Сластенина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- 3-е изд.,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испр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и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доп. - Москва :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2017. - 270 с. - (Образовательный процесс).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с. 255-259. - ISBN 978-5-534-04203-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1266.00. - Текст (визуальный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)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Факторович, А. А.  Педагогические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технологии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для вузов / А. А. Факторович. — 2-е изд.,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и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доп. — Москва : Издательство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2020. — 128 с. — (Высшее образование). — ISBN 978-5-534-09829-7.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ЭБС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[сайт]. — URL: </w:t>
            </w:r>
            <w:hyperlink r:id="rId8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https://urait.ru/bcode/452715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Н. Н. Учебно-методическое сопровождение профессионального образования в сфере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практикум / Н. Н.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Т. В.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Мазакова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Ставрополь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Северо-Кавказский федеральный университет, 2016. — 120 c. — ISBN 2227-8397.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http://www.iprbookshop.ru/66120.html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Карпушин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Б. А.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Карпушин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Советский спорт, 2013. - 299 с.: ил.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Киселев Г.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8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Костихина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Н.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Н. М.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Костихина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О. Ю.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Гаврикова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Изд. 2-е. - Омск: Изд-во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2015. - 295 с.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271-274. - ISBN 978-5-91930-041-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Лубышева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Л. И.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Лубышева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- 4-е изд.,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Академия, 2016. - 269 с. - (Высшее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ISBN 978-5-4468-2035-1: 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Мурзинова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Р.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Воспитание как составляющая деятельности спортивного педагога: учебное пособие / Р. М.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Мурзинова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В. Воропаев. - М.: КНОРУС, 2011. - 93 с.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93-94. - ISBN 978-5-406-00671-9 :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Н. Г. Закревская, Е. Ю.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Комева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Н. Б. Николаев, Е. В.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Утишева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; НГУФК им. П. Ф.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Легсафта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2014.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с. 87-97. - Текст : электронный // Электронно-библиотечная система ЭЛМАРК (МГАФК) : [сайт]. — </w:t>
            </w:r>
            <w:hyperlink r:id="rId10" w:history="1">
              <w:r w:rsidRPr="002817B2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Чесноков Н.Н. Профессиональное образование в области физической культуры и спорта: учебник для магистров высших учебных заведений/ Н.Н. Чесноков, В.Г.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Никитушкин.-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М.: Физическая культура, 2011.-396 с.-Библиогр.: 41 назв.-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:rsidR="00506F46" w:rsidRPr="002817B2" w:rsidRDefault="00506F46" w:rsidP="00506F46">
      <w:pPr>
        <w:jc w:val="both"/>
        <w:rPr>
          <w:rFonts w:ascii="Times New Roman" w:hAnsi="Times New Roman" w:cs="Times New Roman"/>
          <w:b/>
          <w:lang w:eastAsia="en-US"/>
        </w:rPr>
      </w:pPr>
    </w:p>
    <w:p w:rsidR="00506F46" w:rsidRPr="002817B2" w:rsidRDefault="00506F46" w:rsidP="00506F46">
      <w:pPr>
        <w:jc w:val="both"/>
        <w:rPr>
          <w:rFonts w:ascii="Times New Roman" w:hAnsi="Times New Roman" w:cs="Times New Roman"/>
          <w:b/>
        </w:rPr>
      </w:pPr>
      <w:r w:rsidRPr="002817B2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506F46" w:rsidRPr="002817B2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  <w:proofErr w:type="gramEnd"/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Кошкарев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Л. Т.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учебное пособие / Л. Т.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Кошкарев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И. А. Филина; ВЛГАФК. - Великие Луки, 2010. - 167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Кошкарев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, Л. Т.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Л. Т.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Кошкарев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И. А. Филина ; ВЛГАФК. - Великие Луки, 2010.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141-143.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10.11.2020). — Режим доступ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а: для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Масалова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О. Ю.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культура: педагогические основы ценностного отношения к здоровью: учебное пособие / О. Ю.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Масалова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КНОРУС, 2012. - 183 с.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168-170. - ISBN 978-5-406-01030-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Воронов, И. А.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Информационные технологии в физической культуре и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спорте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учебно-методическое пособие / И. А. Воронов ;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СПбГУФК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2005.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817B2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10.11.2020). — Режим доступ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а: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Педагогика физической культуры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Семёнова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- 319 с.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289-293. - ISBN 978-5-406-00760-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Захаров М. А.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Майнберг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Основные проблемы педагогики спорта: вводный курс / Э.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Майнберг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Аспект Пресс, 1995. - 318 с. - ISBN 5-7567-0014-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Медведева Е. Н.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Педагогическое физкультурно-спортивное совершенствование: учебное пособие / В.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Кашкаров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И. П.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Кравцевич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, Е. В. Черных; под ред. Ю. Д. Железняка. - М.: Академия, 2002. - 378 с. - ISBN 5-7695-0573-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7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Сериков В. В.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Обучение как вид педагогической деятельности: учебное пособие / В. В. Сериков; под ред. В.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Сластенина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А..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А.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Хозяинов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Г. И.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Мастерство педагога в процессе образования и обучения: монография / Г. И.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Хозяинов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Физическая культура, 2006. - 206 с.: ил.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Библиогр.: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Образовательный процесс в современной высшей школе. Инновационные технологии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обучения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сборник статей научно-методической конференции / А. Т. Анисимова, А. В. Белоусова, А. Л.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Болтава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Краснодар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Южный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институт менеджмента, 2014. — 162 c. — ISBN 978-5-93926-258-3.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http://www.iprbookshop.ru/25976.html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2817B2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Г. А. Современный стратегический анализ: высшее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образование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Г.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; под редакцией В. М. Филиппова.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Российский университет дружбы народов, 2017. — 112 c. — ISBN 978-5-209-08664-2.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http://www.iprbookshop.ru/91072.html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6" w:rsidRPr="002817B2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:rsidR="00506F46" w:rsidRPr="003543CC" w:rsidRDefault="00506F46" w:rsidP="00506F46">
      <w:pPr>
        <w:ind w:firstLine="709"/>
        <w:jc w:val="both"/>
        <w:rPr>
          <w:rFonts w:ascii="Times New Roman" w:hAnsi="Times New Roman"/>
          <w:b/>
        </w:rPr>
      </w:pPr>
      <w:r w:rsidRPr="003543CC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15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6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17" w:history="1">
        <w:r w:rsidRPr="003543CC">
          <w:rPr>
            <w:rFonts w:ascii="Times New Roman" w:hAnsi="Times New Roman" w:cs="Times New Roman"/>
            <w:color w:val="0066CC"/>
            <w:u w:val="single"/>
          </w:rPr>
          <w:t>https://</w:t>
        </w:r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L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anbook.com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  <w:color w:val="auto"/>
        </w:rPr>
        <w:t>IPRbooks</w:t>
      </w:r>
      <w:proofErr w:type="spellEnd"/>
      <w:r w:rsidRPr="003543CC">
        <w:rPr>
          <w:rFonts w:ascii="Times New Roman" w:hAnsi="Times New Roman" w:cs="Times New Roman"/>
          <w:color w:val="auto"/>
        </w:rPr>
        <w:t xml:space="preserve"> </w:t>
      </w:r>
      <w:hyperlink r:id="rId18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3543CC">
        <w:rPr>
          <w:rFonts w:ascii="Times New Roman" w:hAnsi="Times New Roman" w:cs="Times New Roman"/>
          <w:color w:val="auto"/>
        </w:rPr>
        <w:t>Юрайт</w:t>
      </w:r>
      <w:proofErr w:type="spellEnd"/>
      <w:r w:rsidRPr="003543CC">
        <w:rPr>
          <w:rFonts w:ascii="Times New Roman" w:hAnsi="Times New Roman" w:cs="Times New Roman"/>
          <w:color w:val="auto"/>
        </w:rPr>
        <w:t xml:space="preserve">» </w:t>
      </w:r>
      <w:hyperlink r:id="rId19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spacing w:after="160"/>
        <w:contextualSpacing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0" w:history="1">
        <w:r w:rsidRPr="003543CC">
          <w:rPr>
            <w:rFonts w:ascii="Times New Roman" w:hAnsi="Times New Roman" w:cs="Times New Roman"/>
            <w:color w:val="0066CC"/>
            <w:u w:val="single"/>
          </w:rPr>
          <w:t>https://rucont.ru/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506F46" w:rsidRPr="003543CC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3" w:history="1">
        <w:r w:rsidRPr="003543C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506F46" w:rsidRPr="00C274FD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506F46" w:rsidRPr="00AF314D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506F46" w:rsidRPr="00C274FD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6" w:history="1">
        <w:r w:rsidRPr="00AF314D">
          <w:rPr>
            <w:rStyle w:val="a4"/>
            <w:rFonts w:ascii="Times New Roman" w:hAnsi="Times New Roman" w:cs="Times New Roman"/>
          </w:rPr>
          <w:t>https://minsport.gov.ru/</w:t>
        </w:r>
      </w:hyperlink>
    </w:p>
    <w:p w:rsidR="00506F46" w:rsidRPr="00C274FD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C274FD">
        <w:rPr>
          <w:rFonts w:ascii="Times New Roman" w:hAnsi="Times New Roman" w:cs="Times New Roman"/>
          <w:color w:val="333333"/>
        </w:rPr>
        <w:t xml:space="preserve">База данных научного цитирования </w:t>
      </w:r>
      <w:proofErr w:type="spellStart"/>
      <w:r w:rsidRPr="00C274FD">
        <w:rPr>
          <w:rFonts w:ascii="Times New Roman" w:hAnsi="Times New Roman" w:cs="Times New Roman"/>
          <w:color w:val="333333"/>
        </w:rPr>
        <w:t>Web</w:t>
      </w:r>
      <w:proofErr w:type="spellEnd"/>
      <w:r w:rsidRPr="00C274F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274FD">
        <w:rPr>
          <w:rFonts w:ascii="Times New Roman" w:hAnsi="Times New Roman" w:cs="Times New Roman"/>
          <w:color w:val="333333"/>
        </w:rPr>
        <w:t>of</w:t>
      </w:r>
      <w:proofErr w:type="spellEnd"/>
      <w:r w:rsidRPr="00C274F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C274FD">
        <w:rPr>
          <w:rFonts w:ascii="Times New Roman" w:hAnsi="Times New Roman" w:cs="Times New Roman"/>
          <w:color w:val="333333"/>
        </w:rPr>
        <w:t>Science</w:t>
      </w:r>
      <w:proofErr w:type="spellEnd"/>
      <w:r w:rsidRPr="00C274FD">
        <w:rPr>
          <w:rFonts w:ascii="Times New Roman" w:hAnsi="Times New Roman" w:cs="Times New Roman"/>
          <w:color w:val="333333"/>
        </w:rPr>
        <w:t xml:space="preserve"> </w:t>
      </w:r>
      <w:hyperlink r:id="rId27" w:history="1">
        <w:r w:rsidRPr="00C274FD">
          <w:rPr>
            <w:rFonts w:ascii="Times New Roman" w:hAnsi="Times New Roman" w:cs="Times New Roman"/>
            <w:color w:val="0000FF" w:themeColor="hyperlink"/>
            <w:u w:val="single"/>
          </w:rPr>
          <w:t>http://wokinfo.com/</w:t>
        </w:r>
      </w:hyperlink>
    </w:p>
    <w:p w:rsidR="00506F46" w:rsidRPr="00C274FD" w:rsidRDefault="00506F46" w:rsidP="00506F46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C274FD">
        <w:rPr>
          <w:rFonts w:ascii="Times New Roman" w:hAnsi="Times New Roman" w:cs="Times New Roman"/>
          <w:color w:val="333333"/>
        </w:rPr>
        <w:t xml:space="preserve"> Единая </w:t>
      </w:r>
      <w:proofErr w:type="spellStart"/>
      <w:r w:rsidRPr="00C274FD">
        <w:rPr>
          <w:rFonts w:ascii="Times New Roman" w:hAnsi="Times New Roman" w:cs="Times New Roman"/>
          <w:color w:val="333333"/>
        </w:rPr>
        <w:t>мультидисциплинарная</w:t>
      </w:r>
      <w:proofErr w:type="spellEnd"/>
      <w:r w:rsidRPr="00C274FD">
        <w:rPr>
          <w:rFonts w:ascii="Times New Roman" w:hAnsi="Times New Roman" w:cs="Times New Roman"/>
          <w:color w:val="333333"/>
        </w:rPr>
        <w:t xml:space="preserve"> реферативная база данных </w:t>
      </w:r>
      <w:proofErr w:type="spellStart"/>
      <w:r w:rsidRPr="00C274FD">
        <w:rPr>
          <w:rFonts w:ascii="Times New Roman" w:hAnsi="Times New Roman" w:cs="Times New Roman"/>
          <w:color w:val="333333"/>
        </w:rPr>
        <w:t>Scopus</w:t>
      </w:r>
      <w:proofErr w:type="spellEnd"/>
      <w:r w:rsidRPr="00C274FD">
        <w:rPr>
          <w:rFonts w:ascii="Times New Roman" w:hAnsi="Times New Roman" w:cs="Times New Roman"/>
          <w:color w:val="333333"/>
        </w:rPr>
        <w:t xml:space="preserve"> </w:t>
      </w:r>
    </w:p>
    <w:p w:rsidR="00506F46" w:rsidRDefault="00506F46" w:rsidP="00506F46">
      <w:pPr>
        <w:rPr>
          <w:rStyle w:val="a4"/>
          <w:rFonts w:ascii="Times New Roman" w:hAnsi="Times New Roman" w:cs="Times New Roman"/>
        </w:rPr>
      </w:pPr>
      <w:r w:rsidRPr="007D4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hyperlink r:id="rId28" w:history="1">
        <w:r w:rsidRPr="00037E98">
          <w:rPr>
            <w:rStyle w:val="a4"/>
            <w:rFonts w:ascii="Times New Roman" w:hAnsi="Times New Roman" w:cs="Times New Roman"/>
          </w:rPr>
          <w:t>https://www.scopus.com/search/form.uri?display=basic</w:t>
        </w:r>
      </w:hyperlink>
    </w:p>
    <w:p w:rsidR="00506F46" w:rsidRPr="00506F46" w:rsidRDefault="00506F46" w:rsidP="00506F46">
      <w:pPr>
        <w:rPr>
          <w:rFonts w:ascii="Times New Roman" w:hAnsi="Times New Roman" w:cs="Times New Roman"/>
          <w:b/>
        </w:rPr>
      </w:pPr>
    </w:p>
    <w:p w:rsidR="00863CDF" w:rsidRPr="00506F46" w:rsidRDefault="00863CDF" w:rsidP="00A8267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06F46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  <w:r w:rsidR="00065E61" w:rsidRPr="00506F46">
        <w:rPr>
          <w:rFonts w:ascii="Times New Roman" w:hAnsi="Times New Roman" w:cs="Times New Roman"/>
          <w:b/>
          <w:caps/>
          <w:spacing w:val="-1"/>
        </w:rPr>
        <w:t>.</w:t>
      </w:r>
    </w:p>
    <w:p w:rsidR="00065E61" w:rsidRPr="00506F46" w:rsidRDefault="00065E61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:rsidR="00863CDF" w:rsidRPr="00506F46" w:rsidRDefault="00863CDF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  <w:color w:val="000000" w:themeColor="text1"/>
        </w:rPr>
        <w:t>8.1.</w:t>
      </w:r>
      <w:r w:rsidRPr="00506F46">
        <w:rPr>
          <w:rFonts w:ascii="Times New Roman" w:hAnsi="Times New Roman" w:cs="Times New Roman"/>
          <w:color w:val="000000" w:themeColor="text1"/>
        </w:rPr>
        <w:tab/>
      </w:r>
      <w:r w:rsidRPr="00506F46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863CDF" w:rsidRPr="00506F46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863CDF" w:rsidRPr="00506F46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-</w:t>
      </w:r>
      <w:r w:rsidRPr="00506F46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863CDF" w:rsidRPr="00506F46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-</w:t>
      </w:r>
      <w:r w:rsidRPr="00506F46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863CDF" w:rsidRPr="00506F46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06F46">
        <w:rPr>
          <w:rFonts w:ascii="Times New Roman" w:hAnsi="Times New Roman" w:cs="Times New Roman"/>
          <w:b/>
          <w:color w:val="000000" w:themeColor="text1"/>
        </w:rPr>
        <w:t>-</w:t>
      </w:r>
      <w:r w:rsidRPr="00506F46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065E61" w:rsidRPr="00506F46" w:rsidRDefault="00065E61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  <w:color w:val="000000" w:themeColor="text1"/>
        </w:rPr>
        <w:t xml:space="preserve">8.2. </w:t>
      </w:r>
      <w:r w:rsidRPr="00506F46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</w:t>
      </w:r>
      <w:r w:rsidRPr="00506F46">
        <w:rPr>
          <w:rFonts w:ascii="Times New Roman" w:hAnsi="Times New Roman" w:cs="Times New Roman"/>
        </w:rPr>
        <w:lastRenderedPageBreak/>
        <w:t xml:space="preserve">обеспечение с открытым исходным кодом под общественной лицензией GYULGPL </w:t>
      </w:r>
      <w:proofErr w:type="spellStart"/>
      <w:r w:rsidRPr="00506F46">
        <w:rPr>
          <w:rFonts w:ascii="Times New Roman" w:hAnsi="Times New Roman" w:cs="Times New Roman"/>
        </w:rPr>
        <w:t>Libre</w:t>
      </w:r>
      <w:proofErr w:type="spellEnd"/>
      <w:r w:rsidR="00065E61" w:rsidRPr="00506F46">
        <w:rPr>
          <w:rFonts w:ascii="Times New Roman" w:hAnsi="Times New Roman" w:cs="Times New Roman"/>
        </w:rPr>
        <w:t xml:space="preserve"> </w:t>
      </w:r>
      <w:proofErr w:type="spellStart"/>
      <w:r w:rsidRPr="00506F46">
        <w:rPr>
          <w:rFonts w:ascii="Times New Roman" w:hAnsi="Times New Roman" w:cs="Times New Roman"/>
        </w:rPr>
        <w:t>Office</w:t>
      </w:r>
      <w:proofErr w:type="spellEnd"/>
      <w:r w:rsidRPr="00506F46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506F46">
        <w:rPr>
          <w:rFonts w:ascii="Times New Roman" w:hAnsi="Times New Roman" w:cs="Times New Roman"/>
        </w:rPr>
        <w:t>Microsoft</w:t>
      </w:r>
      <w:proofErr w:type="spellEnd"/>
      <w:r w:rsidR="00065E61" w:rsidRPr="00506F46">
        <w:rPr>
          <w:rFonts w:ascii="Times New Roman" w:hAnsi="Times New Roman" w:cs="Times New Roman"/>
        </w:rPr>
        <w:t xml:space="preserve"> </w:t>
      </w:r>
      <w:proofErr w:type="spellStart"/>
      <w:r w:rsidRPr="00506F46">
        <w:rPr>
          <w:rFonts w:ascii="Times New Roman" w:hAnsi="Times New Roman" w:cs="Times New Roman"/>
        </w:rPr>
        <w:t>Office</w:t>
      </w:r>
      <w:proofErr w:type="spellEnd"/>
      <w:r w:rsidRPr="00506F46">
        <w:rPr>
          <w:rFonts w:ascii="Times New Roman" w:hAnsi="Times New Roman" w:cs="Times New Roman"/>
        </w:rPr>
        <w:t>.</w:t>
      </w:r>
    </w:p>
    <w:p w:rsidR="00065E61" w:rsidRPr="00506F46" w:rsidRDefault="00065E61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06F46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06F46">
        <w:rPr>
          <w:rFonts w:ascii="Times New Roman" w:hAnsi="Times New Roman"/>
          <w:sz w:val="24"/>
          <w:szCs w:val="24"/>
        </w:rPr>
        <w:t xml:space="preserve">и </w:t>
      </w:r>
      <w:r w:rsidRPr="00506F46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06F46">
        <w:rPr>
          <w:rFonts w:ascii="Times New Roman" w:hAnsi="Times New Roman"/>
          <w:sz w:val="24"/>
          <w:szCs w:val="24"/>
        </w:rPr>
        <w:t xml:space="preserve">с ограниченными </w:t>
      </w:r>
      <w:r w:rsidRPr="00506F46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06F46">
        <w:rPr>
          <w:rFonts w:ascii="Times New Roman" w:hAnsi="Times New Roman"/>
          <w:sz w:val="24"/>
          <w:szCs w:val="24"/>
        </w:rPr>
        <w:t xml:space="preserve">с </w:t>
      </w:r>
      <w:r w:rsidRPr="00506F46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06F46">
        <w:rPr>
          <w:rFonts w:ascii="Times New Roman" w:hAnsi="Times New Roman"/>
          <w:sz w:val="24"/>
          <w:szCs w:val="24"/>
        </w:rPr>
        <w:t xml:space="preserve"> и </w:t>
      </w:r>
      <w:r w:rsidRPr="00506F46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06F46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06F46">
        <w:rPr>
          <w:rFonts w:ascii="Times New Roman" w:hAnsi="Times New Roman"/>
          <w:sz w:val="24"/>
          <w:szCs w:val="24"/>
        </w:rPr>
        <w:t xml:space="preserve">в </w:t>
      </w:r>
      <w:r w:rsidRPr="00506F46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06F46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06F46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06F46">
        <w:rPr>
          <w:rFonts w:ascii="Times New Roman" w:hAnsi="Times New Roman"/>
          <w:i/>
          <w:iCs/>
          <w:sz w:val="24"/>
          <w:szCs w:val="24"/>
        </w:rPr>
        <w:t>8.3.1</w:t>
      </w:r>
      <w:proofErr w:type="gramStart"/>
      <w:r w:rsidRPr="00506F46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506F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06F46">
        <w:rPr>
          <w:rFonts w:ascii="Times New Roman" w:hAnsi="Times New Roman"/>
          <w:i/>
          <w:iCs/>
          <w:sz w:val="24"/>
          <w:szCs w:val="24"/>
        </w:rPr>
        <w:t>и лиц с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06F46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506F46">
        <w:rPr>
          <w:rFonts w:ascii="Times New Roman" w:hAnsi="Times New Roman" w:cs="Times New Roman"/>
          <w:i/>
          <w:iCs/>
        </w:rPr>
        <w:t xml:space="preserve">- </w:t>
      </w:r>
      <w:r w:rsidRPr="00506F46">
        <w:rPr>
          <w:rFonts w:ascii="Times New Roman" w:hAnsi="Times New Roman" w:cs="Times New Roman"/>
          <w:iCs/>
        </w:rPr>
        <w:t>о</w:t>
      </w:r>
      <w:r w:rsidRPr="00506F46">
        <w:rPr>
          <w:rFonts w:ascii="Times New Roman" w:hAnsi="Times New Roman" w:cs="Times New Roman"/>
          <w:spacing w:val="-1"/>
        </w:rPr>
        <w:t xml:space="preserve">беспечен доступ </w:t>
      </w:r>
      <w:r w:rsidRPr="00506F46">
        <w:rPr>
          <w:rFonts w:ascii="Times New Roman" w:hAnsi="Times New Roman" w:cs="Times New Roman"/>
        </w:rPr>
        <w:t xml:space="preserve">обучающихся, </w:t>
      </w:r>
      <w:r w:rsidRPr="00506F46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506F46">
        <w:rPr>
          <w:rFonts w:ascii="Times New Roman" w:hAnsi="Times New Roman" w:cs="Times New Roman"/>
        </w:rPr>
        <w:t xml:space="preserve">к </w:t>
      </w:r>
      <w:r w:rsidRPr="00506F46">
        <w:rPr>
          <w:rFonts w:ascii="Times New Roman" w:hAnsi="Times New Roman" w:cs="Times New Roman"/>
          <w:spacing w:val="-1"/>
        </w:rPr>
        <w:t>зданиям Академии;</w:t>
      </w: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  <w:spacing w:val="-1"/>
        </w:rPr>
        <w:t xml:space="preserve">- </w:t>
      </w:r>
      <w:r w:rsidRPr="00506F46">
        <w:rPr>
          <w:rFonts w:ascii="Times New Roman" w:hAnsi="Times New Roman" w:cs="Times New Roman"/>
          <w:iCs/>
        </w:rPr>
        <w:t>э</w:t>
      </w:r>
      <w:r w:rsidRPr="00506F46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506F46">
        <w:rPr>
          <w:rFonts w:ascii="Times New Roman" w:hAnsi="Times New Roman" w:cs="Times New Roman"/>
        </w:rPr>
        <w:t>Deskset</w:t>
      </w:r>
      <w:proofErr w:type="spellEnd"/>
      <w:r w:rsidRPr="00506F46">
        <w:rPr>
          <w:rFonts w:ascii="Times New Roman" w:hAnsi="Times New Roman" w:cs="Times New Roman"/>
        </w:rPr>
        <w:t xml:space="preserve"> HD 22 (в полной комплектации);</w:t>
      </w: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506F46">
        <w:rPr>
          <w:rFonts w:ascii="Times New Roman" w:hAnsi="Times New Roman" w:cs="Times New Roman"/>
          <w:b/>
        </w:rPr>
        <w:t xml:space="preserve">- </w:t>
      </w:r>
      <w:r w:rsidRPr="00506F46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</w:t>
      </w:r>
      <w:r w:rsidR="00B878CA" w:rsidRPr="00506F46">
        <w:rPr>
          <w:rFonts w:ascii="Times New Roman" w:hAnsi="Times New Roman" w:cs="Times New Roman"/>
          <w:shd w:val="clear" w:color="auto" w:fill="FFFFFF"/>
        </w:rPr>
        <w:t xml:space="preserve"> «ElBrailleW14J G2</w:t>
      </w:r>
      <w:r w:rsidRPr="00506F46">
        <w:rPr>
          <w:rFonts w:ascii="Times New Roman" w:hAnsi="Times New Roman" w:cs="Times New Roman"/>
          <w:shd w:val="clear" w:color="auto" w:fill="FFFFFF"/>
        </w:rPr>
        <w:t>;</w:t>
      </w: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06F46">
        <w:rPr>
          <w:rFonts w:ascii="Times New Roman" w:hAnsi="Times New Roman" w:cs="Times New Roman"/>
          <w:b/>
        </w:rPr>
        <w:t>-</w:t>
      </w:r>
      <w:r w:rsidRPr="00506F46">
        <w:rPr>
          <w:rFonts w:ascii="Times New Roman" w:hAnsi="Times New Roman" w:cs="Times New Roman"/>
        </w:rPr>
        <w:t xml:space="preserve"> принтер Брайля; </w:t>
      </w:r>
    </w:p>
    <w:p w:rsidR="00863CDF" w:rsidRPr="00506F46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506F46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506F46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06F46">
        <w:rPr>
          <w:rFonts w:ascii="Times New Roman" w:hAnsi="Times New Roman"/>
          <w:i/>
          <w:iCs/>
          <w:sz w:val="24"/>
          <w:szCs w:val="24"/>
        </w:rPr>
        <w:t>8.3.2</w:t>
      </w:r>
      <w:proofErr w:type="gramStart"/>
      <w:r w:rsidRPr="00506F46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506F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06F46">
        <w:rPr>
          <w:rFonts w:ascii="Times New Roman" w:hAnsi="Times New Roman"/>
          <w:i/>
          <w:iCs/>
          <w:sz w:val="24"/>
          <w:szCs w:val="24"/>
        </w:rPr>
        <w:t>и лиц с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06F46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06F4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06F46">
        <w:rPr>
          <w:rFonts w:ascii="Times New Roman" w:hAnsi="Times New Roman"/>
          <w:sz w:val="24"/>
          <w:szCs w:val="24"/>
        </w:rPr>
        <w:t>акустическая система</w:t>
      </w:r>
      <w:r w:rsidR="00065E61" w:rsidRPr="00506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46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506F46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F46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06F46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F46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F46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506F46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506F46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06F46">
        <w:rPr>
          <w:rFonts w:ascii="Times New Roman" w:hAnsi="Times New Roman"/>
          <w:i/>
          <w:iCs/>
          <w:sz w:val="24"/>
          <w:szCs w:val="24"/>
        </w:rPr>
        <w:t>8.3.3</w:t>
      </w:r>
      <w:proofErr w:type="gramStart"/>
      <w:r w:rsidRPr="00506F46">
        <w:rPr>
          <w:rFonts w:ascii="Times New Roman" w:hAnsi="Times New Roman"/>
          <w:i/>
          <w:iCs/>
          <w:sz w:val="24"/>
          <w:szCs w:val="24"/>
        </w:rPr>
        <w:t>. для</w:t>
      </w:r>
      <w:proofErr w:type="gramEnd"/>
      <w:r w:rsidRPr="00506F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06F46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06F46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06F46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863CDF" w:rsidRPr="00506F46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06F46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06F46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12C10" w:rsidRDefault="00712C10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Pr="004157E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31826" w:rsidRPr="004157E6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157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331826" w:rsidRPr="004157E6" w:rsidRDefault="00331826" w:rsidP="00331826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4157E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«Непрерывное профессиональное образование в области физической культуры и спорта»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высшего</w:t>
      </w:r>
      <w:proofErr w:type="gramEnd"/>
      <w:r w:rsidRPr="00DD3888">
        <w:rPr>
          <w:rFonts w:ascii="Times New Roman" w:hAnsi="Times New Roman" w:cs="Times New Roman"/>
        </w:rPr>
        <w:t xml:space="preserve"> образования</w:t>
      </w: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УТВЕРЖДЕНО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решением</w:t>
      </w:r>
      <w:proofErr w:type="gramEnd"/>
      <w:r w:rsidRPr="00DD3888">
        <w:rPr>
          <w:rFonts w:ascii="Times New Roman" w:hAnsi="Times New Roman" w:cs="Times New Roman"/>
        </w:rPr>
        <w:t xml:space="preserve"> Учебно-методической комиссии     </w:t>
      </w:r>
    </w:p>
    <w:p w:rsidR="004157E6" w:rsidRPr="00506F46" w:rsidRDefault="00331826" w:rsidP="004157E6">
      <w:pPr>
        <w:jc w:val="right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4157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от </w:t>
      </w:r>
      <w:r w:rsidR="004157E6" w:rsidRPr="00506F46">
        <w:rPr>
          <w:rFonts w:ascii="Times New Roman" w:hAnsi="Times New Roman" w:cs="Times New Roman"/>
          <w:color w:val="000000" w:themeColor="text1"/>
          <w:lang w:eastAsia="en-US"/>
        </w:rPr>
        <w:t>«</w:t>
      </w:r>
      <w:r w:rsidR="004157E6">
        <w:rPr>
          <w:rFonts w:ascii="Times New Roman" w:hAnsi="Times New Roman" w:cs="Times New Roman"/>
          <w:color w:val="000000" w:themeColor="text1"/>
          <w:lang w:eastAsia="en-US"/>
        </w:rPr>
        <w:t>20</w:t>
      </w:r>
      <w:r w:rsidR="004157E6" w:rsidRPr="00506F46">
        <w:rPr>
          <w:rFonts w:ascii="Times New Roman" w:hAnsi="Times New Roman" w:cs="Times New Roman"/>
          <w:color w:val="000000" w:themeColor="text1"/>
          <w:lang w:eastAsia="en-US"/>
        </w:rPr>
        <w:t xml:space="preserve">» </w:t>
      </w:r>
      <w:r w:rsidR="004157E6">
        <w:rPr>
          <w:rFonts w:ascii="Times New Roman" w:hAnsi="Times New Roman" w:cs="Times New Roman"/>
          <w:color w:val="000000" w:themeColor="text1"/>
          <w:lang w:eastAsia="en-US"/>
        </w:rPr>
        <w:t>августа</w:t>
      </w:r>
      <w:r w:rsidR="004157E6" w:rsidRPr="00506F46">
        <w:rPr>
          <w:rFonts w:ascii="Times New Roman" w:hAnsi="Times New Roman" w:cs="Times New Roman"/>
          <w:color w:val="000000" w:themeColor="text1"/>
          <w:lang w:eastAsia="en-US"/>
        </w:rPr>
        <w:t xml:space="preserve"> 20</w:t>
      </w:r>
      <w:r w:rsidR="004157E6">
        <w:rPr>
          <w:rFonts w:ascii="Times New Roman" w:hAnsi="Times New Roman" w:cs="Times New Roman"/>
          <w:color w:val="000000" w:themeColor="text1"/>
          <w:lang w:eastAsia="en-US"/>
        </w:rPr>
        <w:t>20</w:t>
      </w:r>
      <w:r w:rsidR="004157E6" w:rsidRPr="00506F46">
        <w:rPr>
          <w:rFonts w:ascii="Times New Roman" w:hAnsi="Times New Roman" w:cs="Times New Roman"/>
          <w:color w:val="000000" w:themeColor="text1"/>
          <w:lang w:eastAsia="en-US"/>
        </w:rPr>
        <w:t xml:space="preserve"> г.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Председатель УМК, 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proofErr w:type="gramStart"/>
      <w:r w:rsidRPr="00DD3888">
        <w:rPr>
          <w:rFonts w:ascii="Times New Roman" w:hAnsi="Times New Roman" w:cs="Times New Roman"/>
        </w:rPr>
        <w:t>проректор</w:t>
      </w:r>
      <w:proofErr w:type="gramEnd"/>
      <w:r w:rsidRPr="00DD3888">
        <w:rPr>
          <w:rFonts w:ascii="Times New Roman" w:hAnsi="Times New Roman" w:cs="Times New Roman"/>
        </w:rPr>
        <w:t xml:space="preserve"> по учебной работе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___________________А.Н. Таланцев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  <w:bCs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DD3888">
        <w:rPr>
          <w:rFonts w:ascii="Times New Roman" w:hAnsi="Times New Roman" w:cs="Times New Roman"/>
          <w:b/>
          <w:bCs/>
        </w:rPr>
        <w:t>по</w:t>
      </w:r>
      <w:proofErr w:type="gramEnd"/>
      <w:r w:rsidRPr="00DD3888">
        <w:rPr>
          <w:rFonts w:ascii="Times New Roman" w:hAnsi="Times New Roman" w:cs="Times New Roman"/>
          <w:b/>
          <w:bCs/>
        </w:rPr>
        <w:t xml:space="preserve"> дисциплине </w:t>
      </w:r>
    </w:p>
    <w:p w:rsidR="00331826" w:rsidRPr="00DD3888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534C9">
        <w:rPr>
          <w:rFonts w:ascii="Times New Roman" w:hAnsi="Times New Roman" w:cs="Times New Roman"/>
          <w:b/>
          <w:color w:val="000000" w:themeColor="text1"/>
        </w:rPr>
        <w:t>«Непрерывное профессиональное образование в области физической культуры и спорта»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331826" w:rsidRPr="00DD3888" w:rsidRDefault="0033182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331826" w:rsidRPr="00DD3888" w:rsidRDefault="004157E6" w:rsidP="0033182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49.04.03 Спорт</w:t>
      </w:r>
    </w:p>
    <w:p w:rsidR="00331826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4157E6" w:rsidRPr="00DD3888" w:rsidRDefault="004157E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31826" w:rsidRPr="00E0642A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0642A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6E39DC">
        <w:rPr>
          <w:rFonts w:ascii="Times New Roman" w:hAnsi="Times New Roman" w:cs="Times New Roman"/>
          <w:color w:val="000000" w:themeColor="text1"/>
        </w:rPr>
        <w:t>«Подготовка спортивного резерва</w:t>
      </w:r>
      <w:r>
        <w:rPr>
          <w:rFonts w:ascii="Times New Roman" w:hAnsi="Times New Roman" w:cs="Times New Roman"/>
          <w:b/>
          <w:color w:val="000000" w:themeColor="text1"/>
        </w:rPr>
        <w:t>»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31826" w:rsidRPr="006F6471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31826" w:rsidRPr="00C1769A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1769A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331826" w:rsidRPr="00C1769A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о</w:t>
      </w:r>
      <w:r w:rsidRPr="00C1769A">
        <w:rPr>
          <w:rFonts w:ascii="Times New Roman" w:hAnsi="Times New Roman" w:cs="Times New Roman"/>
          <w:b/>
          <w:color w:val="000000" w:themeColor="text1"/>
        </w:rPr>
        <w:t>чная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 xml:space="preserve"> / заочная</w:t>
      </w:r>
    </w:p>
    <w:p w:rsidR="00331826" w:rsidRPr="00DD3888" w:rsidRDefault="00331826" w:rsidP="00331826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Рассмотрено и одобрено на заседании кафедры</w:t>
      </w:r>
    </w:p>
    <w:p w:rsidR="00331826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№11</w:t>
      </w:r>
      <w:r w:rsidRPr="00DD388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10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4157E6">
        <w:rPr>
          <w:rFonts w:ascii="Times New Roman" w:hAnsi="Times New Roman" w:cs="Times New Roman"/>
        </w:rPr>
        <w:t>20</w:t>
      </w:r>
      <w:r w:rsidRPr="00DD3888">
        <w:rPr>
          <w:rFonts w:ascii="Times New Roman" w:hAnsi="Times New Roman" w:cs="Times New Roman"/>
        </w:rPr>
        <w:t xml:space="preserve"> г.) </w:t>
      </w: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</w:t>
      </w:r>
      <w:proofErr w:type="gramEnd"/>
      <w:r w:rsidRPr="00DD3888">
        <w:rPr>
          <w:rFonts w:ascii="Times New Roman" w:hAnsi="Times New Roman" w:cs="Times New Roman"/>
        </w:rPr>
        <w:t xml:space="preserve"> кафедрой, </w:t>
      </w: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., профессор</w:t>
      </w:r>
      <w:r w:rsidRPr="00DD3888">
        <w:rPr>
          <w:rFonts w:ascii="Times New Roman" w:hAnsi="Times New Roman" w:cs="Times New Roman"/>
        </w:rPr>
        <w:t>______________</w:t>
      </w:r>
      <w:r w:rsidRPr="00E30ECA">
        <w:rPr>
          <w:rFonts w:ascii="Times New Roman" w:hAnsi="Times New Roman" w:cs="Times New Roman"/>
        </w:rPr>
        <w:t xml:space="preserve"> </w:t>
      </w:r>
      <w:r w:rsidRPr="00DD3888">
        <w:rPr>
          <w:rFonts w:ascii="Times New Roman" w:hAnsi="Times New Roman" w:cs="Times New Roman"/>
        </w:rPr>
        <w:t>К.С. Дунаев</w:t>
      </w:r>
    </w:p>
    <w:p w:rsidR="00331826" w:rsidRPr="00DD3888" w:rsidRDefault="00331826" w:rsidP="00331826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</w:rPr>
      </w:pP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</w:rPr>
      </w:pPr>
      <w:r w:rsidRPr="00DD3888">
        <w:rPr>
          <w:rFonts w:ascii="Times New Roman" w:hAnsi="Times New Roman" w:cs="Times New Roman"/>
          <w:b/>
        </w:rPr>
        <w:t xml:space="preserve">Малаховка, </w:t>
      </w:r>
      <w:r>
        <w:rPr>
          <w:rFonts w:ascii="Times New Roman" w:hAnsi="Times New Roman" w:cs="Times New Roman"/>
          <w:b/>
        </w:rPr>
        <w:t>20</w:t>
      </w:r>
      <w:r w:rsidR="004157E6">
        <w:rPr>
          <w:rFonts w:ascii="Times New Roman" w:hAnsi="Times New Roman" w:cs="Times New Roman"/>
          <w:b/>
        </w:rPr>
        <w:t>20</w:t>
      </w:r>
      <w:r w:rsidRPr="00DD3888">
        <w:rPr>
          <w:rFonts w:ascii="Times New Roman" w:hAnsi="Times New Roman" w:cs="Times New Roman"/>
          <w:b/>
        </w:rPr>
        <w:t xml:space="preserve"> год </w:t>
      </w:r>
    </w:p>
    <w:p w:rsidR="00331826" w:rsidRPr="00DD3888" w:rsidRDefault="00331826" w:rsidP="00331826">
      <w:pPr>
        <w:jc w:val="center"/>
        <w:rPr>
          <w:rFonts w:ascii="Times New Roman" w:hAnsi="Times New Roman" w:cs="Times New Roman"/>
          <w:b/>
        </w:rPr>
      </w:pPr>
    </w:p>
    <w:p w:rsidR="00331826" w:rsidRDefault="00331826" w:rsidP="00331826">
      <w:pPr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br w:type="page"/>
      </w:r>
    </w:p>
    <w:p w:rsidR="00331826" w:rsidRPr="00DD79E1" w:rsidRDefault="00331826" w:rsidP="00331826">
      <w:pPr>
        <w:pStyle w:val="a3"/>
        <w:shd w:val="clear" w:color="auto" w:fill="FFFFFF"/>
        <w:tabs>
          <w:tab w:val="left" w:pos="1134"/>
        </w:tabs>
        <w:ind w:left="0"/>
        <w:jc w:val="center"/>
        <w:rPr>
          <w:b/>
          <w:sz w:val="28"/>
        </w:rPr>
      </w:pPr>
      <w:r w:rsidRPr="00DD79E1">
        <w:rPr>
          <w:b/>
          <w:sz w:val="28"/>
        </w:rPr>
        <w:lastRenderedPageBreak/>
        <w:t>ФОНД ОЦЕНОЧНЫХ СРЕДСТВ ДЛЯ ПРОВЕДЕНИЯ ПРОМЕЖУТОЧНОЙ АТТЕСТАЦИИ</w:t>
      </w:r>
    </w:p>
    <w:p w:rsidR="00331826" w:rsidRDefault="00331826" w:rsidP="00331826">
      <w:pPr>
        <w:pStyle w:val="a3"/>
        <w:shd w:val="clear" w:color="auto" w:fill="FFFFFF"/>
        <w:ind w:left="1069"/>
        <w:jc w:val="both"/>
        <w:rPr>
          <w:sz w:val="28"/>
        </w:rPr>
      </w:pPr>
    </w:p>
    <w:p w:rsidR="00331826" w:rsidRDefault="00331826" w:rsidP="00331826">
      <w:pPr>
        <w:pStyle w:val="a3"/>
        <w:widowControl/>
        <w:numPr>
          <w:ilvl w:val="0"/>
          <w:numId w:val="35"/>
        </w:numPr>
        <w:shd w:val="clear" w:color="auto" w:fill="FFFFFF"/>
        <w:ind w:left="0" w:firstLine="0"/>
        <w:jc w:val="center"/>
        <w:rPr>
          <w:b/>
          <w:sz w:val="28"/>
        </w:rPr>
      </w:pPr>
      <w:r w:rsidRPr="00415D9E">
        <w:rPr>
          <w:b/>
          <w:sz w:val="28"/>
        </w:rPr>
        <w:t>П</w:t>
      </w:r>
      <w:r>
        <w:rPr>
          <w:b/>
          <w:sz w:val="28"/>
        </w:rPr>
        <w:t>аспорт фонда оценочных средств</w:t>
      </w:r>
    </w:p>
    <w:p w:rsidR="00331826" w:rsidRPr="00673590" w:rsidRDefault="00331826" w:rsidP="00331826">
      <w:pPr>
        <w:pStyle w:val="a3"/>
        <w:shd w:val="clear" w:color="auto" w:fill="FFFFFF"/>
        <w:ind w:left="1429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331826" w:rsidRPr="00673590" w:rsidTr="00FD7739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:rsidR="00331826" w:rsidRPr="00673590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673590">
              <w:rPr>
                <w:rFonts w:ascii="Times New Roman" w:hAnsi="Times New Roman" w:cs="Times New Roman"/>
                <w:spacing w:val="-1"/>
              </w:rPr>
              <w:t>функция</w:t>
            </w:r>
            <w:proofErr w:type="gram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331826" w:rsidRPr="00673590" w:rsidTr="00FD7739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359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673590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:rsidR="00331826" w:rsidRPr="00673590" w:rsidRDefault="00A375F0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331826" w:rsidRPr="00673590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331826" w:rsidRPr="00673590" w:rsidRDefault="00331826" w:rsidP="00331826">
            <w:pPr>
              <w:pStyle w:val="a3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73590">
              <w:rPr>
                <w:color w:val="000000" w:themeColor="text1"/>
              </w:rPr>
              <w:t>Н/04.7</w:t>
            </w: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  <w:spacing w:val="-1"/>
                <w:lang w:eastAsia="en-US"/>
              </w:rPr>
            </w:pPr>
            <w:r w:rsidRPr="00673590">
              <w:rPr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 w:rsidRPr="00673590">
              <w:rPr>
                <w:rFonts w:ascii="Times New Roman" w:hAnsi="Times New Roman" w:cs="Times New Roman"/>
              </w:rPr>
              <w:t>Планирует  и</w:t>
            </w:r>
            <w:proofErr w:type="gramEnd"/>
            <w:r w:rsidRPr="00673590">
              <w:rPr>
                <w:rFonts w:ascii="Times New Roman" w:hAnsi="Times New Roman" w:cs="Times New Roman"/>
              </w:rPr>
              <w:t xml:space="preserve">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331826" w:rsidRPr="00673590" w:rsidTr="00FD7739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31826" w:rsidRPr="00673590" w:rsidTr="00FD7739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331826" w:rsidRPr="00673590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УК-4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359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673590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:rsidR="00331826" w:rsidRPr="00673590" w:rsidRDefault="00A375F0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331826" w:rsidRPr="00673590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331826" w:rsidRPr="00673590" w:rsidRDefault="00331826" w:rsidP="00331826">
            <w:pPr>
              <w:pStyle w:val="a3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73590">
              <w:rPr>
                <w:color w:val="000000" w:themeColor="text1"/>
              </w:rPr>
              <w:t>Н/04.7</w:t>
            </w: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  <w:spacing w:val="-1"/>
                <w:lang w:eastAsia="en-US"/>
              </w:rPr>
            </w:pPr>
            <w:r w:rsidRPr="00673590">
              <w:rPr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Владеет культурой устной и письменной речи, правилами употребления профессиональных терминов и пониманием логики их включения в диалог</w:t>
            </w: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УК-5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359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673590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:rsidR="00331826" w:rsidRPr="00673590" w:rsidRDefault="00A375F0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331826" w:rsidRPr="00673590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331826" w:rsidRPr="00673590" w:rsidRDefault="00331826" w:rsidP="00331826">
            <w:pPr>
              <w:pStyle w:val="a3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73590">
              <w:rPr>
                <w:color w:val="000000" w:themeColor="text1"/>
              </w:rPr>
              <w:t>Н/04.7</w:t>
            </w: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  <w:spacing w:val="-1"/>
                <w:lang w:eastAsia="en-US"/>
              </w:rPr>
            </w:pPr>
            <w:r w:rsidRPr="00673590">
              <w:rPr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673590">
              <w:rPr>
                <w:rFonts w:ascii="Times New Roman" w:hAnsi="Times New Roman" w:cs="Times New Roman"/>
              </w:rPr>
              <w:t>систематического  самоанализа</w:t>
            </w:r>
            <w:proofErr w:type="gramEnd"/>
            <w:r w:rsidRPr="00673590">
              <w:rPr>
                <w:rFonts w:ascii="Times New Roman" w:hAnsi="Times New Roman" w:cs="Times New Roman"/>
              </w:rPr>
              <w:t xml:space="preserve">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lastRenderedPageBreak/>
              <w:t>УК-6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359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673590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:rsidR="00331826" w:rsidRPr="00673590" w:rsidRDefault="00A375F0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331826" w:rsidRPr="00673590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331826" w:rsidRPr="00673590" w:rsidRDefault="00331826" w:rsidP="00331826">
            <w:pPr>
              <w:pStyle w:val="a3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73590">
              <w:rPr>
                <w:color w:val="000000" w:themeColor="text1"/>
              </w:rPr>
              <w:t>Н/04.7</w:t>
            </w: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  <w:spacing w:val="-1"/>
                <w:lang w:eastAsia="en-US"/>
              </w:rPr>
            </w:pPr>
            <w:r w:rsidRPr="00673590">
              <w:rPr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6" w:rsidRPr="00673590" w:rsidRDefault="00331826" w:rsidP="00FD7739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359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G</w:t>
            </w:r>
            <w:r w:rsidRPr="00673590">
              <w:rPr>
                <w:rFonts w:ascii="Times New Roman" w:hAnsi="Times New Roman" w:cs="Times New Roman"/>
                <w:bCs/>
                <w:color w:val="000000" w:themeColor="text1"/>
              </w:rPr>
              <w:t>/03.7</w:t>
            </w:r>
          </w:p>
          <w:p w:rsidR="00331826" w:rsidRPr="00673590" w:rsidRDefault="00A375F0" w:rsidP="00FD77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331826" w:rsidRPr="00673590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331826" w:rsidRPr="00673590" w:rsidRDefault="00331826" w:rsidP="00331826">
            <w:pPr>
              <w:pStyle w:val="a3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</w:rPr>
            </w:pPr>
            <w:r w:rsidRPr="00673590">
              <w:rPr>
                <w:color w:val="000000" w:themeColor="text1"/>
              </w:rPr>
              <w:t>Н/04.7</w:t>
            </w:r>
          </w:p>
          <w:p w:rsidR="00331826" w:rsidRPr="00673590" w:rsidRDefault="00331826" w:rsidP="00FD7739">
            <w:pPr>
              <w:pStyle w:val="a3"/>
              <w:ind w:left="0"/>
              <w:jc w:val="both"/>
              <w:rPr>
                <w:color w:val="000000" w:themeColor="text1"/>
                <w:spacing w:val="-1"/>
                <w:lang w:eastAsia="en-US"/>
              </w:rPr>
            </w:pPr>
            <w:r w:rsidRPr="00673590">
              <w:rPr>
                <w:color w:val="000000" w:themeColor="text1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6" w:rsidRPr="00673590" w:rsidRDefault="00331826" w:rsidP="00FD773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73590">
              <w:rPr>
                <w:rFonts w:ascii="Times New Roman" w:hAnsi="Times New Roman" w:cs="Times New Roman"/>
              </w:rPr>
              <w:t xml:space="preserve">Осуществляет эффективное взаимодействие с другими </w:t>
            </w:r>
            <w:proofErr w:type="gramStart"/>
            <w:r w:rsidRPr="00673590">
              <w:rPr>
                <w:rFonts w:ascii="Times New Roman" w:hAnsi="Times New Roman" w:cs="Times New Roman"/>
              </w:rPr>
              <w:t>участниками  спортивной</w:t>
            </w:r>
            <w:proofErr w:type="gramEnd"/>
            <w:r w:rsidRPr="00673590">
              <w:rPr>
                <w:rFonts w:ascii="Times New Roman" w:hAnsi="Times New Roman" w:cs="Times New Roman"/>
              </w:rPr>
              <w:t xml:space="preserve"> подготовки для повышения ее эффективности, применяя логически верно сформулированную речь и знания психолого-педагогических особенностей участников диалога</w:t>
            </w: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331826" w:rsidRPr="00673590" w:rsidTr="00FD7739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826" w:rsidRPr="00673590" w:rsidRDefault="00331826" w:rsidP="00FD7739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331826" w:rsidRPr="00673590" w:rsidRDefault="00331826" w:rsidP="00331826">
      <w:pPr>
        <w:shd w:val="clear" w:color="auto" w:fill="FFFFFF"/>
        <w:ind w:firstLine="708"/>
        <w:jc w:val="both"/>
        <w:rPr>
          <w:caps/>
          <w:spacing w:val="-1"/>
        </w:rPr>
      </w:pPr>
    </w:p>
    <w:p w:rsidR="00331826" w:rsidRPr="00673590" w:rsidRDefault="00331826" w:rsidP="00331826">
      <w:pPr>
        <w:ind w:left="57" w:right="57"/>
        <w:jc w:val="center"/>
        <w:rPr>
          <w:rFonts w:ascii="Times New Roman" w:hAnsi="Times New Roman"/>
          <w:b/>
          <w:bCs/>
        </w:rPr>
      </w:pPr>
      <w:r w:rsidRPr="00673590">
        <w:rPr>
          <w:rFonts w:ascii="Times New Roman" w:hAnsi="Times New Roman"/>
          <w:b/>
          <w:bCs/>
        </w:rPr>
        <w:t>Вопросы к зачёту</w:t>
      </w:r>
    </w:p>
    <w:p w:rsidR="00331826" w:rsidRPr="00673590" w:rsidRDefault="00331826" w:rsidP="00331826">
      <w:pPr>
        <w:ind w:left="57" w:right="57"/>
        <w:jc w:val="center"/>
        <w:rPr>
          <w:rFonts w:ascii="Times New Roman" w:hAnsi="Times New Roman"/>
          <w:b/>
          <w:bCs/>
        </w:rPr>
      </w:pPr>
      <w:r w:rsidRPr="00673590">
        <w:rPr>
          <w:rFonts w:ascii="Times New Roman" w:hAnsi="Times New Roman"/>
          <w:b/>
          <w:bCs/>
        </w:rPr>
        <w:t>По дисциплине «Непрерывное профессиональное образование в области физической культуры и спорта»</w:t>
      </w:r>
    </w:p>
    <w:p w:rsidR="00331826" w:rsidRPr="00673590" w:rsidRDefault="00331826" w:rsidP="00331826">
      <w:pPr>
        <w:ind w:left="57" w:right="57"/>
        <w:jc w:val="center"/>
        <w:rPr>
          <w:rFonts w:ascii="Times New Roman" w:hAnsi="Times New Roman"/>
          <w:b/>
          <w:bCs/>
        </w:rPr>
      </w:pPr>
    </w:p>
    <w:p w:rsidR="00331826" w:rsidRPr="00673590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 w:rsidRPr="00673590">
        <w:rPr>
          <w:rFonts w:ascii="Times New Roman" w:hAnsi="Times New Roman"/>
          <w:lang w:eastAsia="en-US"/>
        </w:rPr>
        <w:t>1.</w:t>
      </w:r>
      <w:r w:rsidRPr="00673590">
        <w:rPr>
          <w:rFonts w:ascii="Times New Roman" w:hAnsi="Times New Roman"/>
          <w:lang w:eastAsia="en-US"/>
        </w:rPr>
        <w:tab/>
        <w:t>Назовите законодательные акты, касающиеся вопросов образования, раскройте их основную сущность.</w:t>
      </w:r>
    </w:p>
    <w:p w:rsidR="00331826" w:rsidRPr="00673590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 w:rsidRPr="00673590">
        <w:rPr>
          <w:rFonts w:ascii="Times New Roman" w:hAnsi="Times New Roman"/>
          <w:lang w:eastAsia="en-US"/>
        </w:rPr>
        <w:t>2.</w:t>
      </w:r>
      <w:r w:rsidRPr="00673590">
        <w:rPr>
          <w:rFonts w:ascii="Times New Roman" w:hAnsi="Times New Roman"/>
          <w:lang w:eastAsia="en-US"/>
        </w:rPr>
        <w:tab/>
        <w:t>Цели и задачи образования, его содержание и структура.</w:t>
      </w:r>
    </w:p>
    <w:p w:rsidR="00331826" w:rsidRPr="00673590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 w:rsidRPr="00673590">
        <w:rPr>
          <w:rFonts w:ascii="Times New Roman" w:hAnsi="Times New Roman"/>
          <w:lang w:eastAsia="en-US"/>
        </w:rPr>
        <w:t>3.</w:t>
      </w:r>
      <w:r w:rsidRPr="00673590">
        <w:rPr>
          <w:rFonts w:ascii="Times New Roman" w:hAnsi="Times New Roman"/>
          <w:lang w:eastAsia="en-US"/>
        </w:rPr>
        <w:tab/>
        <w:t>Назовите основные этапы развития профессионального образования в России. Дайте их общую характеристику.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 w:rsidRPr="00673590">
        <w:rPr>
          <w:rFonts w:ascii="Times New Roman" w:hAnsi="Times New Roman"/>
          <w:lang w:eastAsia="en-US"/>
        </w:rPr>
        <w:t>4.</w:t>
      </w:r>
      <w:r w:rsidRPr="00673590">
        <w:rPr>
          <w:rFonts w:ascii="Times New Roman" w:hAnsi="Times New Roman"/>
          <w:lang w:eastAsia="en-US"/>
        </w:rPr>
        <w:tab/>
        <w:t xml:space="preserve">Какова структура </w:t>
      </w:r>
      <w:r>
        <w:rPr>
          <w:rFonts w:ascii="Times New Roman" w:hAnsi="Times New Roman"/>
          <w:lang w:eastAsia="en-US"/>
        </w:rPr>
        <w:t>профессионального образования как педагогической системы?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5.</w:t>
      </w:r>
      <w:r>
        <w:rPr>
          <w:rFonts w:ascii="Times New Roman" w:hAnsi="Times New Roman"/>
          <w:lang w:eastAsia="en-US"/>
        </w:rPr>
        <w:tab/>
        <w:t>Особенности образовательной политики в допетровские времена.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6.</w:t>
      </w:r>
      <w:r>
        <w:rPr>
          <w:rFonts w:ascii="Times New Roman" w:hAnsi="Times New Roman"/>
          <w:lang w:eastAsia="en-US"/>
        </w:rPr>
        <w:tab/>
        <w:t>Образовательная политика России при Петре 1. Зарождение профессионального образования.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7.</w:t>
      </w:r>
      <w:r>
        <w:rPr>
          <w:rFonts w:ascii="Times New Roman" w:hAnsi="Times New Roman"/>
          <w:lang w:eastAsia="en-US"/>
        </w:rPr>
        <w:tab/>
        <w:t>Особенности образовательной политики в Мире, в 21 веке.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8.</w:t>
      </w:r>
      <w:r>
        <w:rPr>
          <w:rFonts w:ascii="Times New Roman" w:hAnsi="Times New Roman"/>
          <w:lang w:eastAsia="en-US"/>
        </w:rPr>
        <w:tab/>
        <w:t>Особенности образовательной политики в России, в 21 веке.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9.</w:t>
      </w:r>
      <w:r>
        <w:rPr>
          <w:rFonts w:ascii="Times New Roman" w:hAnsi="Times New Roman"/>
          <w:lang w:eastAsia="en-US"/>
        </w:rPr>
        <w:tab/>
        <w:t>Содержание и структура начального профессионального образования. Формы организации учебного процесса в учреждениях НПО.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10.</w:t>
      </w:r>
      <w:r>
        <w:rPr>
          <w:rFonts w:ascii="Times New Roman" w:hAnsi="Times New Roman"/>
          <w:lang w:eastAsia="en-US"/>
        </w:rPr>
        <w:tab/>
        <w:t>Дайте характеристику особенностей профессиональной подготовки в российском колледже.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11.</w:t>
      </w:r>
      <w:r>
        <w:rPr>
          <w:rFonts w:ascii="Times New Roman" w:hAnsi="Times New Roman"/>
          <w:lang w:eastAsia="en-US"/>
        </w:rPr>
        <w:tab/>
        <w:t xml:space="preserve">Назовите отрасли экономики и социальной сферы, в которых востребованы </w:t>
      </w:r>
      <w:r>
        <w:rPr>
          <w:rFonts w:ascii="Times New Roman" w:hAnsi="Times New Roman"/>
          <w:lang w:eastAsia="en-US"/>
        </w:rPr>
        <w:lastRenderedPageBreak/>
        <w:t>выпускники вузов физической культуры и спорта.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12.</w:t>
      </w:r>
      <w:r>
        <w:rPr>
          <w:rFonts w:ascii="Times New Roman" w:hAnsi="Times New Roman"/>
          <w:lang w:eastAsia="en-US"/>
        </w:rPr>
        <w:tab/>
        <w:t>Каково назначение дополнительного образования в системе непрерывного образования в области физической культуры и спорта?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13.</w:t>
      </w:r>
      <w:r>
        <w:rPr>
          <w:rFonts w:ascii="Times New Roman" w:hAnsi="Times New Roman"/>
          <w:lang w:eastAsia="en-US"/>
        </w:rPr>
        <w:tab/>
        <w:t>Система образования РФ.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14.</w:t>
      </w:r>
      <w:r>
        <w:rPr>
          <w:rFonts w:ascii="Times New Roman" w:hAnsi="Times New Roman"/>
          <w:lang w:eastAsia="en-US"/>
        </w:rPr>
        <w:tab/>
        <w:t>Сравните ГОС ВПО разных поколений.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15.</w:t>
      </w:r>
      <w:r>
        <w:rPr>
          <w:rFonts w:ascii="Times New Roman" w:hAnsi="Times New Roman"/>
          <w:lang w:eastAsia="en-US"/>
        </w:rPr>
        <w:tab/>
        <w:t>Сравните систему образования России с системой образования любой европейской страны.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16.</w:t>
      </w:r>
      <w:r>
        <w:rPr>
          <w:rFonts w:ascii="Times New Roman" w:hAnsi="Times New Roman"/>
          <w:lang w:eastAsia="en-US"/>
        </w:rPr>
        <w:tab/>
        <w:t>Основные положения Болонского соглашения.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17.</w:t>
      </w:r>
      <w:r>
        <w:rPr>
          <w:rFonts w:ascii="Times New Roman" w:hAnsi="Times New Roman"/>
          <w:lang w:eastAsia="en-US"/>
        </w:rPr>
        <w:tab/>
        <w:t>Проблемы модернизации профессионального образования в России на современном этапе.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18.</w:t>
      </w:r>
      <w:r>
        <w:rPr>
          <w:rFonts w:ascii="Times New Roman" w:hAnsi="Times New Roman"/>
          <w:lang w:eastAsia="en-US"/>
        </w:rPr>
        <w:tab/>
        <w:t xml:space="preserve">Демографические процессы и образование. 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19.</w:t>
      </w:r>
      <w:r>
        <w:rPr>
          <w:rFonts w:ascii="Times New Roman" w:hAnsi="Times New Roman"/>
          <w:lang w:eastAsia="en-US"/>
        </w:rPr>
        <w:tab/>
        <w:t xml:space="preserve">Коммерческое и некоммерческое образование. 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20.</w:t>
      </w:r>
      <w:r>
        <w:rPr>
          <w:rFonts w:ascii="Times New Roman" w:hAnsi="Times New Roman"/>
          <w:lang w:eastAsia="en-US"/>
        </w:rPr>
        <w:tab/>
        <w:t>Дайте характеристику рынка образовательных услуг.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21.</w:t>
      </w:r>
      <w:r>
        <w:rPr>
          <w:rFonts w:ascii="Times New Roman" w:hAnsi="Times New Roman"/>
          <w:lang w:eastAsia="en-US"/>
        </w:rPr>
        <w:tab/>
        <w:t>Дистанционное образование, структура и пути развития.</w:t>
      </w:r>
    </w:p>
    <w:p w:rsidR="00331826" w:rsidRDefault="00331826" w:rsidP="00331826">
      <w:pPr>
        <w:ind w:left="57" w:right="57" w:firstLine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22.</w:t>
      </w:r>
      <w:r>
        <w:rPr>
          <w:rFonts w:ascii="Times New Roman" w:hAnsi="Times New Roman"/>
          <w:lang w:eastAsia="en-US"/>
        </w:rPr>
        <w:tab/>
        <w:t>Рассмотреть преемственность профессиональных образовательных программ в системе непрерывного образования в сфере физической культуры и спорта.</w:t>
      </w:r>
    </w:p>
    <w:p w:rsidR="00331826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/>
          <w:b/>
        </w:rPr>
      </w:pPr>
    </w:p>
    <w:p w:rsidR="00331826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331826" w:rsidRDefault="00331826" w:rsidP="00331826">
      <w:pPr>
        <w:tabs>
          <w:tab w:val="left" w:pos="2295"/>
        </w:tabs>
        <w:ind w:left="57" w:right="57"/>
        <w:jc w:val="both"/>
        <w:rPr>
          <w:rFonts w:ascii="Times New Roman" w:hAnsi="Times New Roman"/>
        </w:rPr>
      </w:pPr>
    </w:p>
    <w:p w:rsidR="00331826" w:rsidRDefault="00331826" w:rsidP="00331826">
      <w:pPr>
        <w:ind w:left="57" w:right="57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331826" w:rsidRDefault="00331826" w:rsidP="00331826">
      <w:pPr>
        <w:ind w:left="57" w:right="57"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331826" w:rsidRDefault="00331826" w:rsidP="00331826">
      <w:pPr>
        <w:ind w:left="57" w:right="57" w:firstLine="708"/>
        <w:jc w:val="both"/>
        <w:rPr>
          <w:rFonts w:ascii="Times New Roman" w:hAnsi="Times New Roman"/>
        </w:rPr>
      </w:pPr>
    </w:p>
    <w:p w:rsidR="00331826" w:rsidRDefault="00331826" w:rsidP="00331826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Тематика реферативных работ</w:t>
      </w:r>
    </w:p>
    <w:p w:rsidR="00331826" w:rsidRDefault="00331826" w:rsidP="00331826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Раздел 1. История и методология образования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 w:rsidRPr="007E0993">
        <w:rPr>
          <w:rFonts w:cs="Tahoma"/>
        </w:rPr>
        <w:t>Исходны</w:t>
      </w:r>
      <w:r>
        <w:rPr>
          <w:rFonts w:cs="Tahoma"/>
        </w:rPr>
        <w:t>й</w:t>
      </w:r>
      <w:r w:rsidRPr="007E0993">
        <w:rPr>
          <w:rFonts w:cs="Tahoma"/>
        </w:rPr>
        <w:t xml:space="preserve"> пункт</w:t>
      </w:r>
      <w:r>
        <w:rPr>
          <w:rFonts w:cs="Tahoma"/>
        </w:rPr>
        <w:t xml:space="preserve"> </w:t>
      </w:r>
      <w:r w:rsidRPr="007E0993">
        <w:rPr>
          <w:rFonts w:cs="Tahoma"/>
        </w:rPr>
        <w:t xml:space="preserve">развития отечественного образования в России </w:t>
      </w:r>
      <w:r>
        <w:rPr>
          <w:rFonts w:cs="Tahoma"/>
        </w:rPr>
        <w:t>(</w:t>
      </w:r>
      <w:r w:rsidRPr="007E0993">
        <w:rPr>
          <w:rFonts w:cs="Tahoma"/>
        </w:rPr>
        <w:t>период Х-Х</w:t>
      </w:r>
      <w:r>
        <w:rPr>
          <w:rFonts w:cs="Tahoma"/>
          <w:lang w:val="en-US"/>
        </w:rPr>
        <w:t>I</w:t>
      </w:r>
      <w:r w:rsidRPr="007E0993">
        <w:rPr>
          <w:rFonts w:cs="Tahoma"/>
        </w:rPr>
        <w:t xml:space="preserve"> вв</w:t>
      </w:r>
      <w:r>
        <w:rPr>
          <w:rFonts w:cs="Tahoma"/>
        </w:rPr>
        <w:t>.</w:t>
      </w:r>
      <w:r w:rsidRPr="007E0993">
        <w:rPr>
          <w:rFonts w:cs="Tahoma"/>
        </w:rPr>
        <w:t>)</w:t>
      </w:r>
      <w:r>
        <w:rPr>
          <w:rFonts w:cs="Tahoma"/>
        </w:rPr>
        <w:t>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 w:rsidRPr="007E0993">
        <w:rPr>
          <w:rFonts w:cs="Tahoma"/>
        </w:rPr>
        <w:t>Влияние на образование в Древней Руси татаро</w:t>
      </w:r>
      <w:r>
        <w:rPr>
          <w:rFonts w:cs="Tahoma"/>
        </w:rPr>
        <w:t>-</w:t>
      </w:r>
      <w:r w:rsidRPr="007E0993">
        <w:rPr>
          <w:rFonts w:cs="Tahoma"/>
        </w:rPr>
        <w:t>монгольского нашествия</w:t>
      </w:r>
      <w:r>
        <w:rPr>
          <w:rFonts w:cs="Tahoma"/>
        </w:rPr>
        <w:t>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 xml:space="preserve">Роль </w:t>
      </w:r>
      <w:r w:rsidRPr="00FA215E">
        <w:rPr>
          <w:rFonts w:cs="Tahoma"/>
        </w:rPr>
        <w:t xml:space="preserve">православной церкви </w:t>
      </w:r>
      <w:r>
        <w:rPr>
          <w:rFonts w:cs="Tahoma"/>
        </w:rPr>
        <w:t>в истории образования.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Образование в</w:t>
      </w:r>
      <w:r w:rsidRPr="00FA215E">
        <w:rPr>
          <w:rFonts w:cs="Tahoma"/>
        </w:rPr>
        <w:t xml:space="preserve"> эпох</w:t>
      </w:r>
      <w:r>
        <w:rPr>
          <w:rFonts w:cs="Tahoma"/>
        </w:rPr>
        <w:t xml:space="preserve">у </w:t>
      </w:r>
      <w:r w:rsidRPr="00FA215E">
        <w:rPr>
          <w:rFonts w:cs="Tahoma"/>
        </w:rPr>
        <w:t>Петра I</w:t>
      </w:r>
      <w:r>
        <w:rPr>
          <w:rFonts w:cs="Tahoma"/>
        </w:rPr>
        <w:t>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История Московского университета.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Влияние Октябрьской революции на образование.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Влияние на образование Великой Отечественной войны.</w:t>
      </w:r>
    </w:p>
    <w:p w:rsidR="00331826" w:rsidRDefault="00331826" w:rsidP="00331826">
      <w:pPr>
        <w:pStyle w:val="a3"/>
        <w:numPr>
          <w:ilvl w:val="0"/>
          <w:numId w:val="15"/>
        </w:numPr>
        <w:rPr>
          <w:rFonts w:cs="Tahoma"/>
        </w:rPr>
      </w:pPr>
      <w:r>
        <w:rPr>
          <w:rFonts w:cs="Tahoma"/>
        </w:rPr>
        <w:t>Изменения в системе образования за последние 20 лет.</w:t>
      </w:r>
    </w:p>
    <w:p w:rsidR="00331826" w:rsidRDefault="00331826" w:rsidP="00331826">
      <w:pPr>
        <w:pStyle w:val="a3"/>
        <w:rPr>
          <w:rFonts w:cs="Tahoma"/>
        </w:rPr>
      </w:pPr>
    </w:p>
    <w:p w:rsidR="00331826" w:rsidRPr="00BA4ED2" w:rsidRDefault="00331826" w:rsidP="00331826">
      <w:pPr>
        <w:pStyle w:val="a3"/>
        <w:rPr>
          <w:rFonts w:cs="Tahoma"/>
          <w:b/>
        </w:rPr>
      </w:pPr>
      <w:r w:rsidRPr="00BA4ED2">
        <w:rPr>
          <w:rFonts w:cs="Tahoma"/>
          <w:b/>
        </w:rPr>
        <w:t>Раздел 6. Профессиональная деятельность специалиста в области физической культуры и спорта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Профессиональное образование: характеристика, задачи, оценка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Структура образования в Российской Федерации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Управление образованием в Российской Федерации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Характеристика этапа образования (по выбору – дошкольное, школьное, средне специальное, высшее, послевузовское)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Федеральные государственные образовательные стандарты и их значение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Образовательные технологии. Классификация и значение</w:t>
      </w:r>
    </w:p>
    <w:p w:rsidR="00331826" w:rsidRPr="007D0D55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>Педагогические технологии и образовательные системы в спортивной практике </w:t>
      </w:r>
    </w:p>
    <w:p w:rsidR="00331826" w:rsidRDefault="00331826" w:rsidP="00331826">
      <w:pPr>
        <w:pStyle w:val="a3"/>
        <w:numPr>
          <w:ilvl w:val="0"/>
          <w:numId w:val="36"/>
        </w:numPr>
        <w:rPr>
          <w:rFonts w:cs="Tahoma"/>
        </w:rPr>
      </w:pPr>
      <w:r w:rsidRPr="007D0D55">
        <w:rPr>
          <w:rFonts w:cs="Tahoma"/>
        </w:rPr>
        <w:t xml:space="preserve">Преемственность профессиональных образовательных программ в </w:t>
      </w:r>
      <w:r w:rsidRPr="007D0D55">
        <w:rPr>
          <w:rFonts w:cs="Tahoma"/>
        </w:rPr>
        <w:lastRenderedPageBreak/>
        <w:t>системе непрерывного образования в сфере физической культуры и спорта</w:t>
      </w:r>
    </w:p>
    <w:p w:rsidR="00331826" w:rsidRDefault="00331826" w:rsidP="00331826">
      <w:pPr>
        <w:ind w:right="57"/>
        <w:jc w:val="both"/>
        <w:rPr>
          <w:rFonts w:ascii="Times New Roman" w:hAnsi="Times New Roman"/>
          <w:b/>
          <w:bCs/>
        </w:rPr>
      </w:pPr>
    </w:p>
    <w:p w:rsidR="00331826" w:rsidRDefault="00331826" w:rsidP="00331826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  оценка «5 баллов»</w:t>
      </w:r>
      <w:r>
        <w:rPr>
          <w:rFonts w:ascii="Times New Roman" w:hAnsi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31826" w:rsidRDefault="00331826" w:rsidP="00331826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 оценка «4 балла»</w:t>
      </w:r>
      <w:r>
        <w:rPr>
          <w:rFonts w:ascii="Times New Roman" w:hAnsi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31826" w:rsidRDefault="00331826" w:rsidP="00331826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  оценка «3 балла»</w:t>
      </w:r>
      <w:r>
        <w:rPr>
          <w:rFonts w:ascii="Times New Roman" w:hAnsi="Times New Roman"/>
          <w:bCs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31826" w:rsidRDefault="00331826" w:rsidP="00331826">
      <w:pPr>
        <w:ind w:right="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-  оценка «2 балла»</w:t>
      </w:r>
      <w:r>
        <w:rPr>
          <w:rFonts w:ascii="Times New Roman" w:hAnsi="Times New Roman"/>
          <w:bCs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:rsidR="00331826" w:rsidRDefault="00331826" w:rsidP="00331826">
      <w:pPr>
        <w:ind w:left="57" w:right="57"/>
        <w:jc w:val="center"/>
        <w:rPr>
          <w:rFonts w:ascii="Times New Roman" w:hAnsi="Times New Roman"/>
          <w:b/>
        </w:rPr>
      </w:pPr>
    </w:p>
    <w:p w:rsidR="00331826" w:rsidRDefault="00331826" w:rsidP="00331826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Темы презентаций</w:t>
      </w:r>
    </w:p>
    <w:p w:rsidR="00331826" w:rsidRPr="00BA4ED2" w:rsidRDefault="00331826" w:rsidP="00331826">
      <w:pPr>
        <w:rPr>
          <w:rFonts w:ascii="Times New Roman" w:hAnsi="Times New Roman"/>
          <w:b/>
          <w:color w:val="000000" w:themeColor="text1"/>
        </w:rPr>
      </w:pPr>
      <w:r w:rsidRPr="00BA4ED2">
        <w:rPr>
          <w:rFonts w:ascii="Times New Roman" w:hAnsi="Times New Roman"/>
          <w:b/>
          <w:color w:val="000000" w:themeColor="text1"/>
        </w:rPr>
        <w:t xml:space="preserve">Раздел 2. </w:t>
      </w:r>
      <w:r w:rsidRPr="00BA4ED2">
        <w:rPr>
          <w:rFonts w:ascii="Times New Roman" w:hAnsi="Times New Roman" w:cs="Tahoma"/>
          <w:b/>
        </w:rPr>
        <w:t>Закон</w:t>
      </w:r>
      <w:r>
        <w:rPr>
          <w:rFonts w:ascii="Times New Roman" w:hAnsi="Times New Roman" w:cs="Tahoma"/>
          <w:b/>
        </w:rPr>
        <w:t>одательство в сфере образования</w:t>
      </w:r>
    </w:p>
    <w:p w:rsidR="00331826" w:rsidRPr="00836515" w:rsidRDefault="00331826" w:rsidP="00331826">
      <w:pPr>
        <w:pStyle w:val="a3"/>
        <w:widowControl/>
        <w:numPr>
          <w:ilvl w:val="0"/>
          <w:numId w:val="40"/>
        </w:numPr>
        <w:rPr>
          <w:b/>
          <w:color w:val="000000" w:themeColor="text1"/>
        </w:rPr>
      </w:pPr>
      <w:r>
        <w:t>Законодательная база с</w:t>
      </w:r>
      <w:r w:rsidRPr="00836515">
        <w:t>истем</w:t>
      </w:r>
      <w:r>
        <w:t>ы</w:t>
      </w:r>
      <w:r w:rsidRPr="00836515">
        <w:t xml:space="preserve"> образования РФ</w:t>
      </w:r>
      <w:r>
        <w:t xml:space="preserve"> </w:t>
      </w:r>
    </w:p>
    <w:p w:rsidR="00331826" w:rsidRPr="00836515" w:rsidRDefault="00331826" w:rsidP="00331826">
      <w:pPr>
        <w:pStyle w:val="a3"/>
        <w:widowControl/>
        <w:numPr>
          <w:ilvl w:val="0"/>
          <w:numId w:val="40"/>
        </w:numPr>
        <w:rPr>
          <w:b/>
          <w:color w:val="000000" w:themeColor="text1"/>
        </w:rPr>
      </w:pPr>
      <w:r w:rsidRPr="00836515">
        <w:t xml:space="preserve"> </w:t>
      </w:r>
      <w:r>
        <w:t>Нормативно-правовое обеспечение образования в области физической культуры и спорта</w:t>
      </w:r>
    </w:p>
    <w:p w:rsidR="00331826" w:rsidRPr="00836515" w:rsidRDefault="00331826" w:rsidP="00331826">
      <w:pPr>
        <w:pStyle w:val="a3"/>
        <w:widowControl/>
        <w:numPr>
          <w:ilvl w:val="0"/>
          <w:numId w:val="40"/>
        </w:numPr>
        <w:rPr>
          <w:b/>
          <w:color w:val="000000" w:themeColor="text1"/>
        </w:rPr>
      </w:pPr>
      <w:r>
        <w:t>Профессиональные стандарты в области физической культуры и спорта</w:t>
      </w:r>
    </w:p>
    <w:p w:rsidR="00331826" w:rsidRPr="00836515" w:rsidRDefault="00331826" w:rsidP="00331826">
      <w:pPr>
        <w:pStyle w:val="a3"/>
        <w:widowControl/>
        <w:numPr>
          <w:ilvl w:val="0"/>
          <w:numId w:val="40"/>
        </w:numPr>
        <w:rPr>
          <w:b/>
          <w:color w:val="000000" w:themeColor="text1"/>
        </w:rPr>
      </w:pPr>
      <w:r>
        <w:t>Федеральные стандарты спортивной подготовки</w:t>
      </w:r>
    </w:p>
    <w:p w:rsidR="00331826" w:rsidRPr="00836515" w:rsidRDefault="00331826" w:rsidP="00331826">
      <w:pPr>
        <w:pStyle w:val="a3"/>
        <w:widowControl/>
        <w:numPr>
          <w:ilvl w:val="0"/>
          <w:numId w:val="40"/>
        </w:numPr>
        <w:rPr>
          <w:color w:val="000000" w:themeColor="text1"/>
        </w:rPr>
      </w:pPr>
      <w:r w:rsidRPr="00836515">
        <w:rPr>
          <w:color w:val="000000" w:themeColor="text1"/>
        </w:rPr>
        <w:t xml:space="preserve">Локальные и региональные </w:t>
      </w:r>
      <w:r>
        <w:rPr>
          <w:color w:val="000000" w:themeColor="text1"/>
        </w:rPr>
        <w:t xml:space="preserve">акты в </w:t>
      </w:r>
      <w:proofErr w:type="gramStart"/>
      <w:r>
        <w:rPr>
          <w:color w:val="000000" w:themeColor="text1"/>
        </w:rPr>
        <w:t>области  образования</w:t>
      </w:r>
      <w:proofErr w:type="gramEnd"/>
      <w:r>
        <w:rPr>
          <w:color w:val="000000" w:themeColor="text1"/>
        </w:rPr>
        <w:t xml:space="preserve"> </w:t>
      </w:r>
    </w:p>
    <w:p w:rsidR="00331826" w:rsidRPr="00BA4ED2" w:rsidRDefault="00331826" w:rsidP="00331826">
      <w:pPr>
        <w:rPr>
          <w:rFonts w:ascii="Times New Roman" w:hAnsi="Times New Roman"/>
          <w:b/>
          <w:color w:val="000000" w:themeColor="text1"/>
        </w:rPr>
      </w:pPr>
    </w:p>
    <w:p w:rsidR="00331826" w:rsidRPr="00BA4ED2" w:rsidRDefault="00331826" w:rsidP="00331826">
      <w:pPr>
        <w:rPr>
          <w:rFonts w:ascii="Times New Roman" w:hAnsi="Times New Roman"/>
          <w:b/>
          <w:color w:val="000000" w:themeColor="text1"/>
        </w:rPr>
      </w:pPr>
      <w:r w:rsidRPr="00BA4ED2">
        <w:rPr>
          <w:rFonts w:ascii="Times New Roman" w:hAnsi="Times New Roman"/>
          <w:b/>
          <w:color w:val="000000" w:themeColor="text1"/>
        </w:rPr>
        <w:t xml:space="preserve">Раздел 3. </w:t>
      </w:r>
      <w:r w:rsidRPr="00BA4ED2">
        <w:rPr>
          <w:rFonts w:ascii="Times New Roman" w:hAnsi="Times New Roman" w:cs="Tahoma"/>
          <w:b/>
        </w:rPr>
        <w:t>Непрерывное образование в области физической культуры и спорта</w:t>
      </w:r>
    </w:p>
    <w:p w:rsidR="00331826" w:rsidRPr="00247D9B" w:rsidRDefault="00331826" w:rsidP="00331826">
      <w:pPr>
        <w:pStyle w:val="a3"/>
        <w:widowControl/>
        <w:numPr>
          <w:ilvl w:val="0"/>
          <w:numId w:val="39"/>
        </w:numPr>
        <w:rPr>
          <w:b/>
          <w:color w:val="000000" w:themeColor="text1"/>
        </w:rPr>
      </w:pPr>
      <w:r w:rsidRPr="00247D9B">
        <w:lastRenderedPageBreak/>
        <w:t>Структура профессионального образования как педагогической системы</w:t>
      </w:r>
    </w:p>
    <w:p w:rsidR="00331826" w:rsidRPr="00247D9B" w:rsidRDefault="00331826" w:rsidP="00331826">
      <w:pPr>
        <w:pStyle w:val="a3"/>
        <w:widowControl/>
        <w:numPr>
          <w:ilvl w:val="0"/>
          <w:numId w:val="39"/>
        </w:numPr>
        <w:rPr>
          <w:b/>
          <w:color w:val="000000" w:themeColor="text1"/>
        </w:rPr>
      </w:pPr>
      <w:r w:rsidRPr="00247D9B">
        <w:t>Дополнительное образование в системе непрерывного образования в области физической культуры и спорта</w:t>
      </w:r>
    </w:p>
    <w:p w:rsidR="00331826" w:rsidRPr="00247D9B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</w:pPr>
      <w:r w:rsidRPr="00247D9B">
        <w:t>Основные положения Болонского соглашения.</w:t>
      </w:r>
    </w:p>
    <w:p w:rsidR="00331826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</w:pPr>
      <w:r w:rsidRPr="00247D9B">
        <w:t>Проблемы модернизации профессионального образования в России на современном этапе.</w:t>
      </w:r>
    </w:p>
    <w:p w:rsidR="00331826" w:rsidRPr="00836515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</w:pPr>
      <w:r w:rsidRPr="00836515">
        <w:t xml:space="preserve"> </w:t>
      </w:r>
      <w:r>
        <w:t>Профессиональное самообразование в области физической культуры и спорта</w:t>
      </w:r>
    </w:p>
    <w:p w:rsidR="00331826" w:rsidRPr="00BA4ED2" w:rsidRDefault="00331826" w:rsidP="00331826">
      <w:pPr>
        <w:ind w:left="1137" w:right="57"/>
        <w:jc w:val="both"/>
        <w:rPr>
          <w:rFonts w:ascii="Times New Roman" w:hAnsi="Times New Roman"/>
          <w:b/>
          <w:color w:val="000000" w:themeColor="text1"/>
        </w:rPr>
      </w:pPr>
      <w:r w:rsidRPr="005119C0">
        <w:rPr>
          <w:rFonts w:ascii="Times New Roman" w:hAnsi="Times New Roman"/>
        </w:rPr>
        <w:t xml:space="preserve"> </w:t>
      </w:r>
    </w:p>
    <w:p w:rsidR="00331826" w:rsidRPr="00247D9B" w:rsidRDefault="00331826" w:rsidP="00331826">
      <w:pPr>
        <w:rPr>
          <w:rFonts w:ascii="Times New Roman" w:hAnsi="Times New Roman"/>
          <w:b/>
          <w:color w:val="000000" w:themeColor="text1"/>
        </w:rPr>
      </w:pPr>
      <w:r w:rsidRPr="00247D9B">
        <w:rPr>
          <w:rFonts w:ascii="Times New Roman" w:hAnsi="Times New Roman"/>
          <w:b/>
          <w:color w:val="000000" w:themeColor="text1"/>
        </w:rPr>
        <w:t>Раздел 4.</w:t>
      </w:r>
      <w:r w:rsidRPr="00247D9B">
        <w:rPr>
          <w:rFonts w:ascii="Times New Roman" w:hAnsi="Times New Roman" w:cs="Tahoma"/>
          <w:b/>
        </w:rPr>
        <w:t xml:space="preserve"> Управление образованием и рынок образовательных услуг в области физической культуры и спорта</w:t>
      </w:r>
    </w:p>
    <w:p w:rsidR="00331826" w:rsidRPr="00247D9B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</w:pPr>
      <w:r w:rsidRPr="00247D9B">
        <w:t xml:space="preserve">Содержание и структура начального профессионального образования.  </w:t>
      </w:r>
    </w:p>
    <w:p w:rsidR="00331826" w:rsidRPr="00247D9B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</w:pPr>
      <w:r w:rsidRPr="00247D9B">
        <w:t>Характеристика особенностей профессиональной подготовки в различных типах образовательных учреждений</w:t>
      </w:r>
    </w:p>
    <w:p w:rsidR="00331826" w:rsidRPr="00247D9B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</w:pPr>
      <w:r w:rsidRPr="00247D9B">
        <w:t xml:space="preserve">Отрасли экономики и социальной сферы, в которых востребованы выпускники вузов физической культуры и спорта. </w:t>
      </w:r>
    </w:p>
    <w:p w:rsidR="00331826" w:rsidRPr="00247D9B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</w:pPr>
      <w:r w:rsidRPr="00247D9B">
        <w:t xml:space="preserve">Коммерческое и некоммерческое образование. </w:t>
      </w:r>
    </w:p>
    <w:p w:rsidR="00331826" w:rsidRPr="00247D9B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</w:pPr>
      <w:r w:rsidRPr="00247D9B">
        <w:t>Общая характеристика рынка образовательных услуг</w:t>
      </w:r>
    </w:p>
    <w:p w:rsidR="00331826" w:rsidRPr="00BA4ED2" w:rsidRDefault="00331826" w:rsidP="00331826">
      <w:pPr>
        <w:rPr>
          <w:rFonts w:ascii="Times New Roman" w:hAnsi="Times New Roman"/>
          <w:b/>
          <w:color w:val="000000" w:themeColor="text1"/>
        </w:rPr>
      </w:pPr>
    </w:p>
    <w:p w:rsidR="00331826" w:rsidRPr="00BA4ED2" w:rsidRDefault="00331826" w:rsidP="00331826">
      <w:pPr>
        <w:rPr>
          <w:rFonts w:ascii="Times New Roman" w:hAnsi="Times New Roman"/>
          <w:b/>
          <w:color w:val="000000" w:themeColor="text1"/>
        </w:rPr>
      </w:pPr>
      <w:r w:rsidRPr="00BA4ED2">
        <w:rPr>
          <w:rFonts w:ascii="Times New Roman" w:hAnsi="Times New Roman"/>
          <w:b/>
          <w:color w:val="000000" w:themeColor="text1"/>
        </w:rPr>
        <w:t xml:space="preserve">Раздел 5. </w:t>
      </w:r>
      <w:r w:rsidRPr="00BA4ED2">
        <w:rPr>
          <w:rFonts w:ascii="Times New Roman" w:hAnsi="Times New Roman" w:cs="Tahoma"/>
          <w:b/>
        </w:rPr>
        <w:t>Научная, исследовательская, методическая деятельность в сфере образования</w:t>
      </w:r>
    </w:p>
    <w:p w:rsidR="00331826" w:rsidRPr="00247D9B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</w:pPr>
      <w:r w:rsidRPr="00247D9B">
        <w:t>Цели и задачи образования, его содержание и структура.</w:t>
      </w:r>
    </w:p>
    <w:p w:rsidR="00331826" w:rsidRPr="00247D9B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</w:pPr>
      <w:r w:rsidRPr="00247D9B">
        <w:t>Демографические процессы и образование</w:t>
      </w:r>
    </w:p>
    <w:p w:rsidR="00331826" w:rsidRPr="00247D9B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</w:pPr>
      <w:r>
        <w:t>Сравнительный анализ ГОС В</w:t>
      </w:r>
      <w:r w:rsidRPr="00247D9B">
        <w:t>О разных поколений.</w:t>
      </w:r>
    </w:p>
    <w:p w:rsidR="00331826" w:rsidRPr="00247D9B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</w:pPr>
      <w:r w:rsidRPr="00247D9B">
        <w:t>Сравнительный анализ системы образования России с системой образования любой европейской страны.</w:t>
      </w:r>
    </w:p>
    <w:p w:rsidR="00331826" w:rsidRPr="00247D9B" w:rsidRDefault="00331826" w:rsidP="00331826">
      <w:pPr>
        <w:pStyle w:val="a3"/>
        <w:widowControl/>
        <w:numPr>
          <w:ilvl w:val="0"/>
          <w:numId w:val="37"/>
        </w:numPr>
        <w:ind w:left="0" w:firstLine="0"/>
        <w:rPr>
          <w:color w:val="000000" w:themeColor="text1"/>
        </w:rPr>
      </w:pPr>
      <w:r w:rsidRPr="00247D9B">
        <w:rPr>
          <w:color w:val="000000" w:themeColor="text1"/>
        </w:rPr>
        <w:t>Научно-методические подходы к планированию и содержанию образовательной деятельности на различных этапах (конкретный пример)</w:t>
      </w:r>
    </w:p>
    <w:p w:rsidR="00331826" w:rsidRPr="00C06415" w:rsidRDefault="00331826" w:rsidP="00331826">
      <w:pPr>
        <w:ind w:firstLine="720"/>
        <w:jc w:val="both"/>
        <w:rPr>
          <w:rFonts w:ascii="Times New Roman" w:hAnsi="Times New Roman"/>
          <w:b/>
        </w:rPr>
      </w:pPr>
    </w:p>
    <w:p w:rsidR="00331826" w:rsidRPr="00C06415" w:rsidRDefault="00331826" w:rsidP="00331826">
      <w:pPr>
        <w:ind w:firstLine="720"/>
        <w:jc w:val="both"/>
        <w:rPr>
          <w:rFonts w:ascii="Times New Roman" w:hAnsi="Times New Roman"/>
          <w:b/>
        </w:rPr>
      </w:pPr>
      <w:r w:rsidRPr="00C06415">
        <w:rPr>
          <w:rFonts w:ascii="Times New Roman" w:hAnsi="Times New Roman"/>
          <w:b/>
        </w:rPr>
        <w:t>Критерии оценки:</w:t>
      </w:r>
    </w:p>
    <w:p w:rsidR="00331826" w:rsidRPr="00C06415" w:rsidRDefault="00331826" w:rsidP="00331826">
      <w:pPr>
        <w:ind w:firstLine="720"/>
        <w:jc w:val="both"/>
        <w:rPr>
          <w:rFonts w:ascii="Times New Roman" w:hAnsi="Times New Roman"/>
        </w:rPr>
      </w:pPr>
      <w:r w:rsidRPr="00C06415">
        <w:rPr>
          <w:rFonts w:ascii="Times New Roman" w:hAnsi="Times New Roman"/>
        </w:rPr>
        <w:t>- оценка «зачтено» выставляется если представлен</w:t>
      </w:r>
      <w:r>
        <w:rPr>
          <w:rFonts w:ascii="Times New Roman" w:hAnsi="Times New Roman"/>
        </w:rPr>
        <w:t>а</w:t>
      </w:r>
      <w:r w:rsidRPr="00C06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презентация</w:t>
      </w:r>
      <w:r w:rsidRPr="00C0641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подготовленная</w:t>
      </w:r>
      <w:r w:rsidRPr="00C06415">
        <w:rPr>
          <w:rFonts w:ascii="Times New Roman" w:hAnsi="Times New Roman"/>
        </w:rPr>
        <w:t xml:space="preserve"> студентом со</w:t>
      </w:r>
      <w:r>
        <w:rPr>
          <w:rFonts w:ascii="Times New Roman" w:hAnsi="Times New Roman"/>
        </w:rPr>
        <w:t>бственноручно, представляющая</w:t>
      </w:r>
      <w:r w:rsidRPr="00C06415">
        <w:rPr>
          <w:rFonts w:ascii="Times New Roman" w:hAnsi="Times New Roman"/>
        </w:rPr>
        <w:t xml:space="preserve"> собой </w:t>
      </w:r>
      <w:r>
        <w:rPr>
          <w:rFonts w:ascii="Times New Roman" w:hAnsi="Times New Roman"/>
        </w:rPr>
        <w:t>наглядное и полное раскрытие представленной темы, логически структурированную и оформленную соответствующим образом</w:t>
      </w:r>
      <w:r w:rsidRPr="00C06415">
        <w:rPr>
          <w:rFonts w:ascii="Times New Roman" w:hAnsi="Times New Roman"/>
        </w:rPr>
        <w:t>.</w:t>
      </w:r>
    </w:p>
    <w:p w:rsidR="00331826" w:rsidRPr="00C06415" w:rsidRDefault="00331826" w:rsidP="00331826">
      <w:pPr>
        <w:ind w:firstLine="709"/>
        <w:jc w:val="both"/>
        <w:rPr>
          <w:rFonts w:ascii="Times New Roman" w:hAnsi="Times New Roman"/>
        </w:rPr>
      </w:pPr>
      <w:r w:rsidRPr="00C06415">
        <w:rPr>
          <w:rFonts w:ascii="Times New Roman" w:hAnsi="Times New Roman"/>
        </w:rPr>
        <w:t xml:space="preserve">- оценка «не зачтено» выставляется, если: студент проигнорировал данный вид работы; предоставил </w:t>
      </w:r>
      <w:r>
        <w:rPr>
          <w:rFonts w:ascii="Times New Roman" w:hAnsi="Times New Roman"/>
        </w:rPr>
        <w:t>презентацию подготовленную</w:t>
      </w:r>
      <w:r w:rsidRPr="00C06415">
        <w:rPr>
          <w:rFonts w:ascii="Times New Roman" w:hAnsi="Times New Roman"/>
        </w:rPr>
        <w:t xml:space="preserve"> третьим лицом</w:t>
      </w:r>
      <w:r>
        <w:rPr>
          <w:rFonts w:ascii="Times New Roman" w:hAnsi="Times New Roman"/>
        </w:rPr>
        <w:t>; представленная</w:t>
      </w:r>
      <w:r w:rsidRPr="00C06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презентация</w:t>
      </w:r>
      <w:r w:rsidRPr="00C06415">
        <w:rPr>
          <w:rFonts w:ascii="Times New Roman" w:hAnsi="Times New Roman"/>
        </w:rPr>
        <w:t xml:space="preserve"> не отражает сути </w:t>
      </w:r>
      <w:r>
        <w:rPr>
          <w:rFonts w:ascii="Times New Roman" w:hAnsi="Times New Roman"/>
        </w:rPr>
        <w:t>представленной темы</w:t>
      </w:r>
      <w:r w:rsidRPr="00C06415">
        <w:rPr>
          <w:rFonts w:ascii="Times New Roman" w:hAnsi="Times New Roman"/>
        </w:rPr>
        <w:t>.</w:t>
      </w:r>
    </w:p>
    <w:p w:rsidR="00331826" w:rsidRDefault="00331826" w:rsidP="00331826">
      <w:pPr>
        <w:tabs>
          <w:tab w:val="left" w:pos="5820"/>
        </w:tabs>
        <w:ind w:firstLine="720"/>
        <w:jc w:val="both"/>
        <w:rPr>
          <w:rFonts w:ascii="Times New Roman" w:hAnsi="Times New Roman"/>
        </w:rPr>
      </w:pPr>
    </w:p>
    <w:p w:rsidR="00331826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КРИТЕРИИ ОЦЕНКИ:</w:t>
      </w:r>
    </w:p>
    <w:p w:rsidR="00331826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</w:pPr>
      <w:r>
        <w:t xml:space="preserve">Формой промежуточной аттестации по дисциплине является зачет. </w:t>
      </w:r>
    </w:p>
    <w:p w:rsidR="00331826" w:rsidRDefault="00331826" w:rsidP="00331826">
      <w:pPr>
        <w:pStyle w:val="ab"/>
        <w:widowControl w:val="0"/>
        <w:spacing w:line="240" w:lineRule="auto"/>
        <w:ind w:firstLine="709"/>
      </w:pPr>
      <w:r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>
        <w:rPr>
          <w:bCs/>
        </w:rPr>
        <w:t xml:space="preserve"> 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:rsidR="00331826" w:rsidRDefault="00331826" w:rsidP="003318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:rsidR="00331826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331826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</w:t>
      </w:r>
      <w:r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lang w:eastAsia="en-US"/>
        </w:rPr>
        <w:t>«не зачет»</w:t>
      </w:r>
      <w:r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>
        <w:rPr>
          <w:rFonts w:ascii="Times New Roman" w:hAnsi="Times New Roman" w:cs="Times New Roman"/>
        </w:rPr>
        <w:t>самостоятельность в работе</w:t>
      </w:r>
      <w:r>
        <w:rPr>
          <w:rFonts w:ascii="Times New Roman" w:eastAsiaTheme="minorHAnsi" w:hAnsi="Times New Roman" w:cs="Times New Roman"/>
          <w:lang w:eastAsia="en-US"/>
        </w:rPr>
        <w:t>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:rsidR="00331826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:rsidR="00331826" w:rsidRDefault="00331826" w:rsidP="00331826">
      <w:pPr>
        <w:rPr>
          <w:rFonts w:ascii="Times New Roman" w:hAnsi="Times New Roman" w:cs="Times New Roman"/>
        </w:rPr>
      </w:pPr>
    </w:p>
    <w:p w:rsidR="00331826" w:rsidRDefault="00331826" w:rsidP="00331826">
      <w:r>
        <w:br w:type="page"/>
      </w:r>
    </w:p>
    <w:p w:rsidR="00331826" w:rsidRDefault="00331826" w:rsidP="00331826">
      <w:pPr>
        <w:jc w:val="both"/>
        <w:rPr>
          <w:rFonts w:ascii="Times New Roman" w:hAnsi="Times New Roman" w:cs="Times New Roman"/>
          <w:caps/>
          <w:spacing w:val="-1"/>
        </w:rPr>
        <w:sectPr w:rsidR="00331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:rsidR="00331826" w:rsidRPr="00506F46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sectPr w:rsidR="00331826" w:rsidRPr="00506F46" w:rsidSect="008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C3580"/>
    <w:multiLevelType w:val="hybridMultilevel"/>
    <w:tmpl w:val="5040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62624D"/>
    <w:multiLevelType w:val="hybridMultilevel"/>
    <w:tmpl w:val="C7D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A77B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5D5C5E"/>
    <w:multiLevelType w:val="hybridMultilevel"/>
    <w:tmpl w:val="8F6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2640D"/>
    <w:multiLevelType w:val="hybridMultilevel"/>
    <w:tmpl w:val="350E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hybridMultilevel"/>
    <w:tmpl w:val="97F2866C"/>
    <w:lvl w:ilvl="0" w:tplc="4FA61ADA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9">
    <w:nsid w:val="671D143F"/>
    <w:multiLevelType w:val="multilevel"/>
    <w:tmpl w:val="E0FCB1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8554CF4"/>
    <w:multiLevelType w:val="hybridMultilevel"/>
    <w:tmpl w:val="084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D338BD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0"/>
  </w:num>
  <w:num w:numId="8">
    <w:abstractNumId w:val="31"/>
  </w:num>
  <w:num w:numId="9">
    <w:abstractNumId w:val="24"/>
  </w:num>
  <w:num w:numId="10">
    <w:abstractNumId w:val="4"/>
  </w:num>
  <w:num w:numId="11">
    <w:abstractNumId w:val="8"/>
  </w:num>
  <w:num w:numId="12">
    <w:abstractNumId w:val="27"/>
  </w:num>
  <w:num w:numId="13">
    <w:abstractNumId w:val="22"/>
  </w:num>
  <w:num w:numId="14">
    <w:abstractNumId w:val="20"/>
  </w:num>
  <w:num w:numId="15">
    <w:abstractNumId w:val="1"/>
  </w:num>
  <w:num w:numId="16">
    <w:abstractNumId w:val="9"/>
  </w:num>
  <w:num w:numId="17">
    <w:abstractNumId w:val="7"/>
  </w:num>
  <w:num w:numId="18">
    <w:abstractNumId w:val="25"/>
  </w:num>
  <w:num w:numId="19">
    <w:abstractNumId w:val="6"/>
  </w:num>
  <w:num w:numId="20">
    <w:abstractNumId w:val="29"/>
  </w:num>
  <w:num w:numId="21">
    <w:abstractNumId w:val="3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4"/>
  </w:num>
  <w:num w:numId="37">
    <w:abstractNumId w:val="3"/>
  </w:num>
  <w:num w:numId="38">
    <w:abstractNumId w:val="13"/>
  </w:num>
  <w:num w:numId="39">
    <w:abstractNumId w:val="1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366"/>
    <w:rsid w:val="0000035C"/>
    <w:rsid w:val="00017C96"/>
    <w:rsid w:val="0002394D"/>
    <w:rsid w:val="00036284"/>
    <w:rsid w:val="0004291F"/>
    <w:rsid w:val="00065E61"/>
    <w:rsid w:val="0006668E"/>
    <w:rsid w:val="0007274C"/>
    <w:rsid w:val="00086A16"/>
    <w:rsid w:val="000B1575"/>
    <w:rsid w:val="000B309E"/>
    <w:rsid w:val="000B41A2"/>
    <w:rsid w:val="000E4D4B"/>
    <w:rsid w:val="000F3986"/>
    <w:rsid w:val="00121999"/>
    <w:rsid w:val="001374CA"/>
    <w:rsid w:val="001533E7"/>
    <w:rsid w:val="00155EEA"/>
    <w:rsid w:val="001568CC"/>
    <w:rsid w:val="00164B56"/>
    <w:rsid w:val="001760E4"/>
    <w:rsid w:val="001C1007"/>
    <w:rsid w:val="001C3DF9"/>
    <w:rsid w:val="00202EBB"/>
    <w:rsid w:val="002171DD"/>
    <w:rsid w:val="002174D4"/>
    <w:rsid w:val="00221303"/>
    <w:rsid w:val="0022501F"/>
    <w:rsid w:val="0025500E"/>
    <w:rsid w:val="0026663A"/>
    <w:rsid w:val="00296395"/>
    <w:rsid w:val="00297D06"/>
    <w:rsid w:val="002A3166"/>
    <w:rsid w:val="002B20DC"/>
    <w:rsid w:val="002B7988"/>
    <w:rsid w:val="002D0F6B"/>
    <w:rsid w:val="002E5D6E"/>
    <w:rsid w:val="0030797F"/>
    <w:rsid w:val="003200EE"/>
    <w:rsid w:val="00321743"/>
    <w:rsid w:val="00330090"/>
    <w:rsid w:val="00331826"/>
    <w:rsid w:val="00340C0D"/>
    <w:rsid w:val="00363326"/>
    <w:rsid w:val="00375738"/>
    <w:rsid w:val="00392457"/>
    <w:rsid w:val="003941D2"/>
    <w:rsid w:val="00394CB8"/>
    <w:rsid w:val="003A69F2"/>
    <w:rsid w:val="003B5825"/>
    <w:rsid w:val="003C6B86"/>
    <w:rsid w:val="003D11E6"/>
    <w:rsid w:val="003D5D16"/>
    <w:rsid w:val="003E0389"/>
    <w:rsid w:val="003E6917"/>
    <w:rsid w:val="003F2212"/>
    <w:rsid w:val="003F4EBF"/>
    <w:rsid w:val="004157E6"/>
    <w:rsid w:val="00442916"/>
    <w:rsid w:val="0045435C"/>
    <w:rsid w:val="00461322"/>
    <w:rsid w:val="00483432"/>
    <w:rsid w:val="004859B3"/>
    <w:rsid w:val="00487FFC"/>
    <w:rsid w:val="0049258B"/>
    <w:rsid w:val="004A7E0F"/>
    <w:rsid w:val="004C2B4E"/>
    <w:rsid w:val="004E039C"/>
    <w:rsid w:val="004E0453"/>
    <w:rsid w:val="004F0515"/>
    <w:rsid w:val="004F2BB1"/>
    <w:rsid w:val="00502065"/>
    <w:rsid w:val="00506F46"/>
    <w:rsid w:val="0051170F"/>
    <w:rsid w:val="00545583"/>
    <w:rsid w:val="005570B2"/>
    <w:rsid w:val="005631BB"/>
    <w:rsid w:val="00563CF7"/>
    <w:rsid w:val="0056658E"/>
    <w:rsid w:val="00577389"/>
    <w:rsid w:val="005A2F92"/>
    <w:rsid w:val="005A79FF"/>
    <w:rsid w:val="005B4E02"/>
    <w:rsid w:val="005B4ED6"/>
    <w:rsid w:val="005C0720"/>
    <w:rsid w:val="005C3812"/>
    <w:rsid w:val="005E64DE"/>
    <w:rsid w:val="005F3E17"/>
    <w:rsid w:val="005F76DD"/>
    <w:rsid w:val="00601DEE"/>
    <w:rsid w:val="0061149A"/>
    <w:rsid w:val="00626128"/>
    <w:rsid w:val="006319BD"/>
    <w:rsid w:val="006408AD"/>
    <w:rsid w:val="0064766A"/>
    <w:rsid w:val="00660EB6"/>
    <w:rsid w:val="006718F4"/>
    <w:rsid w:val="006B0D01"/>
    <w:rsid w:val="006C6F9B"/>
    <w:rsid w:val="006D38C5"/>
    <w:rsid w:val="006F718F"/>
    <w:rsid w:val="0071112A"/>
    <w:rsid w:val="00712C10"/>
    <w:rsid w:val="00753951"/>
    <w:rsid w:val="00754E24"/>
    <w:rsid w:val="00797EF5"/>
    <w:rsid w:val="007A2BCD"/>
    <w:rsid w:val="007B35D6"/>
    <w:rsid w:val="007C132B"/>
    <w:rsid w:val="007D04F2"/>
    <w:rsid w:val="007E0993"/>
    <w:rsid w:val="007F712C"/>
    <w:rsid w:val="00804148"/>
    <w:rsid w:val="00814A00"/>
    <w:rsid w:val="00824555"/>
    <w:rsid w:val="0083067A"/>
    <w:rsid w:val="008552DC"/>
    <w:rsid w:val="00863CDF"/>
    <w:rsid w:val="00866330"/>
    <w:rsid w:val="008733BF"/>
    <w:rsid w:val="0089490F"/>
    <w:rsid w:val="008956AA"/>
    <w:rsid w:val="008C1F86"/>
    <w:rsid w:val="008D0655"/>
    <w:rsid w:val="008D6D6B"/>
    <w:rsid w:val="008F68FB"/>
    <w:rsid w:val="00902109"/>
    <w:rsid w:val="0091310F"/>
    <w:rsid w:val="00915C03"/>
    <w:rsid w:val="00922F62"/>
    <w:rsid w:val="00930098"/>
    <w:rsid w:val="00945E2F"/>
    <w:rsid w:val="0095111C"/>
    <w:rsid w:val="00952B69"/>
    <w:rsid w:val="00972F22"/>
    <w:rsid w:val="009767D9"/>
    <w:rsid w:val="009832B5"/>
    <w:rsid w:val="00986548"/>
    <w:rsid w:val="009936C9"/>
    <w:rsid w:val="009C3A19"/>
    <w:rsid w:val="009D1A53"/>
    <w:rsid w:val="00A02CAF"/>
    <w:rsid w:val="00A0783F"/>
    <w:rsid w:val="00A31FEF"/>
    <w:rsid w:val="00A375F0"/>
    <w:rsid w:val="00A44234"/>
    <w:rsid w:val="00A4505D"/>
    <w:rsid w:val="00A5159C"/>
    <w:rsid w:val="00A72207"/>
    <w:rsid w:val="00A752F6"/>
    <w:rsid w:val="00A82671"/>
    <w:rsid w:val="00AA505C"/>
    <w:rsid w:val="00AA6C94"/>
    <w:rsid w:val="00AB06D3"/>
    <w:rsid w:val="00AB1A88"/>
    <w:rsid w:val="00AD1253"/>
    <w:rsid w:val="00AD2534"/>
    <w:rsid w:val="00AE2A90"/>
    <w:rsid w:val="00AE3682"/>
    <w:rsid w:val="00AE6539"/>
    <w:rsid w:val="00AE7BBD"/>
    <w:rsid w:val="00B143D8"/>
    <w:rsid w:val="00B47431"/>
    <w:rsid w:val="00B62524"/>
    <w:rsid w:val="00B76F61"/>
    <w:rsid w:val="00B80EC5"/>
    <w:rsid w:val="00B878CA"/>
    <w:rsid w:val="00B917F8"/>
    <w:rsid w:val="00BA3D98"/>
    <w:rsid w:val="00BC07DA"/>
    <w:rsid w:val="00BE21E9"/>
    <w:rsid w:val="00BE4F34"/>
    <w:rsid w:val="00BF08DA"/>
    <w:rsid w:val="00C005F0"/>
    <w:rsid w:val="00C14366"/>
    <w:rsid w:val="00C225C6"/>
    <w:rsid w:val="00C47818"/>
    <w:rsid w:val="00C52A19"/>
    <w:rsid w:val="00C567B3"/>
    <w:rsid w:val="00CA03FB"/>
    <w:rsid w:val="00CA78DF"/>
    <w:rsid w:val="00CA7AFE"/>
    <w:rsid w:val="00CC254F"/>
    <w:rsid w:val="00CD7545"/>
    <w:rsid w:val="00CF6CDC"/>
    <w:rsid w:val="00D02C4A"/>
    <w:rsid w:val="00D26375"/>
    <w:rsid w:val="00D30E41"/>
    <w:rsid w:val="00D66EA4"/>
    <w:rsid w:val="00D85E5F"/>
    <w:rsid w:val="00D94E08"/>
    <w:rsid w:val="00D9725C"/>
    <w:rsid w:val="00DA2D1E"/>
    <w:rsid w:val="00DE5507"/>
    <w:rsid w:val="00E0442A"/>
    <w:rsid w:val="00E12F14"/>
    <w:rsid w:val="00E21758"/>
    <w:rsid w:val="00E302CE"/>
    <w:rsid w:val="00E574CD"/>
    <w:rsid w:val="00E6400D"/>
    <w:rsid w:val="00EA4BF2"/>
    <w:rsid w:val="00EB31EB"/>
    <w:rsid w:val="00EB6E8E"/>
    <w:rsid w:val="00EC6D0D"/>
    <w:rsid w:val="00EE1EA7"/>
    <w:rsid w:val="00EE424C"/>
    <w:rsid w:val="00F04E2F"/>
    <w:rsid w:val="00F2084B"/>
    <w:rsid w:val="00F40842"/>
    <w:rsid w:val="00F537D8"/>
    <w:rsid w:val="00F5492B"/>
    <w:rsid w:val="00F56836"/>
    <w:rsid w:val="00F612ED"/>
    <w:rsid w:val="00F84C66"/>
    <w:rsid w:val="00F85EFD"/>
    <w:rsid w:val="00F913C6"/>
    <w:rsid w:val="00F976D8"/>
    <w:rsid w:val="00FA215E"/>
    <w:rsid w:val="00FA54C9"/>
    <w:rsid w:val="00FB79D8"/>
    <w:rsid w:val="00FC63E7"/>
    <w:rsid w:val="00FD7534"/>
    <w:rsid w:val="00FE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E8888-BD97-42B8-91BA-A037A38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09E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17"/>
    <w:rPr>
      <w:color w:val="0000FF"/>
      <w:u w:val="single"/>
    </w:rPr>
  </w:style>
  <w:style w:type="character" w:customStyle="1" w:styleId="apple-style-span">
    <w:name w:val="apple-style-span"/>
    <w:basedOn w:val="a0"/>
    <w:rsid w:val="00824555"/>
  </w:style>
  <w:style w:type="character" w:customStyle="1" w:styleId="11">
    <w:name w:val="Заголовок №1_"/>
    <w:link w:val="12"/>
    <w:locked/>
    <w:rsid w:val="0051170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1170F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AA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D9725C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semiHidden/>
    <w:unhideWhenUsed/>
    <w:rsid w:val="00AE653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6539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331826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715%20" TargetMode="External"/><Relationship Id="rId13" Type="http://schemas.openxmlformats.org/officeDocument/2006/relationships/hyperlink" Target="http://www.iprbookshop.ru/25976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Lanbook.com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s://ppt.ru/docs/profstandarts/details/7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hyperlink" Target="https://ppt.ru/docs/profstandarts/details/70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hyperlink" Target="https://ppt.ru/docs/profstandarts/details/7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biblio-online.ru" TargetMode="External"/><Relationship Id="rId31" Type="http://schemas.openxmlformats.org/officeDocument/2006/relationships/hyperlink" Target="https://ppt.ru/docs/profstandarts/details/7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20.html" TargetMode="External"/><Relationship Id="rId14" Type="http://schemas.openxmlformats.org/officeDocument/2006/relationships/hyperlink" Target="http://www.iprbookshop.ru/9107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s://ppt.ru/docs/profstandarts/details/708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D8E8-1A4B-4390-A30C-228C74D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18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93</cp:revision>
  <cp:lastPrinted>2019-05-23T12:30:00Z</cp:lastPrinted>
  <dcterms:created xsi:type="dcterms:W3CDTF">2017-10-10T09:54:00Z</dcterms:created>
  <dcterms:modified xsi:type="dcterms:W3CDTF">2020-12-24T12:33:00Z</dcterms:modified>
</cp:coreProperties>
</file>