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45A8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430B3877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81FF6E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3630DC67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0B84332A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69AB7A44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E82C1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A6B1035" w14:textId="77777777" w:rsidR="00E132F3" w:rsidRPr="00F03845" w:rsidRDefault="00E132F3" w:rsidP="002C280D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6"/>
        <w:gridCol w:w="4838"/>
      </w:tblGrid>
      <w:tr w:rsidR="00E132F3" w:rsidRPr="00F03845" w14:paraId="6762B5EA" w14:textId="77777777" w:rsidTr="002F7904">
        <w:tc>
          <w:tcPr>
            <w:tcW w:w="2545" w:type="pct"/>
            <w:hideMark/>
          </w:tcPr>
          <w:p w14:paraId="67042703" w14:textId="77777777" w:rsidR="00E132F3" w:rsidRPr="00F03845" w:rsidRDefault="00E132F3" w:rsidP="004D5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  <w:hideMark/>
          </w:tcPr>
          <w:p w14:paraId="1630AE25" w14:textId="77777777" w:rsidR="004D5FF7" w:rsidRPr="00F03845" w:rsidRDefault="004D5FF7" w:rsidP="004D5F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4957943" w14:textId="77777777" w:rsidR="004D5FF7" w:rsidRPr="00F03845" w:rsidRDefault="004D5FF7" w:rsidP="004D5F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14:paraId="5559E58B" w14:textId="77777777" w:rsidR="004D5FF7" w:rsidRPr="00F03845" w:rsidRDefault="004D5FF7" w:rsidP="004D5F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74C7D60B" w14:textId="77777777" w:rsidR="004D5FF7" w:rsidRPr="00F03845" w:rsidRDefault="004D5FF7" w:rsidP="004D5F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316B47F4" w14:textId="77777777" w:rsidR="004D5FF7" w:rsidRPr="00F03845" w:rsidRDefault="004D5FF7" w:rsidP="004D5F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060910D2" w14:textId="7BB41B1A" w:rsidR="00E132F3" w:rsidRPr="00F03845" w:rsidRDefault="004D5FF7" w:rsidP="004D5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«21» июня 2022 г</w:t>
            </w:r>
            <w:r w:rsidR="00E132F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D70189" w14:textId="77777777" w:rsidR="00E132F3" w:rsidRPr="00F03845" w:rsidRDefault="00E132F3" w:rsidP="002C28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E9C758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91660B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C047D2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411942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СИСТЕМОЙ СПОРТИВНЫХ СОРЕВНОВАНИЙ</w:t>
      </w:r>
    </w:p>
    <w:p w14:paraId="7372AA5A" w14:textId="77777777" w:rsidR="00E132F3" w:rsidRPr="00F03845" w:rsidRDefault="00897E15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1.В.ДВ</w:t>
      </w:r>
      <w:proofErr w:type="gramEnd"/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D17CA4"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="00E132F3"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.2</w:t>
      </w:r>
    </w:p>
    <w:p w14:paraId="10FE337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81A18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68DDCC5B" w14:textId="77777777" w:rsidR="00E132F3" w:rsidRPr="00F03845" w:rsidRDefault="00E132F3" w:rsidP="002C280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49.04.03 Спорт</w:t>
      </w:r>
    </w:p>
    <w:p w14:paraId="1FF59D66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A41079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14:paraId="2D18B133" w14:textId="77777777" w:rsidR="00E132F3" w:rsidRPr="00F03845" w:rsidRDefault="00E132F3" w:rsidP="002C280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«Подготовка спортивного резерва»</w:t>
      </w:r>
    </w:p>
    <w:p w14:paraId="2752B0B2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A5154DD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0D315E9B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14:paraId="3A071C4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D3A914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7C0A3855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обучения/заочная</w:t>
      </w:r>
    </w:p>
    <w:p w14:paraId="2F200D71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2"/>
        <w:gridCol w:w="1454"/>
        <w:gridCol w:w="4218"/>
      </w:tblGrid>
      <w:tr w:rsidR="004D5FF7" w:rsidRPr="00F03845" w14:paraId="5A6A9C25" w14:textId="77777777" w:rsidTr="00A31C6B">
        <w:trPr>
          <w:trHeight w:val="3026"/>
        </w:trPr>
        <w:tc>
          <w:tcPr>
            <w:tcW w:w="2122" w:type="pct"/>
          </w:tcPr>
          <w:p w14:paraId="73BBBA4E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7282B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55FCA767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EF395" w14:textId="77777777" w:rsidR="004D5FF7" w:rsidRPr="00F03845" w:rsidRDefault="004D5FF7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4AC37AD0" w14:textId="77777777" w:rsidR="004D5FF7" w:rsidRPr="00F03845" w:rsidRDefault="004D5FF7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484B55AE" w14:textId="77777777" w:rsidR="004D5FF7" w:rsidRPr="00F03845" w:rsidRDefault="004D5FF7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0D22BF11" w14:textId="77777777" w:rsidR="004D5FF7" w:rsidRPr="00F03845" w:rsidRDefault="004D5FF7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0908B443" w14:textId="42B1D0F0" w:rsidR="004D5FF7" w:rsidRPr="00F03845" w:rsidRDefault="004D5FF7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г..</w:t>
            </w:r>
          </w:p>
        </w:tc>
        <w:tc>
          <w:tcPr>
            <w:tcW w:w="738" w:type="pct"/>
          </w:tcPr>
          <w:p w14:paraId="2DF833F3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DC14D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D8083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5FD7FDC0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2E989F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22A1FEDB" w14:textId="50B9D782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.2022 г.)</w:t>
            </w:r>
          </w:p>
          <w:p w14:paraId="3BBACB09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080BE9F2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4C1A9BF1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DD3AC7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4B00C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1F828857" w14:textId="77777777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B52C1F" w14:textId="516C24C0" w:rsidR="004D5FF7" w:rsidRPr="00F03845" w:rsidRDefault="004D5FF7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42913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14:paraId="46F50D16" w14:textId="77777777" w:rsidR="004D5FF7" w:rsidRPr="00F03845" w:rsidRDefault="004D5FF7" w:rsidP="004D5F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03D012" w14:textId="77777777" w:rsidR="004D5FF7" w:rsidRPr="00F03845" w:rsidRDefault="004D5FF7" w:rsidP="004D5F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 2022</w:t>
      </w:r>
    </w:p>
    <w:p w14:paraId="60AA1F73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9857576" w14:textId="77777777" w:rsidR="00E132F3" w:rsidRPr="00F03845" w:rsidRDefault="00E132F3" w:rsidP="00E132F3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ВОпо направлению подготовки 49.04.03 «Спорт», утвержденным приказом Министерства высшего образования и науки Российской Федерации </w:t>
      </w:r>
      <w:r w:rsidRPr="00F03845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0FF830BF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2D30C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74E0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90DC7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7C325DB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334207D4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д.п.н., профессор                                                   ________________</w:t>
      </w:r>
    </w:p>
    <w:p w14:paraId="07331B79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1A10F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0F7CADD2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к.п.н.                                                                       ________________</w:t>
      </w:r>
    </w:p>
    <w:p w14:paraId="3D24FDF2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2F10A5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5B9E5AB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AF0F9" w14:textId="77777777" w:rsidR="002C280D" w:rsidRPr="00F03845" w:rsidRDefault="002C280D" w:rsidP="002C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B8022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Бурякин Ф.Г.,</w:t>
      </w:r>
    </w:p>
    <w:p w14:paraId="6CFF85F8" w14:textId="77777777" w:rsidR="002C280D" w:rsidRPr="00F03845" w:rsidRDefault="002C280D" w:rsidP="002C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к.п.н, профессор                                                   ________________</w:t>
      </w:r>
    </w:p>
    <w:p w14:paraId="21C37168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кафедры ТиМ физической</w:t>
      </w:r>
    </w:p>
    <w:p w14:paraId="61E2756D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14:paraId="47BFBDD9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31336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Починкин А.В.,</w:t>
      </w:r>
    </w:p>
    <w:p w14:paraId="1F64CF3E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д.п.н., профессор, зав. кафедрой   </w:t>
      </w:r>
      <w:r w:rsidRPr="00F0384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управления,</w:t>
      </w:r>
    </w:p>
    <w:p w14:paraId="796F4214" w14:textId="77777777" w:rsidR="002C280D" w:rsidRPr="00F03845" w:rsidRDefault="002C280D" w:rsidP="002C280D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F0384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</w:p>
    <w:p w14:paraId="3C470130" w14:textId="77777777" w:rsidR="002C280D" w:rsidRPr="00F03845" w:rsidRDefault="002C280D" w:rsidP="002C280D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 спорта                             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________________</w:t>
      </w:r>
    </w:p>
    <w:p w14:paraId="0B055519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9E5E92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9EF39C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F48914" w14:textId="77777777" w:rsidR="00CF2CDA" w:rsidRPr="00F03845" w:rsidRDefault="00CF2CDA" w:rsidP="00CF2CDA">
      <w:pPr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4D5FF7" w:rsidRPr="00F03845" w14:paraId="193B63D3" w14:textId="77777777" w:rsidTr="00A31C6B">
        <w:tc>
          <w:tcPr>
            <w:tcW w:w="766" w:type="dxa"/>
          </w:tcPr>
          <w:p w14:paraId="3D461DDB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45F43539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44AA9D4E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60618BC1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D5FF7" w:rsidRPr="00F03845" w14:paraId="16A43F68" w14:textId="77777777" w:rsidTr="00A31C6B">
        <w:tc>
          <w:tcPr>
            <w:tcW w:w="9782" w:type="dxa"/>
            <w:gridSpan w:val="4"/>
          </w:tcPr>
          <w:p w14:paraId="16716108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D5FF7" w:rsidRPr="00F03845" w14:paraId="08D4D696" w14:textId="77777777" w:rsidTr="00A31C6B">
        <w:tc>
          <w:tcPr>
            <w:tcW w:w="766" w:type="dxa"/>
          </w:tcPr>
          <w:p w14:paraId="362147E8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35D061EE" w14:textId="77777777" w:rsidR="004D5FF7" w:rsidRPr="00F03845" w:rsidRDefault="00FB175E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4D5FF7" w:rsidRPr="00F03845">
                <w:rPr>
                  <w:rStyle w:val="a6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1649A85A" w14:textId="77777777" w:rsidR="004D5FF7" w:rsidRPr="00F03845" w:rsidRDefault="004D5FF7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22CC43B6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114E6DBE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4D5FF7" w:rsidRPr="00F03845" w14:paraId="03746341" w14:textId="77777777" w:rsidTr="00A31C6B">
        <w:tc>
          <w:tcPr>
            <w:tcW w:w="766" w:type="dxa"/>
          </w:tcPr>
          <w:p w14:paraId="6838F3AF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6BE96D71" w14:textId="77777777" w:rsidR="004D5FF7" w:rsidRPr="00F03845" w:rsidRDefault="00FB175E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4D5FF7" w:rsidRPr="00F03845">
                <w:rPr>
                  <w:rStyle w:val="a6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75188554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48BFDC54" w14:textId="77777777" w:rsidR="004D5FF7" w:rsidRPr="00F03845" w:rsidRDefault="004D5FF7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4D5FF7" w:rsidRPr="00F03845" w14:paraId="698254A4" w14:textId="77777777" w:rsidTr="00A31C6B">
        <w:tc>
          <w:tcPr>
            <w:tcW w:w="766" w:type="dxa"/>
          </w:tcPr>
          <w:p w14:paraId="231054D6" w14:textId="77777777" w:rsidR="004D5FF7" w:rsidRPr="00F03845" w:rsidRDefault="004D5FF7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44934D44" w14:textId="77777777" w:rsidR="004D5FF7" w:rsidRPr="00F03845" w:rsidRDefault="004D5FF7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F03845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6207F408" w14:textId="7D1C698E" w:rsidR="004D5FF7" w:rsidRPr="00F03845" w:rsidRDefault="004D5FF7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6629B7F0" w14:textId="77777777" w:rsidR="004D5FF7" w:rsidRPr="00F03845" w:rsidRDefault="004D5FF7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6811DE4A" w14:textId="77777777" w:rsidR="00CF2CDA" w:rsidRPr="00F03845" w:rsidRDefault="00CF2CDA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89A1E4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B14559D" w14:textId="77777777" w:rsidR="00E132F3" w:rsidRPr="00F03845" w:rsidRDefault="00E132F3" w:rsidP="00E132F3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F03845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26251AD7" w14:textId="77777777" w:rsidR="00E132F3" w:rsidRPr="00F03845" w:rsidRDefault="00E132F3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="00897E15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2F7904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83636C" w14:textId="77777777" w:rsidR="00E132F3" w:rsidRPr="00F03845" w:rsidRDefault="00897E15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ПК-</w:t>
      </w:r>
      <w:r w:rsidR="00FA4DCB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4DCB" w:rsidRPr="00F03845">
        <w:rPr>
          <w:rFonts w:ascii="Times New Roman" w:hAnsi="Times New Roman" w:cs="Times New Roman"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</w:p>
    <w:p w14:paraId="638A24B6" w14:textId="77777777" w:rsidR="00E132F3" w:rsidRPr="00F03845" w:rsidRDefault="00E132F3" w:rsidP="002F7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386"/>
        <w:gridCol w:w="1682"/>
      </w:tblGrid>
      <w:tr w:rsidR="00080A23" w:rsidRPr="00F03845" w14:paraId="076EA7B8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B55" w14:textId="77777777" w:rsidR="00080A23" w:rsidRPr="00F03845" w:rsidRDefault="00080A23" w:rsidP="00335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E753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585C471F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66B9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F03845" w:rsidRPr="00F03845" w14:paraId="1FFCE321" w14:textId="77777777" w:rsidTr="00F03845">
        <w:trPr>
          <w:trHeight w:val="674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EF86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1305AB9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специфику тренировочной и соревновательной деятельности в различных видах спорта;</w:t>
            </w:r>
          </w:p>
          <w:p w14:paraId="5B93A2E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Pr="00F03845">
              <w:rPr>
                <w:rFonts w:ascii="Times New Roman" w:hAnsi="Times New Roman"/>
                <w:sz w:val="24"/>
                <w:szCs w:val="24"/>
              </w:rPr>
              <w:t>равила проведения спортивных мероприятий;</w:t>
            </w:r>
          </w:p>
          <w:p w14:paraId="49DC7D56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т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ребования к планированию соревновательной деятельности в многолетнем процессе подготовки</w:t>
            </w:r>
          </w:p>
          <w:p w14:paraId="2AC11FC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CE9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453E674F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60E122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4DBFEF8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6D159E4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8726BF4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28A4273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C822075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6724056A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BF09656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7C4517D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1176DFC9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7FA0A3EE" w14:textId="1873DE6A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4B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F03845" w:rsidRPr="00F03845" w14:paraId="71BE3720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32DE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40864C3C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определять наиболее значимые аспекты подготовки в   спорте, осуществлять планирование тренировочных занятий на основе положений теории и методики физической культуры и стандартов спортивной подготовки;</w:t>
            </w:r>
          </w:p>
          <w:p w14:paraId="7B276E9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</w:rPr>
              <w:t>- составлять программы предсоревновательной, соревновательной подготовки и постсоревновательных мероприятий;</w:t>
            </w:r>
          </w:p>
          <w:p w14:paraId="32CB6E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</w:rPr>
              <w:t>- ф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ормировать календарь </w:t>
            </w:r>
            <w:proofErr w:type="gramStart"/>
            <w:r w:rsidRPr="00F03845">
              <w:rPr>
                <w:rFonts w:ascii="Times New Roman" w:hAnsi="Times New Roman"/>
                <w:color w:val="000000" w:themeColor="text1"/>
              </w:rPr>
              <w:t>соревновательной  деятельности</w:t>
            </w:r>
            <w:proofErr w:type="gramEnd"/>
            <w:r w:rsidRPr="00F0384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8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26ACB812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B1E57F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6620846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30A7F7D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132E7FA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3E6522B6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48F18891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22D4BC5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C14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5A9AF7A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BAFE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  <w:p w14:paraId="58F35932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комплексного анализа достигнутых результатов в профессиональной деятельности, методами оперативной коррекции и управления;</w:t>
            </w:r>
          </w:p>
          <w:p w14:paraId="0AB1B27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знаниями в области разработки и реализации программ предсоревновательной, соревновательной подготовки и постсоревновательных мероприятий;</w:t>
            </w:r>
          </w:p>
          <w:p w14:paraId="5E18A798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знаниями в области разработки и реализации алгоритма соревновательной деятельности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883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40CCBA0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909E87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5C2857C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12BD38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0023D4DB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9A994B8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79BB5BC4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5A641F5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F2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2C26DA04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205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59B3F082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 xml:space="preserve">основы рационального планирования </w:t>
            </w:r>
            <w:r w:rsidRPr="00F03845">
              <w:rPr>
                <w:rFonts w:ascii="Times New Roman" w:hAnsi="Times New Roman"/>
              </w:rPr>
              <w:t>учебно-тренировочной и соревновательной деятельности,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 анализа и оценки достигнутых результатов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0334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2653DEDF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7A99E9F3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7DB1006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0A69ED8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1CC91F3E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AC05BE5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08C87F35" w14:textId="7BE5D313" w:rsidR="00F03845" w:rsidRPr="00FB175E" w:rsidRDefault="00F03845" w:rsidP="00FB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BA2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F03845" w:rsidRPr="00F03845" w14:paraId="64AC50EF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8F7C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6A3B85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использовать прогрессивные системы оценки результатов, моделировать и прогнозировать различные варианты;</w:t>
            </w:r>
          </w:p>
          <w:p w14:paraId="087F5595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проводить оценку достигнутых результатов на основе объективных показателей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E31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1CD9D8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G/02.7</w:t>
            </w:r>
          </w:p>
          <w:p w14:paraId="082201AB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AFA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F03845" w:rsidRPr="00F03845" w14:paraId="6F87053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C96D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29A123F4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рационального построения и перспективного планирования тренировочного процесса и соревновательной деятельности;</w:t>
            </w:r>
          </w:p>
          <w:p w14:paraId="25ED1AD0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знаниями в области анализа результатов соревновательной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90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7EE5EAD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556E35A2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000C5C4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53D9E4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57EE25B8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629EB2B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712FBCF7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0CD018F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414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</w:tbl>
    <w:p w14:paraId="29DF6F83" w14:textId="77777777" w:rsidR="00E132F3" w:rsidRPr="00F03845" w:rsidRDefault="00E132F3" w:rsidP="00E132F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5C356" w14:textId="77777777" w:rsidR="00E132F3" w:rsidRPr="00F03845" w:rsidRDefault="00E132F3" w:rsidP="00080A2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13D19" w:rsidRPr="00F0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CE3B6C5" w14:textId="77777777" w:rsidR="00E132F3" w:rsidRPr="00F03845" w:rsidRDefault="00713D19" w:rsidP="00080A2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r w:rsidR="00080A2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76E79F92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7B147B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</w:t>
      </w:r>
      <w:r w:rsidR="00713D19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заочной форме обучения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2EE1958F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F33499F" w14:textId="77777777" w:rsidR="00E132F3" w:rsidRPr="00F03845" w:rsidRDefault="00E132F3" w:rsidP="00713D1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3.</w:t>
      </w:r>
      <w:r w:rsidR="00713D19"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D9C14DC" w14:textId="77777777" w:rsidR="00713D19" w:rsidRPr="00F03845" w:rsidRDefault="00713D19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7D8E2F6" w14:textId="77777777" w:rsidR="00E132F3" w:rsidRPr="00F03845" w:rsidRDefault="00E132F3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5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2241"/>
        <w:gridCol w:w="1590"/>
        <w:gridCol w:w="1159"/>
      </w:tblGrid>
      <w:tr w:rsidR="00E132F3" w:rsidRPr="00F03845" w14:paraId="0C0ADBB6" w14:textId="77777777" w:rsidTr="00283D81">
        <w:trPr>
          <w:jc w:val="center"/>
        </w:trPr>
        <w:tc>
          <w:tcPr>
            <w:tcW w:w="30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C33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281B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5E0796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623DE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D57B861" w14:textId="77777777" w:rsidTr="00283D81">
        <w:trPr>
          <w:trHeight w:val="183"/>
          <w:jc w:val="center"/>
        </w:trPr>
        <w:tc>
          <w:tcPr>
            <w:tcW w:w="30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835A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C9F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0FDE" w14:textId="77777777" w:rsidR="00E132F3" w:rsidRPr="00F03845" w:rsidRDefault="007D4030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E132F3" w:rsidRPr="00F03845" w14:paraId="4ACEC4E8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171D" w14:textId="77777777" w:rsidR="002F7904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14087E0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 с обучающимися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2810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A1A9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1A08FCFE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E380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2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60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098E36ED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46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826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FD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1D94D977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D35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FDF4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5B9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A7B315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7395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F7904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713D19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14AB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8936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28837BB0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1E00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92A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A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E132F3" w:rsidRPr="00F03845" w14:paraId="60E23551" w14:textId="77777777" w:rsidTr="00283D81">
        <w:trPr>
          <w:jc w:val="center"/>
        </w:trPr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E8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8C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2AA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AE79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E132F3" w:rsidRPr="00F03845" w14:paraId="1AC42778" w14:textId="77777777" w:rsidTr="00283D81">
        <w:trPr>
          <w:jc w:val="center"/>
        </w:trPr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4AB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B2E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E1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49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22AEC6D" w14:textId="77777777" w:rsidR="00E132F3" w:rsidRPr="00F03845" w:rsidRDefault="00E132F3" w:rsidP="00E132F3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3BCF686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34A664C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48432F93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5484FC8F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0CD9D1D8" w14:textId="77777777" w:rsidR="00E132F3" w:rsidRPr="00F03845" w:rsidRDefault="00E132F3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2299"/>
        <w:gridCol w:w="1559"/>
        <w:gridCol w:w="1197"/>
      </w:tblGrid>
      <w:tr w:rsidR="00E132F3" w:rsidRPr="00F03845" w14:paraId="1D769F10" w14:textId="77777777" w:rsidTr="00283D81">
        <w:trPr>
          <w:jc w:val="center"/>
        </w:trPr>
        <w:tc>
          <w:tcPr>
            <w:tcW w:w="30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16B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753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75A2094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A9D04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4785025" w14:textId="77777777" w:rsidTr="00283D81">
        <w:trPr>
          <w:trHeight w:val="183"/>
          <w:jc w:val="center"/>
        </w:trPr>
        <w:tc>
          <w:tcPr>
            <w:tcW w:w="30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DEE9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7008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9F25" w14:textId="77777777" w:rsidR="00E132F3" w:rsidRPr="00F03845" w:rsidRDefault="007B147B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E132F3" w:rsidRPr="00F03845" w14:paraId="2BA129E4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5F06" w14:textId="77777777" w:rsidR="00283D81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3DF5633D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F0E2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B9C8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0291ACC1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C97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0E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662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6ACD20CB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1FA3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7A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1E8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61C7BFEA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005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AE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38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1FC276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6EF7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83D81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D657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4ED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13AF1739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04F5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E7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6B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2F7904" w:rsidRPr="00F03845" w14:paraId="631BFE0F" w14:textId="77777777" w:rsidTr="00283D81">
        <w:trPr>
          <w:jc w:val="center"/>
        </w:trPr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948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9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08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50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2F7904" w:rsidRPr="00F03845" w14:paraId="78B1718D" w14:textId="77777777" w:rsidTr="00283D81">
        <w:trPr>
          <w:jc w:val="center"/>
        </w:trPr>
        <w:tc>
          <w:tcPr>
            <w:tcW w:w="1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7F36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0B7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ADB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5AD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A5E20F0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182274A0" w14:textId="77777777" w:rsidR="00FC7A82" w:rsidRPr="00F03845" w:rsidRDefault="00FC7A82" w:rsidP="00E132F3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spacing w:val="-1"/>
          <w:sz w:val="24"/>
          <w:szCs w:val="24"/>
        </w:rPr>
        <w:t>4.</w:t>
      </w:r>
      <w:r w:rsidR="00713D19" w:rsidRPr="00F0384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F03845">
        <w:rPr>
          <w:rFonts w:ascii="Times New Roman" w:hAnsi="Times New Roman" w:cs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7"/>
        <w:gridCol w:w="4613"/>
        <w:gridCol w:w="968"/>
      </w:tblGrid>
      <w:tr w:rsidR="00FC7A82" w:rsidRPr="00F03845" w14:paraId="31B5DFA9" w14:textId="77777777" w:rsidTr="002F7904">
        <w:trPr>
          <w:cantSplit/>
          <w:trHeight w:val="728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E501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5ABE511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F28B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3A77A7F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B1E3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198B" w14:textId="77777777" w:rsidR="00FC7A82" w:rsidRPr="00F03845" w:rsidRDefault="00FC7A82" w:rsidP="007D40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0792D" w:rsidRPr="00F03845" w14:paraId="5F87BE41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1B08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411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8E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Гипотеза возникновения соревнований, история соревновательной деятельности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6364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C094B36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B607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1265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D3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спортивных соревнований, алгоритм взаимодействия на спортивных мероприятиях.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711D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1ED36C1A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31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9F9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883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Основные функции федеральных органов управления, организационный комитет.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9860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647582E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10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A22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3D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Состав судейской коллегии ее права, обязанности, полномочия и ответственность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9AA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44AC0AD6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C6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B3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28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мероприятия, церемонии открытия и закрытия спортивного мероприятия, регламент награждения победителей и призеров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D973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61F8930C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97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5E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7E0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Информатизация спортивных мероприятий, взаимоотношение со СМИ.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2C5B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F7904" w:rsidRPr="00F03845" w14:paraId="4B169EDC" w14:textId="77777777" w:rsidTr="002F7904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1418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A34D" w14:textId="77777777" w:rsidR="002F7904" w:rsidRPr="00F03845" w:rsidRDefault="002F7904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3DD92840" w14:textId="77777777" w:rsidR="00FC7A82" w:rsidRPr="00F03845" w:rsidRDefault="00FC7A82" w:rsidP="00E132F3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EEA0048" w14:textId="77777777" w:rsidR="00FC7A82" w:rsidRPr="00F03845" w:rsidRDefault="00FC7A82" w:rsidP="00E132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5.</w:t>
      </w:r>
      <w:r w:rsidR="00FA4DCB" w:rsidRPr="00F03845">
        <w:rPr>
          <w:rFonts w:ascii="Times New Roman" w:hAnsi="Times New Roman" w:cs="Times New Roman"/>
          <w:sz w:val="24"/>
          <w:szCs w:val="24"/>
        </w:rPr>
        <w:t>РАЗДЕЛЫ</w:t>
      </w:r>
      <w:r w:rsidRPr="00F03845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FA4DCB" w:rsidRPr="00F03845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Pr="00F038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19AC9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6"/>
        <w:gridCol w:w="850"/>
        <w:gridCol w:w="850"/>
        <w:gridCol w:w="853"/>
        <w:gridCol w:w="1096"/>
      </w:tblGrid>
      <w:tr w:rsidR="002F7904" w:rsidRPr="00F03845" w14:paraId="3C3711F8" w14:textId="77777777" w:rsidTr="002F7904">
        <w:trPr>
          <w:trHeight w:val="314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070" w14:textId="77777777" w:rsidR="0060792D" w:rsidRPr="00F03845" w:rsidRDefault="0060792D" w:rsidP="00E13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484" w14:textId="77777777" w:rsidR="002F7904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341C5E8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29E" w14:textId="77777777" w:rsidR="002F7904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</w:t>
            </w:r>
          </w:p>
          <w:p w14:paraId="1E3B16C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учебной работы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D327" w14:textId="77777777" w:rsidR="0060792D" w:rsidRPr="00F03845" w:rsidRDefault="0060792D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74856315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F7904" w:rsidRPr="00F03845" w14:paraId="4623D456" w14:textId="77777777" w:rsidTr="002F7904">
        <w:trPr>
          <w:trHeight w:val="262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B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6B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A2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F7F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DB80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87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F7904" w:rsidRPr="00F03845" w14:paraId="53803141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F8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B5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C4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04A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1CD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65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66AE5A36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FC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FD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54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487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BA9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DEF74D2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B5F7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13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FB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6F9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05C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236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904077B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90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125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61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F3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7D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D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4F7D9646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40B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54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381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F1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77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4D3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3CC02554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A2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CE0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3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00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C4B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D9F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539AEA66" w14:textId="77777777" w:rsidTr="002F7904"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D5D1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5A5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928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B27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851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791F3620" w14:textId="77777777" w:rsidR="00FC7A82" w:rsidRPr="00F03845" w:rsidRDefault="00FC7A82" w:rsidP="00E13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C591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71"/>
        <w:gridCol w:w="992"/>
        <w:gridCol w:w="710"/>
        <w:gridCol w:w="850"/>
        <w:gridCol w:w="1099"/>
      </w:tblGrid>
      <w:tr w:rsidR="007D4030" w:rsidRPr="00F03845" w14:paraId="14AEB9B9" w14:textId="77777777" w:rsidTr="002E2CB1">
        <w:trPr>
          <w:trHeight w:val="31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888" w14:textId="77777777" w:rsidR="007D4030" w:rsidRPr="00F03845" w:rsidRDefault="007D4030" w:rsidP="002F7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AB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F8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0FE" w14:textId="77777777" w:rsidR="007D4030" w:rsidRPr="00F03845" w:rsidRDefault="007D4030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0B2E924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7D4030" w:rsidRPr="00F03845" w14:paraId="2F3462C3" w14:textId="77777777" w:rsidTr="002E2CB1">
        <w:trPr>
          <w:trHeight w:val="26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BD1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8F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15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E2A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4E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358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4030" w:rsidRPr="00F03845" w14:paraId="447D9501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AABC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440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655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5B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B4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E4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1DDB37A7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A1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5D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1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E5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A18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E0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1386D9F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6F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F5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9E7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D9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E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7F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2CDFBB0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23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C9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8E5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57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A36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41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CBEB473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92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B52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D94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08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02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7C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8230FBE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F58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EA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42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04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DCB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6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E2CB1" w:rsidRPr="00F03845" w14:paraId="5D2CECF5" w14:textId="77777777" w:rsidTr="002E2CB1"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D022" w14:textId="77777777" w:rsidR="002E2CB1" w:rsidRPr="00F03845" w:rsidRDefault="002E2CB1" w:rsidP="002E2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63D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3B7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934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2CC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1F8B4C78" w14:textId="77777777" w:rsidR="00FC7A82" w:rsidRPr="00F03845" w:rsidRDefault="00FC7A82" w:rsidP="00E132F3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016CCA" w14:textId="77777777" w:rsidR="00FC7A82" w:rsidRPr="00F03845" w:rsidRDefault="00FC7A82" w:rsidP="00E132F3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F03845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необходимый </w:t>
      </w:r>
      <w:r w:rsidR="00404E35" w:rsidRPr="00F03845">
        <w:rPr>
          <w:rFonts w:ascii="Times New Roman" w:hAnsi="Times New Roman"/>
          <w:b/>
          <w:caps/>
          <w:spacing w:val="-1"/>
          <w:sz w:val="24"/>
          <w:szCs w:val="24"/>
        </w:rPr>
        <w:t>для освоения дисциплины:</w:t>
      </w:r>
    </w:p>
    <w:p w14:paraId="57B74903" w14:textId="77777777" w:rsidR="002E2CB1" w:rsidRPr="00F03845" w:rsidRDefault="002E2CB1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78EACE" w14:textId="77777777" w:rsidR="0060792D" w:rsidRPr="00F03845" w:rsidRDefault="00CA7ABC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6.1. Основная литература</w:t>
      </w:r>
      <w:r w:rsidR="00404E35" w:rsidRPr="00F0384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668"/>
        <w:gridCol w:w="1417"/>
        <w:gridCol w:w="1099"/>
      </w:tblGrid>
      <w:tr w:rsidR="0060792D" w:rsidRPr="00F03845" w14:paraId="32C3DB48" w14:textId="77777777" w:rsidTr="002E2CB1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BE33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A7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AD489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282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5D9F6C3B" w14:textId="77777777" w:rsidTr="002E2CB1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BEB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DA2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3C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42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6301A0C2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E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393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Алтухов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Ивент-менеджмент в спорте. Управление спортивными мероприятиями: учебно-методическое пособие / С. В. Алтухов. - М.: Советский спорт, 2013. - 206 с.: ил. - Библиогр.: с. 202-203. - ISBN 978-5-9718-0686-8: 882.00.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010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511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326DB47F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C89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97E" w14:textId="174486FF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Луценко, С. А. Организация и проведение соревнований по спортивным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играм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учебно-методическое пособие / С. А. Луценко. — Санкт-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Институт специальной педагогики и психологии, 2010. — 52 c. — ISBN 978-5-8179-0122-1.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http://www.iprbookshop.ru/29982.html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275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85F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24DDE4BB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9C3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E93" w14:textId="5FCE104D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Алексеев, С. В. Спортивный менеджмент. Регулирование организации и проведения физкультурных и спортивных мероприятий : учебник для студентов вузов, обучающихся по направлениям «Менеджмент организации»,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ЮНИТИ-ДАНА, 2014. — 687 c. — ISBN 978-5-238-02540-7.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http://www.iprbookshop.ru/21000.html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3FB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86E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108D8AE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BA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E3E" w14:textId="6056B610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Библиогр.: с. 36.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08A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2D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2B70116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32E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8A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Морфобиомеханический подход: научно-методическое пособие / В. П. Губа. - М.: Советский спорт, 2012. - 2012: ил. - Библиогр.: 143 назв. на рус, и ин.яз. - ISBN 978-5-9718-0577-9: 446.00.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25D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7C9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C606C4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56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2A8" w14:textId="292B76EC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Круговая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НГУФК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76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8A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5A4C68C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2C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814" w14:textId="15AA0A1D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Кубковая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BBE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81E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5A4DE97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5EB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92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 А. К.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подготовкой в спорте: монография / А. К. Тихомиров; МГАФК. - Малаховка, 2010. - 229 с.: ил. - Библиогр.: с. 220-227. - ISBN 978-5-212-01184-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5BC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9B0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0260B373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5E7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BC" w14:textId="7BB0A653" w:rsidR="00916FC6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1B1" w14:textId="77777777" w:rsidR="00916FC6" w:rsidRPr="00F03845" w:rsidRDefault="00404E35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876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3E360291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85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558" w14:textId="1C4F79C6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Библиогр.: в конце каждой главы.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URL: </w:t>
              </w:r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A4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573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7E43FA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D6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067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Чесноков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Научно-методическое обеспечение подготовки спортивного резерва: методическое пособие/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Чесноков, А.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Морозов.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М., 2016.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136 с.: ил.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Библиогр.: с 123-126.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ISBN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978-5-905395-43-7.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4C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294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A6B2390" w14:textId="77777777" w:rsidR="0060792D" w:rsidRPr="00F03845" w:rsidRDefault="00CA7ABC" w:rsidP="00E132F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92D" w:rsidRPr="00F0384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4"/>
        <w:gridCol w:w="1417"/>
        <w:gridCol w:w="1099"/>
      </w:tblGrid>
      <w:tr w:rsidR="0060792D" w:rsidRPr="00F03845" w14:paraId="3E3D7A6A" w14:textId="77777777" w:rsidTr="002E2CB1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3E1B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FC6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504117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0E3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2C587AE7" w14:textId="77777777" w:rsidTr="002E2CB1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5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C7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320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F4B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437E790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DC4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DD8" w14:textId="731EF6E3" w:rsidR="0060792D" w:rsidRPr="00F03845" w:rsidRDefault="00404E35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Библиогр.: с. 102-103. - ISBN 5-7065-0374-5.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06.10.</w:t>
            </w:r>
            <w:r w:rsidR="006149C9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1AF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BF2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7EF53C5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493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3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F03845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4A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7C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36826E3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06D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FB4" w14:textId="3E38F1DF" w:rsidR="0061716A" w:rsidRPr="00F03845" w:rsidRDefault="0061716A" w:rsidP="0061716A">
            <w:pPr>
              <w:pStyle w:val="Style3"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спортсменов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/>
                <w:bCs/>
                <w:lang w:eastAsia="en-US"/>
              </w:rPr>
              <w:t>2022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884" w14:textId="77777777" w:rsidR="0061716A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EC5" w14:textId="77777777" w:rsidR="0061716A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1BA5E852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DA5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D57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Алексеев,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Библиогр.: с. 675-677. - ISBN 978-5-238-02540-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1570.80.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9BF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7BE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2C53DF58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287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DC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Зациорский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В. М. </w:t>
            </w:r>
            <w:r w:rsidRPr="00F03845">
              <w:rPr>
                <w:rFonts w:ascii="Times New Roman" w:hAnsi="Times New Roman"/>
                <w:lang w:eastAsia="en-US"/>
              </w:rPr>
              <w:t>Кибернетика, математика, спорт (применение математических и кибернетических методов в науке о спорте и в спортивной практике) / В. М. Зациорский. - М.: Физкультура и спорт, 1969. - 199 с. - 0.80.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9E9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9F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B0B819C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B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D16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Менеджмент для спортивного организатора / В. Н. Зуев, И. И. Сулейманов; СибГАФК. - Омск, 1997. - 100 с. - ISBN 5-7065-0232-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б/ц.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03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3C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23FFD8D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6B8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403" w14:textId="0CED076A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Бабушкин, Г. Д. Психолого-педагогическое обеспечение подготовки спортсменов к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соревнованиям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учебно-методическое пособие для тренеров, спортивных психологов, аспирантов, преподавателей, студентов физкультурных вузов / Г. Д. Бабушкин.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Омск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Сибирский государственный университет физической культуры и спорта, 2007. — 90 c. — ISBN 2227-8397.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http://www.iprbookshop.ru/64998.html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189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252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4CE3BC26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B4A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365" w14:textId="13E72AEC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А. Г.  Базовые и новые виды физкультурно-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спортивной деятельности. Соревнования по игровым видам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спорта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 для среднего профессионального образования / А. Г.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2-е изд.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103 с. — (Профессиональное образование). — ISBN 978-5-534-13056-0.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ЭБС Юрайт [сайт]. — URL: </w:t>
            </w:r>
            <w:hyperlink r:id="rId17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https://urait.ru/bcode/448847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6149C9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8A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EC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E0C8B9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CD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DB0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8E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7F6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6059E2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13B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23D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F03845">
              <w:rPr>
                <w:rFonts w:ascii="Times New Roman" w:hAnsi="Times New Roman"/>
                <w:lang w:eastAsia="en-US"/>
              </w:rPr>
              <w:t xml:space="preserve">Методы оценки и контроля соревновательной надежности спортсмена: учебное пособие / Ю. И. Смирнов, И. И. Зулаев; МГАФК. - Малаховка, 1995. - 79 </w:t>
            </w:r>
            <w:proofErr w:type="gramStart"/>
            <w:r w:rsidRPr="00F03845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F03845">
              <w:rPr>
                <w:rFonts w:ascii="Times New Roman" w:hAnsi="Times New Roman"/>
                <w:lang w:eastAsia="en-US"/>
              </w:rPr>
              <w:t xml:space="preserve">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71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B3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16C73A13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12B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E44" w14:textId="3E98D008" w:rsidR="0061716A" w:rsidRPr="00F03845" w:rsidRDefault="0061716A" w:rsidP="0061716A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6149C9" w:rsidRPr="00F03845">
              <w:rPr>
                <w:rFonts w:ascii="Times New Roman" w:hAnsi="Times New Roman"/>
                <w:bCs/>
                <w:lang w:eastAsia="en-US"/>
              </w:rPr>
              <w:t>2022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A20" w14:textId="77777777" w:rsidR="0061716A" w:rsidRPr="00F03845" w:rsidRDefault="0061716A" w:rsidP="0061716A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E8B" w14:textId="77777777" w:rsidR="0061716A" w:rsidRPr="00F03845" w:rsidRDefault="0061716A" w:rsidP="0061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3C2724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AA1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076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F03845">
              <w:rPr>
                <w:rFonts w:ascii="Times New Roman" w:hAnsi="Times New Roman"/>
                <w:lang w:eastAsia="en-US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D581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16F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7E8F24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95F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832" w14:textId="2B49AC10" w:rsidR="00916FC6" w:rsidRPr="00F03845" w:rsidRDefault="0061716A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Тихомиров, А. К. Проблема интегративного контроля в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спорте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монография / А. К. Тихомиров ; МГАФК. - Малаховка, 2005. - 373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с.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ил. - Библиогр.: с. 318-371. - </w:t>
            </w:r>
            <w:proofErr w:type="gramStart"/>
            <w:r w:rsidRPr="00F03845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29.10.</w:t>
            </w:r>
            <w:r w:rsidR="006149C9" w:rsidRPr="00F03845">
              <w:rPr>
                <w:rFonts w:ascii="Times New Roman" w:hAnsi="Times New Roman"/>
                <w:bCs/>
                <w:lang w:eastAsia="en-US"/>
              </w:rPr>
              <w:t>2022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B95" w14:textId="77777777" w:rsidR="00916FC6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8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1D782059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8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E82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Комплексный контроль в спорте: теоретико-методические, технические и информационные аспекты: учебное пособие / А. И. Федоров, В. А. Шумайлов, В. Н. Береглазов; УралГАФК. - Челябинск, 2003. - 116 с. - Библиогр.: с. 105-109. - 171.20.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86E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41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01FF011C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F94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1EB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Зуев,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Нормативное правовое регулирование отечественной сферы физической культуры и спорта (история и современность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В. Н. Зуев, В. А. Логинов. - М.: Советский спорт, 2008. - 194 с. - Библиогр.: с.187-192. - ISBN 978-5-9718-0288-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383.79.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CFC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441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61FFA3CA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D70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95C" w14:textId="77777777" w:rsidR="00404E35" w:rsidRPr="00F03845" w:rsidRDefault="00404E35" w:rsidP="00404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Никитушкин,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Многолетняя подготовка юных спортсменов: монография /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Никитушкин. - М.: Физ. культура, 2010. - 210 с.: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678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E56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73B6177" w14:textId="77777777" w:rsidR="0060792D" w:rsidRPr="00F03845" w:rsidRDefault="0060792D" w:rsidP="00E132F3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2C16C6FB" w14:textId="77777777" w:rsidR="00404E35" w:rsidRPr="00F03845" w:rsidRDefault="00404E35" w:rsidP="0061716A">
      <w:pPr>
        <w:pStyle w:val="a4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3845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6535739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lastRenderedPageBreak/>
        <w:t xml:space="preserve">Электронная библиотечная система ЭЛМАРК (МГАФК) </w:t>
      </w:r>
      <w:hyperlink r:id="rId20" w:history="1">
        <w:r w:rsidRPr="00F03845">
          <w:rPr>
            <w:rStyle w:val="a5"/>
            <w:rFonts w:ascii="Times New Roman" w:hAnsi="Times New Roman" w:cs="Times New Roman"/>
            <w:color w:val="0066CC"/>
            <w:lang w:val="en-US"/>
          </w:rPr>
          <w:t>http</w:t>
        </w:r>
        <w:r w:rsidRPr="00F03845">
          <w:rPr>
            <w:rStyle w:val="a5"/>
            <w:rFonts w:ascii="Times New Roman" w:hAnsi="Times New Roman" w:cs="Times New Roman"/>
            <w:color w:val="0066CC"/>
          </w:rPr>
          <w:t>://lib.mgafk.ru</w:t>
        </w:r>
      </w:hyperlink>
    </w:p>
    <w:p w14:paraId="3646005F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F03845">
        <w:rPr>
          <w:rFonts w:ascii="Times New Roman" w:hAnsi="Times New Roman" w:cs="Times New Roman"/>
        </w:rPr>
        <w:t>Elibrary</w:t>
      </w:r>
      <w:proofErr w:type="spellEnd"/>
      <w:r w:rsidRPr="00F03845">
        <w:rPr>
          <w:rFonts w:ascii="Times New Roman" w:hAnsi="Times New Roman" w:cs="Times New Roman"/>
        </w:rPr>
        <w:t xml:space="preserve"> </w:t>
      </w:r>
      <w:hyperlink r:id="rId21" w:history="1">
        <w:r w:rsidRPr="00F03845">
          <w:rPr>
            <w:rStyle w:val="a5"/>
            <w:rFonts w:ascii="Times New Roman" w:hAnsi="Times New Roman" w:cs="Times New Roman"/>
          </w:rPr>
          <w:t>https://elibrary.ru</w:t>
        </w:r>
      </w:hyperlink>
    </w:p>
    <w:p w14:paraId="36890E1C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F03845">
        <w:rPr>
          <w:rFonts w:ascii="Times New Roman" w:hAnsi="Times New Roman" w:cs="Times New Roman"/>
        </w:rPr>
        <w:t>IPRbooks</w:t>
      </w:r>
      <w:proofErr w:type="spellEnd"/>
      <w:r w:rsidRPr="00F03845">
        <w:rPr>
          <w:rFonts w:ascii="Times New Roman" w:hAnsi="Times New Roman" w:cs="Times New Roman"/>
        </w:rPr>
        <w:t xml:space="preserve"> </w:t>
      </w:r>
      <w:hyperlink r:id="rId22" w:history="1">
        <w:r w:rsidRPr="00F03845">
          <w:rPr>
            <w:rStyle w:val="a5"/>
            <w:rFonts w:ascii="Times New Roman" w:hAnsi="Times New Roman" w:cs="Times New Roman"/>
          </w:rPr>
          <w:t>http://www.iprbookshop.ru</w:t>
        </w:r>
      </w:hyperlink>
    </w:p>
    <w:p w14:paraId="42EF1A98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F03845">
        <w:rPr>
          <w:rFonts w:ascii="Times New Roman" w:hAnsi="Times New Roman" w:cs="Times New Roman"/>
        </w:rPr>
        <w:t>Юрайт</w:t>
      </w:r>
      <w:proofErr w:type="spellEnd"/>
      <w:r w:rsidRPr="00F03845">
        <w:rPr>
          <w:rFonts w:ascii="Times New Roman" w:hAnsi="Times New Roman" w:cs="Times New Roman"/>
        </w:rPr>
        <w:t xml:space="preserve">» </w:t>
      </w:r>
      <w:hyperlink r:id="rId23" w:history="1">
        <w:r w:rsidRPr="00F03845">
          <w:rPr>
            <w:rStyle w:val="a5"/>
            <w:rFonts w:ascii="Times New Roman" w:hAnsi="Times New Roman" w:cs="Times New Roman"/>
          </w:rPr>
          <w:t>https://biblio-online.ru</w:t>
        </w:r>
      </w:hyperlink>
    </w:p>
    <w:p w14:paraId="69DC0B90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24" w:history="1">
        <w:r w:rsidRPr="00F03845">
          <w:rPr>
            <w:rStyle w:val="a5"/>
            <w:rFonts w:ascii="Times New Roman" w:hAnsi="Times New Roman" w:cs="Times New Roman"/>
            <w:color w:val="0066CC"/>
          </w:rPr>
          <w:t>https://rucont.ru/</w:t>
        </w:r>
      </w:hyperlink>
    </w:p>
    <w:p w14:paraId="39B4850E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F03845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https://minobrnauki.gov.ru/</w:t>
        </w:r>
      </w:hyperlink>
    </w:p>
    <w:p w14:paraId="5D613995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F03845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http://obrnadzor.gov.ru/ru/</w:t>
        </w:r>
      </w:hyperlink>
    </w:p>
    <w:p w14:paraId="75EAFE9D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7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http://www.edu.ru</w:t>
        </w:r>
      </w:hyperlink>
    </w:p>
    <w:p w14:paraId="5336C60B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http://window.edu.ru</w:t>
        </w:r>
      </w:hyperlink>
    </w:p>
    <w:p w14:paraId="77587B52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http://fcior.edu.ru</w:t>
        </w:r>
      </w:hyperlink>
    </w:p>
    <w:p w14:paraId="187FE523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 w:cs="Times New Roman"/>
          <w:color w:val="000000"/>
        </w:rPr>
      </w:pPr>
      <w:r w:rsidRPr="00F03845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30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https://minsport.gov.ru/</w:t>
        </w:r>
      </w:hyperlink>
    </w:p>
    <w:p w14:paraId="7D863C5D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color w:val="333333"/>
        </w:rPr>
        <w:t xml:space="preserve">База данных научного цитирования Web </w:t>
      </w:r>
      <w:proofErr w:type="spellStart"/>
      <w:r w:rsidRPr="00F03845">
        <w:rPr>
          <w:rFonts w:ascii="Times New Roman" w:hAnsi="Times New Roman" w:cs="Times New Roman"/>
          <w:color w:val="333333"/>
        </w:rPr>
        <w:t>of</w:t>
      </w:r>
      <w:proofErr w:type="spellEnd"/>
      <w:r w:rsidRPr="00F03845">
        <w:rPr>
          <w:rFonts w:ascii="Times New Roman" w:hAnsi="Times New Roman" w:cs="Times New Roman"/>
          <w:color w:val="333333"/>
        </w:rPr>
        <w:t xml:space="preserve"> Science </w:t>
      </w:r>
      <w:hyperlink r:id="rId31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http://wokinfo.com/</w:t>
        </w:r>
      </w:hyperlink>
    </w:p>
    <w:p w14:paraId="21C6B505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 w:rsidRPr="00F03845">
        <w:rPr>
          <w:rFonts w:ascii="Times New Roman" w:hAnsi="Times New Roman" w:cs="Times New Roman"/>
          <w:color w:val="333333"/>
        </w:rPr>
        <w:t>Scopus</w:t>
      </w:r>
      <w:proofErr w:type="spellEnd"/>
      <w:r w:rsidRPr="00F03845">
        <w:rPr>
          <w:rFonts w:ascii="Times New Roman" w:hAnsi="Times New Roman" w:cs="Times New Roman"/>
          <w:color w:val="333333"/>
        </w:rPr>
        <w:t xml:space="preserve"> </w:t>
      </w:r>
    </w:p>
    <w:p w14:paraId="5F1B56C2" w14:textId="77777777" w:rsidR="00AF15C3" w:rsidRPr="00F03845" w:rsidRDefault="00AF15C3" w:rsidP="00AF15C3">
      <w:pPr>
        <w:ind w:firstLine="709"/>
        <w:jc w:val="both"/>
        <w:rPr>
          <w:rFonts w:ascii="Times New Roman" w:hAnsi="Times New Roman" w:cs="Times New Roman"/>
          <w:color w:val="0563C1"/>
          <w:u w:val="single"/>
        </w:rPr>
      </w:pPr>
      <w:r w:rsidRPr="00F03845">
        <w:rPr>
          <w:rFonts w:ascii="Times New Roman" w:hAnsi="Times New Roman" w:cs="Times New Roman"/>
        </w:rPr>
        <w:t xml:space="preserve">                  </w:t>
      </w:r>
      <w:hyperlink r:id="rId32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https://www.scopus.com/search/form.uri?display=basic</w:t>
        </w:r>
      </w:hyperlink>
    </w:p>
    <w:p w14:paraId="6640C2A1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D778735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4D8AEB99" w14:textId="77777777" w:rsidR="006D34E1" w:rsidRPr="00F03845" w:rsidRDefault="006D34E1" w:rsidP="006D34E1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F038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03845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57D2346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0CBF1457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97C1444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8223331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312CB5F" w14:textId="77777777" w:rsidR="002E2CB1" w:rsidRPr="00F03845" w:rsidRDefault="002E2CB1" w:rsidP="006D34E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0DCEB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F03845">
        <w:rPr>
          <w:rFonts w:ascii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14:paraId="18F8024F" w14:textId="77777777" w:rsidR="002E2CB1" w:rsidRPr="00F03845" w:rsidRDefault="002E2CB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D7D497E" w14:textId="77777777" w:rsidR="006D34E1" w:rsidRPr="00F03845" w:rsidRDefault="006D34E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03845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F03845">
        <w:rPr>
          <w:rFonts w:ascii="Times New Roman" w:hAnsi="Times New Roman"/>
          <w:sz w:val="24"/>
          <w:szCs w:val="24"/>
        </w:rPr>
        <w:t xml:space="preserve">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F03845">
        <w:rPr>
          <w:rFonts w:ascii="Times New Roman" w:hAnsi="Times New Roman"/>
          <w:sz w:val="24"/>
          <w:szCs w:val="24"/>
        </w:rPr>
        <w:t xml:space="preserve">с ограниченными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F03845">
        <w:rPr>
          <w:rFonts w:ascii="Times New Roman" w:hAnsi="Times New Roman"/>
          <w:sz w:val="24"/>
          <w:szCs w:val="24"/>
        </w:rPr>
        <w:t xml:space="preserve">с </w:t>
      </w:r>
      <w:r w:rsidRPr="00F0384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03845">
        <w:rPr>
          <w:rFonts w:ascii="Times New Roman" w:hAnsi="Times New Roman"/>
          <w:sz w:val="24"/>
          <w:szCs w:val="24"/>
        </w:rPr>
        <w:t xml:space="preserve"> 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0384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03845">
        <w:rPr>
          <w:rFonts w:ascii="Times New Roman" w:hAnsi="Times New Roman"/>
          <w:sz w:val="24"/>
          <w:szCs w:val="24"/>
        </w:rPr>
        <w:t xml:space="preserve">в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0384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A795AD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2C9EAB85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о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0384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03845">
        <w:rPr>
          <w:rFonts w:ascii="Times New Roman" w:hAnsi="Times New Roman" w:cs="Times New Roman"/>
          <w:sz w:val="24"/>
          <w:szCs w:val="24"/>
        </w:rPr>
        <w:t xml:space="preserve">к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E26D6BF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э</w:t>
      </w:r>
      <w:r w:rsidRPr="00F03845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13093787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713D19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D81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A3FD39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-</w:t>
      </w:r>
      <w:r w:rsidRPr="00F03845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53662FA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F0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0384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27FE08C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ED6188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</w:rPr>
        <w:t>акустическая система</w:t>
      </w:r>
      <w:r w:rsidR="00713D19" w:rsidRPr="00F03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677B954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A0D8DAD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FM-передатчик AMIGO T31;</w:t>
      </w:r>
    </w:p>
    <w:p w14:paraId="55010E99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499DAE0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03845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D6E8E4E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5561263" w14:textId="77777777" w:rsidR="003D4383" w:rsidRPr="00F03845" w:rsidRDefault="003D4383" w:rsidP="003D4383">
      <w:pPr>
        <w:pStyle w:val="a4"/>
        <w:shd w:val="clear" w:color="auto" w:fill="FFFFFF"/>
        <w:tabs>
          <w:tab w:val="left" w:pos="993"/>
        </w:tabs>
        <w:ind w:left="106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20C47D0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14:paraId="0C2BED54" w14:textId="77777777" w:rsidR="006C4C15" w:rsidRPr="00F03845" w:rsidRDefault="006C4C15" w:rsidP="006C4C1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«Управление системой спортивных соревнований»</w:t>
      </w:r>
    </w:p>
    <w:p w14:paraId="0C3C5F2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31BE28C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FCEB3E1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7D7A03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62A8140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67AD4638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6BC79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2AD5696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2D3F28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УТВЕРЖДЕНО</w:t>
      </w:r>
    </w:p>
    <w:p w14:paraId="05DCDD8B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052BC24A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14:paraId="7AC94B79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176162D0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0E1870CD" w14:textId="77777777" w:rsidR="006149C9" w:rsidRPr="00F03845" w:rsidRDefault="006149C9" w:rsidP="00614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___________________А.С. Солнцева</w:t>
      </w:r>
    </w:p>
    <w:p w14:paraId="1E70A5A1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EC75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0544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2F6DCA4F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21F712EA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E9D6929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7D80EAE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«Управление системой спортивных соревнований</w:t>
      </w:r>
    </w:p>
    <w:p w14:paraId="56B7F94F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AE42C34" w14:textId="77777777" w:rsidR="006C4C15" w:rsidRPr="00F03845" w:rsidRDefault="006C4C15" w:rsidP="006C4C1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4E80C54B" w14:textId="77777777" w:rsidR="006C4C15" w:rsidRPr="00F03845" w:rsidRDefault="00C90E13" w:rsidP="006C4C1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3D1DB892" w14:textId="77777777" w:rsidR="006C4C15" w:rsidRPr="00F03845" w:rsidRDefault="006C4C15" w:rsidP="006C4C15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383E8937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2C418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1AC9A0A4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«Подготовка спортивного резерва</w:t>
      </w: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42477D6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638CA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8D7460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16B65C4C" w14:textId="77777777" w:rsidR="006C4C15" w:rsidRPr="00F03845" w:rsidRDefault="006C4C15" w:rsidP="006C4C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6CFF85C8" w14:textId="77777777" w:rsidR="006C4C15" w:rsidRPr="00F03845" w:rsidRDefault="006C4C15" w:rsidP="006C4C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BC3003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A9B5C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1F770213" w14:textId="5830A793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(протокол №</w:t>
      </w:r>
      <w:r w:rsidR="00342913" w:rsidRPr="00F03845">
        <w:rPr>
          <w:rFonts w:ascii="Times New Roman" w:hAnsi="Times New Roman" w:cs="Times New Roman"/>
          <w:sz w:val="24"/>
          <w:szCs w:val="24"/>
        </w:rPr>
        <w:t>9</w:t>
      </w:r>
      <w:r w:rsidRPr="00F03845">
        <w:rPr>
          <w:rFonts w:ascii="Times New Roman" w:hAnsi="Times New Roman" w:cs="Times New Roman"/>
          <w:sz w:val="24"/>
          <w:szCs w:val="24"/>
        </w:rPr>
        <w:t xml:space="preserve"> от </w:t>
      </w:r>
      <w:r w:rsidR="00342913" w:rsidRPr="00F03845">
        <w:rPr>
          <w:rFonts w:ascii="Times New Roman" w:hAnsi="Times New Roman" w:cs="Times New Roman"/>
          <w:sz w:val="24"/>
          <w:szCs w:val="24"/>
        </w:rPr>
        <w:t>09</w:t>
      </w:r>
      <w:r w:rsidRPr="00F03845">
        <w:rPr>
          <w:rFonts w:ascii="Times New Roman" w:hAnsi="Times New Roman" w:cs="Times New Roman"/>
          <w:sz w:val="24"/>
          <w:szCs w:val="24"/>
        </w:rPr>
        <w:t>.0</w:t>
      </w:r>
      <w:r w:rsidR="00342913" w:rsidRPr="00F03845">
        <w:rPr>
          <w:rFonts w:ascii="Times New Roman" w:hAnsi="Times New Roman" w:cs="Times New Roman"/>
          <w:sz w:val="24"/>
          <w:szCs w:val="24"/>
        </w:rPr>
        <w:t>6</w:t>
      </w:r>
      <w:r w:rsidRPr="00F03845">
        <w:rPr>
          <w:rFonts w:ascii="Times New Roman" w:hAnsi="Times New Roman" w:cs="Times New Roman"/>
          <w:sz w:val="24"/>
          <w:szCs w:val="24"/>
        </w:rPr>
        <w:t>.</w:t>
      </w:r>
      <w:r w:rsidR="006149C9" w:rsidRPr="00F03845">
        <w:rPr>
          <w:rFonts w:ascii="Times New Roman" w:hAnsi="Times New Roman" w:cs="Times New Roman"/>
          <w:sz w:val="24"/>
          <w:szCs w:val="24"/>
        </w:rPr>
        <w:t>2022</w:t>
      </w:r>
      <w:r w:rsidRPr="00F03845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33974AB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1A8169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F03845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F03845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14:paraId="69E369B1" w14:textId="77777777" w:rsidR="006C4C15" w:rsidRPr="00F03845" w:rsidRDefault="006C4C15" w:rsidP="006C4C1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A8F41" w14:textId="77777777" w:rsidR="006C4C15" w:rsidRPr="00F03845" w:rsidRDefault="006C4C15" w:rsidP="006C4C1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14:paraId="3136964B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08162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040AD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E0FE6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4EFB4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C9DB0" w14:textId="73F5BDA3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6149C9" w:rsidRPr="00F03845">
        <w:rPr>
          <w:rFonts w:ascii="Times New Roman" w:hAnsi="Times New Roman" w:cs="Times New Roman"/>
          <w:b/>
          <w:sz w:val="24"/>
          <w:szCs w:val="24"/>
        </w:rPr>
        <w:t>2022</w:t>
      </w:r>
      <w:r w:rsidRPr="00F03845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1FBA45DA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678AA" w14:textId="77777777" w:rsidR="006C4C15" w:rsidRPr="00F03845" w:rsidRDefault="006C4C15" w:rsidP="00C90E13">
      <w:pPr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8"/>
          <w:szCs w:val="24"/>
        </w:rPr>
        <w:br w:type="page"/>
      </w:r>
      <w:r w:rsidRPr="00F03845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11FDBA4" w14:textId="77777777" w:rsidR="006C4C15" w:rsidRPr="00F03845" w:rsidRDefault="006C4C15" w:rsidP="00C90E13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5E39D9CC" w14:textId="77777777" w:rsidR="006C4C15" w:rsidRPr="00F03845" w:rsidRDefault="006C4C15" w:rsidP="00C90E13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C65624A" w14:textId="77777777" w:rsidR="006C4C15" w:rsidRPr="00F03845" w:rsidRDefault="006C4C15" w:rsidP="00C90E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4746"/>
        <w:gridCol w:w="3356"/>
      </w:tblGrid>
      <w:tr w:rsidR="006C4C15" w:rsidRPr="00F03845" w14:paraId="4804278A" w14:textId="77777777" w:rsidTr="008B61EF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A267" w14:textId="77777777" w:rsidR="006C4C15" w:rsidRPr="00F03845" w:rsidRDefault="006C4C15" w:rsidP="008B61EF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417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6D8A273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E32E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F03845" w:rsidRPr="00F03845" w14:paraId="1951D7AC" w14:textId="77777777" w:rsidTr="008B61EF">
        <w:trPr>
          <w:trHeight w:val="509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AC14" w14:textId="77777777" w:rsidR="00F03845" w:rsidRPr="00F03845" w:rsidRDefault="00F03845" w:rsidP="00F03845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D5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0022603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1D1F28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E50EE25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1CCDAE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5AF6CB7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48E8CF0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65B12D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0EEF818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548D85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6A008E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6481449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65D77634" w14:textId="4E31AFDF" w:rsidR="00F03845" w:rsidRPr="00F03845" w:rsidRDefault="00F03845" w:rsidP="00F0384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44D" w14:textId="77777777" w:rsidR="00F03845" w:rsidRPr="00F03845" w:rsidRDefault="00F03845" w:rsidP="00F03845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F03845" w:rsidRPr="00F03845" w14:paraId="0D6B6637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8FB6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3C17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2BAD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03845" w:rsidRPr="00F03845" w14:paraId="0752070C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01B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394B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E975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</w:tr>
      <w:tr w:rsidR="00F03845" w:rsidRPr="00F03845" w14:paraId="5B5E4E7B" w14:textId="77777777" w:rsidTr="008B61EF">
        <w:trPr>
          <w:trHeight w:val="570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0D28" w14:textId="77777777" w:rsidR="00F03845" w:rsidRPr="00F03845" w:rsidRDefault="00F03845" w:rsidP="00F0384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C6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19D3AD1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8A3F683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534F16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B1DF9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17EFD76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67276B6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E4F1D5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6C264A4E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3FD842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FC3A2B5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0F45F21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107E8F6D" w14:textId="09652B69" w:rsidR="00F03845" w:rsidRPr="00F03845" w:rsidRDefault="00F03845" w:rsidP="00F0384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Контроль, учет и анализ спортивных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4D" w14:textId="77777777" w:rsidR="00F03845" w:rsidRPr="00F03845" w:rsidRDefault="00F03845" w:rsidP="00F0384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3845">
              <w:rPr>
                <w:rFonts w:ascii="Times New Roman" w:hAnsi="Times New Roman" w:cs="Times New Roman"/>
                <w:spacing w:val="-1"/>
              </w:rPr>
              <w:lastRenderedPageBreak/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  <w:tr w:rsidR="00F03845" w:rsidRPr="00F03845" w14:paraId="2F324B98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B8E6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1ED5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8B99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F03845" w:rsidRPr="00F03845" w14:paraId="4F8F4D54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C5FC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1E20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99B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7967F89" w14:textId="77777777" w:rsidR="006C4C15" w:rsidRPr="00F03845" w:rsidRDefault="006C4C15" w:rsidP="006C4C15">
      <w:pPr>
        <w:rPr>
          <w:rFonts w:ascii="Times New Roman" w:hAnsi="Times New Roman" w:cs="Times New Roman"/>
        </w:rPr>
      </w:pPr>
    </w:p>
    <w:p w14:paraId="73A77372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7A04E3F5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</w:t>
      </w:r>
      <w:r w:rsidRPr="00F03845">
        <w:rPr>
          <w:rFonts w:ascii="Times New Roman" w:hAnsi="Times New Roman" w:cs="Times New Roman"/>
          <w:b/>
          <w:sz w:val="24"/>
          <w:szCs w:val="24"/>
        </w:rPr>
        <w:t>Управление системой спортивных соревнований»</w:t>
      </w:r>
    </w:p>
    <w:p w14:paraId="28AA1E79" w14:textId="77777777" w:rsidR="006C4C15" w:rsidRPr="00F03845" w:rsidRDefault="006C4C15" w:rsidP="006C4C15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5FD429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Специфика организации соревнований различного уровня. Примеры.</w:t>
      </w:r>
    </w:p>
    <w:p w14:paraId="745AF85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Состав и основные функции судейской коллегии</w:t>
      </w:r>
    </w:p>
    <w:p w14:paraId="60F529F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соревнований.</w:t>
      </w:r>
    </w:p>
    <w:p w14:paraId="3856FFC2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Краткая характеристика спонсорской поддержки</w:t>
      </w:r>
    </w:p>
    <w:p w14:paraId="7C9E7CF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Классификация видов соревнований</w:t>
      </w:r>
    </w:p>
    <w:p w14:paraId="672CA7C8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Цель и задачи соревновательной деятельности в настоящее время</w:t>
      </w:r>
    </w:p>
    <w:p w14:paraId="372D895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Нормативно-правовое регулирование соревновательной деятельности</w:t>
      </w:r>
    </w:p>
    <w:p w14:paraId="68FA6E5F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международных федераций по виду спорта и МОК в управлении соревновательной деятельностью</w:t>
      </w:r>
    </w:p>
    <w:p w14:paraId="6A693350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национальных федераций по виду спорта в управлении системой спортивных соревнований</w:t>
      </w:r>
    </w:p>
    <w:p w14:paraId="60E2671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Государственное и иное регулирование соревновательной деятельности. Вклад общественных организаций в популяризацию соревнований по различным видам спорта.</w:t>
      </w:r>
    </w:p>
    <w:p w14:paraId="689AC8A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Отличие спортивного соревнования от других физкультурно-спортивных мероприятий</w:t>
      </w:r>
    </w:p>
    <w:p w14:paraId="1511B2C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Организация открытия и закрытия соревнований, подведение итогов. Награждение.</w:t>
      </w:r>
    </w:p>
    <w:p w14:paraId="6305120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Влияние соревнований на развитие вида спорта и массовую культуру</w:t>
      </w:r>
    </w:p>
    <w:p w14:paraId="549263AC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Информационное обеспечение соревнований</w:t>
      </w:r>
    </w:p>
    <w:p w14:paraId="0F06AD5B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Планирование календаря соревнований в многолетнем тренировочном процессе</w:t>
      </w:r>
    </w:p>
    <w:p w14:paraId="0E3536C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Кадровое обеспечение соревнований различного уровня.</w:t>
      </w:r>
    </w:p>
    <w:p w14:paraId="2A843FE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спортсмена высокого класса</w:t>
      </w:r>
    </w:p>
    <w:p w14:paraId="2E9423D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в детско-юношеском спорте</w:t>
      </w:r>
    </w:p>
    <w:p w14:paraId="042F94F3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Медицинское и антидопинговое обеспечение соревнований</w:t>
      </w:r>
    </w:p>
    <w:p w14:paraId="3071D757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Прогнозирование спортивных результатов и многолетняя динамика рекордов на соревнованиях различного уровня.</w:t>
      </w:r>
    </w:p>
    <w:p w14:paraId="1A5EECC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Спонсорская поддержка соревнований</w:t>
      </w:r>
    </w:p>
    <w:p w14:paraId="46ADCB9B" w14:textId="77777777" w:rsidR="006C4C15" w:rsidRPr="00F03845" w:rsidRDefault="006C4C15" w:rsidP="006C4C15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8E03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66D53FA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B3B5CAF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F5F8EA0" w14:textId="77777777" w:rsidR="006C4C15" w:rsidRPr="00F03845" w:rsidRDefault="006C4C15" w:rsidP="006C4C15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EF5D13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14:paraId="1CD290A6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«Управление системой спортивных соревнований»</w:t>
      </w:r>
    </w:p>
    <w:p w14:paraId="5503F5C3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3F8224B" w14:textId="77777777" w:rsidR="006C4C15" w:rsidRPr="00F03845" w:rsidRDefault="006C4C15" w:rsidP="006C4C15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03845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3. </w:t>
      </w:r>
      <w:r w:rsidRPr="00F03845">
        <w:rPr>
          <w:rFonts w:ascii="Times New Roman" w:hAnsi="Times New Roman" w:cs="Times New Roman"/>
          <w:b/>
        </w:rPr>
        <w:t>Организация управления системой спортивного соревнования.</w:t>
      </w:r>
    </w:p>
    <w:p w14:paraId="314852AA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системы спортивных соревнований на федеральном уровне.</w:t>
      </w:r>
    </w:p>
    <w:p w14:paraId="3E981F2C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Сопровождение спортсменов при проведении мероприятий различного уровня</w:t>
      </w:r>
    </w:p>
    <w:p w14:paraId="6CF0A589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Спонсорские контракты и информационное сопровождение проведения соревнований</w:t>
      </w:r>
    </w:p>
    <w:p w14:paraId="670B6EB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организаторов соревнований с органами исполнительной власти.</w:t>
      </w:r>
    </w:p>
    <w:p w14:paraId="3CA2EBFF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календарный план соревнований федерации по виду спорта</w:t>
      </w:r>
    </w:p>
    <w:p w14:paraId="51447219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спортсмена высокого класса</w:t>
      </w:r>
    </w:p>
    <w:p w14:paraId="49DA0877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в детско-юношеском спорте</w:t>
      </w:r>
    </w:p>
    <w:p w14:paraId="4C839FD6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аспекты проведения крупнейших соревнований (пример)</w:t>
      </w:r>
    </w:p>
    <w:p w14:paraId="7097B01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соревнований различного уровня (пример)</w:t>
      </w:r>
    </w:p>
    <w:p w14:paraId="064AD938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проведения соревнований</w:t>
      </w:r>
    </w:p>
    <w:p w14:paraId="007BE6D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соревновательной деятельности для развития вида спорта и пропаганды здорового образа жизни.</w:t>
      </w:r>
    </w:p>
    <w:p w14:paraId="2C53104F" w14:textId="77777777" w:rsidR="006C4C15" w:rsidRPr="00F03845" w:rsidRDefault="006C4C15" w:rsidP="006C4C15">
      <w:pPr>
        <w:pStyle w:val="a4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09A5708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оценки:</w:t>
      </w:r>
    </w:p>
    <w:p w14:paraId="2AD9E6FC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047F12C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1A00011F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D37D386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31BA81ED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5B1732CE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2404F8E5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«хорошо»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6DCD222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71A3745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26B3803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4F4B21B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10583701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2342E19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57D4B7CA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169BB61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6EA59E4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62B597F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93523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DC5FB6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7F493AD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выводы;</w:t>
      </w:r>
    </w:p>
    <w:p w14:paraId="3763F17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10338A00" w14:textId="77777777" w:rsidR="006C4C15" w:rsidRPr="00F03845" w:rsidRDefault="006C4C15" w:rsidP="006C4C1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41C9B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для презентации</w:t>
      </w:r>
    </w:p>
    <w:p w14:paraId="0AE42F4D" w14:textId="77777777" w:rsidR="006C4C15" w:rsidRPr="00F03845" w:rsidRDefault="006C4C15" w:rsidP="006C4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D4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F03845">
        <w:rPr>
          <w:rFonts w:ascii="Times New Roman" w:hAnsi="Times New Roman" w:cs="Times New Roman"/>
          <w:b/>
        </w:rPr>
        <w:t>Генезис спортивных соревнований.</w:t>
      </w:r>
    </w:p>
    <w:p w14:paraId="1FFE8727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1. Гипотезы возникновения спортивных соревнований</w:t>
      </w:r>
    </w:p>
    <w:p w14:paraId="0293987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 Современный период развития соревновательной деятельности</w:t>
      </w:r>
    </w:p>
    <w:p w14:paraId="734C068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Особенности проведения соревнований в различных видах спорта</w:t>
      </w:r>
    </w:p>
    <w:p w14:paraId="46A292CE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lastRenderedPageBreak/>
        <w:t xml:space="preserve">4. Специфика организации и управления соревновательной деятельностью в различных странах (региональный и национальный компоненты) </w:t>
      </w:r>
    </w:p>
    <w:p w14:paraId="65E6B0B1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5. </w:t>
      </w:r>
      <w:r w:rsidRPr="00F03845">
        <w:rPr>
          <w:rFonts w:ascii="Times New Roman" w:hAnsi="Times New Roman" w:cs="Times New Roman"/>
        </w:rPr>
        <w:t>Влияние соревновательной деятельности на развитие вида спорта и массовую культуру</w:t>
      </w:r>
    </w:p>
    <w:p w14:paraId="5E15578E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6. Основные аспекты соревновательной деятельности, их взаимовлияние и значение</w:t>
      </w:r>
    </w:p>
    <w:p w14:paraId="73CCD9F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</w:rPr>
        <w:t>7. Классификация и краткая характеристика соревнований</w:t>
      </w:r>
    </w:p>
    <w:p w14:paraId="14D20051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2F060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C819F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F03845">
        <w:rPr>
          <w:rFonts w:ascii="Times New Roman" w:hAnsi="Times New Roman" w:cs="Times New Roman"/>
          <w:b/>
        </w:rPr>
        <w:t xml:space="preserve"> Организация процесса соревновательной деятельности</w:t>
      </w:r>
    </w:p>
    <w:p w14:paraId="39F5761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 xml:space="preserve">Международные нормативно-правовые нормы проведения соревнований и правила </w:t>
      </w:r>
      <w:proofErr w:type="gramStart"/>
      <w:r w:rsidRPr="00F03845">
        <w:rPr>
          <w:rFonts w:ascii="Times New Roman" w:hAnsi="Times New Roman"/>
          <w:color w:val="000000"/>
          <w:sz w:val="24"/>
          <w:szCs w:val="24"/>
        </w:rPr>
        <w:t>международных  федераций</w:t>
      </w:r>
      <w:proofErr w:type="gramEnd"/>
      <w:r w:rsidRPr="00F03845">
        <w:rPr>
          <w:rFonts w:ascii="Times New Roman" w:hAnsi="Times New Roman"/>
          <w:color w:val="000000"/>
          <w:sz w:val="24"/>
          <w:szCs w:val="24"/>
        </w:rPr>
        <w:t xml:space="preserve"> по видам спорта</w:t>
      </w:r>
    </w:p>
    <w:p w14:paraId="18BF6B0E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Нормативно-правовой статус соревнований, документальное обеспечение.</w:t>
      </w:r>
    </w:p>
    <w:p w14:paraId="027ABBC0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проведений соревнований.</w:t>
      </w:r>
    </w:p>
    <w:p w14:paraId="3981690D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Медицинское сопровождение и антидопинговый контроль</w:t>
      </w:r>
    </w:p>
    <w:p w14:paraId="34A7E953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Судейский корпус. Кадровое обеспечение соревнований</w:t>
      </w:r>
    </w:p>
    <w:p w14:paraId="28AED837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Регламент и программа проведения соревнований. Заявки участников.</w:t>
      </w:r>
    </w:p>
    <w:p w14:paraId="56A97F4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Информационное обеспечение соревнований</w:t>
      </w:r>
    </w:p>
    <w:p w14:paraId="3F83F98B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Определение результатов соревнований</w:t>
      </w:r>
    </w:p>
    <w:p w14:paraId="450918E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DDDE5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</w:rPr>
        <w:t>Раздел 4. Содержание технологии спортивного судейства</w:t>
      </w:r>
    </w:p>
    <w:p w14:paraId="74064A98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1. Состав, права и обязанности судейской коллегии. Проведение заседаний мандатной комиссии</w:t>
      </w:r>
    </w:p>
    <w:p w14:paraId="30689019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</w:t>
      </w:r>
      <w:r w:rsidRPr="00F03845">
        <w:rPr>
          <w:rFonts w:ascii="Times New Roman" w:hAnsi="Times New Roman" w:cs="Times New Roman"/>
        </w:rPr>
        <w:t xml:space="preserve"> Основные процедуры работы судейской коллегии (регламент проведения общей организационной судейской коллегии, рассмотрение протестов в спортивных соревнованиях, порядок отмены и переноса соревнований, утверждение результатов соревнований)</w:t>
      </w:r>
    </w:p>
    <w:p w14:paraId="366CD1B2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Р</w:t>
      </w:r>
      <w:r w:rsidRPr="00F03845">
        <w:rPr>
          <w:rFonts w:ascii="Times New Roman" w:hAnsi="Times New Roman" w:cs="Times New Roman"/>
        </w:rPr>
        <w:t>егулирование работы судейской коллегии (организация и регулирование в судейской коллегии, примерный кодекс поведения судьи, взаимоотношения судей и спортсменов, примерное положение о спортивном судье, функции государственных и общественных органов управления в подготовке судейских кадров)</w:t>
      </w:r>
    </w:p>
    <w:p w14:paraId="07B55F8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4. </w:t>
      </w:r>
      <w:r w:rsidRPr="00F03845">
        <w:rPr>
          <w:rFonts w:ascii="Times New Roman" w:hAnsi="Times New Roman" w:cs="Times New Roman"/>
        </w:rPr>
        <w:t>Организация судейских семинаров и мастер классов</w:t>
      </w:r>
    </w:p>
    <w:p w14:paraId="541D701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5. Профессиональный стандарт «Спортивный судья»: общая характеристика</w:t>
      </w:r>
    </w:p>
    <w:p w14:paraId="0861095B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09EF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03845">
        <w:rPr>
          <w:rFonts w:ascii="Times New Roman" w:hAnsi="Times New Roman" w:cs="Times New Roman"/>
          <w:b/>
        </w:rPr>
        <w:t>Торжественный церемониал</w:t>
      </w:r>
    </w:p>
    <w:p w14:paraId="4BCFE27E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 xml:space="preserve">Состав и функции главной судейской коллегии </w:t>
      </w:r>
    </w:p>
    <w:p w14:paraId="0130D76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главного судьи соревнований</w:t>
      </w:r>
    </w:p>
    <w:p w14:paraId="49C4B69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директора соревнований</w:t>
      </w:r>
    </w:p>
    <w:p w14:paraId="1A9E1B86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судейских бригад</w:t>
      </w:r>
    </w:p>
    <w:p w14:paraId="3E929FFF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Требования к участникам соревнований. Нормативные показатели для участия. Квалификационный этап. Круги соревнований.</w:t>
      </w:r>
    </w:p>
    <w:p w14:paraId="1A10DBF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Системы оценивания результатов соревновательной деятельности.</w:t>
      </w:r>
    </w:p>
    <w:p w14:paraId="13D2926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Подведение итогов соревнования. Торжественный церемониал и награждение.</w:t>
      </w:r>
    </w:p>
    <w:p w14:paraId="1046675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613E4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</w:rPr>
        <w:t>Раздел 6. Продвижение услуг в управлении спортивным соревнованием</w:t>
      </w:r>
    </w:p>
    <w:p w14:paraId="36661BFF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>1.</w:t>
      </w:r>
      <w:r w:rsidRPr="00F03845">
        <w:rPr>
          <w:rFonts w:ascii="Times New Roman" w:hAnsi="Times New Roman"/>
        </w:rPr>
        <w:t xml:space="preserve"> Паблик </w:t>
      </w:r>
      <w:proofErr w:type="spellStart"/>
      <w:r w:rsidRPr="00F03845">
        <w:rPr>
          <w:rFonts w:ascii="Times New Roman" w:hAnsi="Times New Roman"/>
        </w:rPr>
        <w:t>рилэйшнз</w:t>
      </w:r>
      <w:proofErr w:type="spellEnd"/>
      <w:r w:rsidRPr="00F03845">
        <w:rPr>
          <w:rFonts w:ascii="Times New Roman" w:hAnsi="Times New Roman"/>
        </w:rPr>
        <w:t xml:space="preserve"> в проведении соревнований, информатизация спортивных мероприятий,</w:t>
      </w:r>
    </w:p>
    <w:p w14:paraId="064CDD6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2. </w:t>
      </w:r>
      <w:r w:rsidRPr="00F03845">
        <w:rPr>
          <w:rFonts w:ascii="Times New Roman" w:hAnsi="Times New Roman"/>
        </w:rPr>
        <w:t>Реализации взаимоотношений со СМИ, информационная пропаганда через газеты и журналы</w:t>
      </w:r>
    </w:p>
    <w:p w14:paraId="4DD5A09D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3. </w:t>
      </w:r>
      <w:r w:rsidRPr="00F03845">
        <w:rPr>
          <w:rFonts w:ascii="Times New Roman" w:hAnsi="Times New Roman"/>
        </w:rPr>
        <w:t>Информационная пропаганда радиовещательных компаний, информационная пропаганда на телевидении</w:t>
      </w:r>
    </w:p>
    <w:p w14:paraId="177F80BA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4. </w:t>
      </w:r>
      <w:r w:rsidRPr="00F03845">
        <w:rPr>
          <w:rFonts w:ascii="Times New Roman" w:hAnsi="Times New Roman"/>
        </w:rPr>
        <w:t>Информационная пропаганда посредством высоких технологий, рекламная деятельность в проведении соревнований</w:t>
      </w:r>
    </w:p>
    <w:p w14:paraId="117A234F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lastRenderedPageBreak/>
        <w:t>5. Спонсорская и государственная поддержка в проведении соревнований</w:t>
      </w:r>
    </w:p>
    <w:p w14:paraId="15A948F8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  <w:sz w:val="24"/>
          <w:szCs w:val="24"/>
        </w:rPr>
        <w:t xml:space="preserve">6. </w:t>
      </w:r>
      <w:r w:rsidRPr="00F03845">
        <w:rPr>
          <w:rFonts w:ascii="Times New Roman" w:hAnsi="Times New Roman"/>
        </w:rPr>
        <w:t>Маркетинг в соревновательной деятельности.</w:t>
      </w:r>
    </w:p>
    <w:p w14:paraId="1A611F9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7. Коммерческие соревнования – их особенности и классификация</w:t>
      </w:r>
    </w:p>
    <w:p w14:paraId="1B04F6D6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8. Классификация целей соревновательной деятельности. Целевая аудитория.</w:t>
      </w:r>
    </w:p>
    <w:p w14:paraId="287E3E9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E331DD1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</w:rPr>
        <w:t xml:space="preserve"> </w:t>
      </w:r>
      <w:r w:rsidRPr="00F03845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5A0B85EF" w14:textId="77777777" w:rsidR="006C4C15" w:rsidRPr="00F03845" w:rsidRDefault="006C4C15" w:rsidP="006C4C15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071E05B5" w14:textId="77777777" w:rsidR="006C4C15" w:rsidRPr="00F03845" w:rsidRDefault="006C4C15" w:rsidP="006C4C15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F03845">
        <w:rPr>
          <w:rFonts w:cs="Times New Roman"/>
          <w:b w:val="0"/>
          <w:sz w:val="24"/>
          <w:szCs w:val="24"/>
        </w:rPr>
        <w:t>1.</w:t>
      </w:r>
      <w:r w:rsidRPr="00F03845">
        <w:rPr>
          <w:rFonts w:cs="Times New Roman"/>
          <w:sz w:val="24"/>
          <w:szCs w:val="24"/>
        </w:rPr>
        <w:t xml:space="preserve"> </w:t>
      </w:r>
      <w:r w:rsidRPr="00F03845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F03845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5CDA91A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DDD14B3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056FF118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280E5EF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0" w:name="bookmark24"/>
    </w:p>
    <w:p w14:paraId="1601CEDA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Критерии оценки презентации:</w:t>
      </w:r>
      <w:bookmarkEnd w:id="0"/>
    </w:p>
    <w:p w14:paraId="5E69508B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943CC0D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08F7C34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A2E64" w14:textId="77777777" w:rsidR="006C4C15" w:rsidRPr="00F03845" w:rsidRDefault="006C4C15" w:rsidP="006C4C15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A27863" w14:textId="77777777" w:rsidR="006C4C15" w:rsidRPr="00F03845" w:rsidRDefault="006C4C15" w:rsidP="006C4C15">
      <w:pPr>
        <w:pStyle w:val="a"/>
        <w:widowControl w:val="0"/>
        <w:spacing w:line="240" w:lineRule="auto"/>
        <w:rPr>
          <w:b/>
        </w:rPr>
      </w:pPr>
      <w:r w:rsidRPr="00F03845">
        <w:rPr>
          <w:b/>
        </w:rPr>
        <w:t>КРИТЕРИИ ОЦЕНКИ:</w:t>
      </w:r>
    </w:p>
    <w:p w14:paraId="34F14170" w14:textId="77777777" w:rsidR="006C4C15" w:rsidRPr="00F03845" w:rsidRDefault="006C4C15" w:rsidP="006C4C15">
      <w:pPr>
        <w:pStyle w:val="a"/>
        <w:widowControl w:val="0"/>
        <w:spacing w:line="240" w:lineRule="auto"/>
      </w:pPr>
      <w:r w:rsidRPr="00F03845">
        <w:t xml:space="preserve">Формой промежуточной аттестации по дисциплине является зачет. </w:t>
      </w:r>
    </w:p>
    <w:p w14:paraId="26682681" w14:textId="77777777" w:rsidR="006C4C15" w:rsidRPr="00F03845" w:rsidRDefault="006C4C15" w:rsidP="006C4C1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F03845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F03845">
        <w:rPr>
          <w:bCs/>
        </w:rPr>
        <w:t xml:space="preserve"> </w:t>
      </w:r>
    </w:p>
    <w:p w14:paraId="0499DAEA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D6FF16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6A8C4D83" w14:textId="77777777" w:rsidR="006C4C15" w:rsidRPr="00F03845" w:rsidRDefault="006C4C15" w:rsidP="006C4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67FA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79DC9E3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1FAF38D8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024703E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проявил умение анализировать требования к уровню квалификации тренера / 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руководителя спортивной организации;</w:t>
      </w:r>
    </w:p>
    <w:p w14:paraId="30F2AFB9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94C24B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2928AE5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B5D64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12E9B630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2AFF0DD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5C349CD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FF2FCA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27D2D7C7" w14:textId="7FE8DAEB" w:rsidR="00AF3D6A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C90E13"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</w:t>
      </w:r>
    </w:p>
    <w:p w14:paraId="23235C3D" w14:textId="77777777" w:rsidR="00AF3D6A" w:rsidRPr="00F03845" w:rsidRDefault="00AF3D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3357C111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sectPr w:rsidR="00AF3D6A" w:rsidRPr="00F03845" w:rsidSect="002F3A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114BB4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lastRenderedPageBreak/>
        <w:t xml:space="preserve">паспорт компетенций ПО </w:t>
      </w:r>
      <w:proofErr w:type="gramStart"/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ДИСЦИПЛИНЕ:  </w:t>
      </w:r>
      <w:r w:rsidRPr="00F0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</w:t>
      </w:r>
      <w:proofErr w:type="gramEnd"/>
      <w:r w:rsidRPr="00F0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СИСТЕМОЙ СПОРТИВНЫХ СОРЕВНОВАНИЙ</w:t>
      </w:r>
    </w:p>
    <w:p w14:paraId="6B91F754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153"/>
        <w:gridCol w:w="2231"/>
        <w:gridCol w:w="2290"/>
        <w:gridCol w:w="4101"/>
        <w:gridCol w:w="2207"/>
      </w:tblGrid>
      <w:tr w:rsidR="00AF3D6A" w:rsidRPr="00F03845" w14:paraId="46DE876C" w14:textId="77777777" w:rsidTr="009E3321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4188" w14:textId="77777777" w:rsidR="00AF3D6A" w:rsidRPr="00F03845" w:rsidRDefault="00AF3D6A" w:rsidP="00AF3D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ED86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5D5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47835249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66B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45151FED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5676A4C2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8244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31BD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423DDAA1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59F92A74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9E3321" w:rsidRPr="00F03845" w14:paraId="6AC9D232" w14:textId="77777777" w:rsidTr="009E3321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078F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CB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4314CDA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021AAE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6A70F3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20008B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65A92C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BD5DF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C9D73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53468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1C6980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C3AB6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F9333F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D3D17E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BCB6B0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5D5276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56A2E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B3EF4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4F03B1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1773D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1C4B9F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31EA9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A4EB28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24593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5802B5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10C5D16" w14:textId="11C9892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B9FFF13" w14:textId="44096E8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8E2A10A" w14:textId="6948CE9A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92ADF36" w14:textId="6CC1D85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3960EA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5BE7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7AD7FF3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B312CB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B3261D" w14:textId="488DD87A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24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6B17162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Руководство пополнением и подготовкой спортивного резерва</w:t>
            </w:r>
          </w:p>
          <w:p w14:paraId="6FB96D8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7AC611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16538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8E37A8" w14:textId="5595396C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C8B754" w14:textId="272DFC3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3196A2" w14:textId="4B6C97B9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056A01" w14:textId="0AC05B05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707A34" w14:textId="460CD6E3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9C8C9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4FA001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E19C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6B48BA9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</w:t>
            </w:r>
            <w:r w:rsidRPr="00F03845">
              <w:rPr>
                <w:rFonts w:ascii="Times New Roman" w:hAnsi="Times New Roman" w:cs="Times New Roman"/>
              </w:rPr>
              <w:lastRenderedPageBreak/>
              <w:t>официальных и международных спортивных соревнованиях</w:t>
            </w:r>
          </w:p>
          <w:p w14:paraId="602AF82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7F3DD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0B747877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E3E1D6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FFB171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EB2A8C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7027E4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111D20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19687752" w14:textId="13B4604B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bookmarkStart w:id="1" w:name="_Hlk56441378"/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</w:t>
            </w:r>
            <w:bookmarkEnd w:id="1"/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85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705673E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FAA7D5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A97C45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B53B42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55338D7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5C60E5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840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06BE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D66B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3D1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87A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F10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3C3B" w14:textId="0EBDC0D1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CDB9" w14:textId="6DD2E3BB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7F9C" w14:textId="5967551E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4ABE" w14:textId="6CF55BF9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5087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A77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845">
              <w:rPr>
                <w:rFonts w:ascii="Times New Roman" w:hAnsi="Times New Roman" w:cs="Times New Roman"/>
                <w:lang w:val="en-GB"/>
              </w:rPr>
              <w:t>G</w:t>
            </w:r>
            <w:r w:rsidRPr="00F03845">
              <w:rPr>
                <w:rFonts w:ascii="Times New Roman" w:hAnsi="Times New Roman" w:cs="Times New Roman"/>
              </w:rPr>
              <w:t>/06.7</w:t>
            </w:r>
          </w:p>
          <w:p w14:paraId="0BE00F72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2DBD370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93E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0400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760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42AFE301" w14:textId="0613E7FA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7660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05E38FC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специфику тренировочной и соревновательной деятельности в различных видах спорта;</w:t>
            </w:r>
          </w:p>
          <w:p w14:paraId="69BCFBF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проведения спортивных мероприятий;</w:t>
            </w:r>
          </w:p>
          <w:p w14:paraId="121B9D56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требования к планированию соревновательной деятельности в многолетнем процессе подготовки</w:t>
            </w:r>
          </w:p>
          <w:p w14:paraId="486F94DA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A44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9E3321" w:rsidRPr="00F03845" w14:paraId="4662519A" w14:textId="77777777" w:rsidTr="009E332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ACC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BF7C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ECC9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B4DC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2D99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1088F99D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определять наиболее значимые аспекты подготовки в   спорте, осуществлять планирование тренировочных занятий на основе положений теории и методики физической культуры и стандартов спортивной подготовки;</w:t>
            </w:r>
          </w:p>
          <w:p w14:paraId="71DCA3E5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 xml:space="preserve">- составлять программы предсоревновательной, соревновательной подготовки и </w:t>
            </w:r>
            <w:proofErr w:type="spellStart"/>
            <w:r w:rsidRPr="00F03845">
              <w:rPr>
                <w:rFonts w:ascii="Times New Roman" w:hAnsi="Times New Roman"/>
                <w:color w:val="000000" w:themeColor="text1"/>
              </w:rPr>
              <w:t>постсоревновательных</w:t>
            </w:r>
            <w:proofErr w:type="spellEnd"/>
            <w:r w:rsidRPr="00F03845">
              <w:rPr>
                <w:rFonts w:ascii="Times New Roman" w:hAnsi="Times New Roman"/>
                <w:color w:val="000000" w:themeColor="text1"/>
              </w:rPr>
              <w:t xml:space="preserve"> мероприятий;</w:t>
            </w:r>
          </w:p>
          <w:p w14:paraId="38887A4F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формировать календарь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</w:rPr>
              <w:t>соревновательной  деятельности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F4C0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9E3321" w:rsidRPr="00F03845" w14:paraId="36435CEB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5158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72FD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1B78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8FFA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4B4D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BF1AEE0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комплексного анализа достигнутых результатов в 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профессиональной деятельности, методами оперативной коррекции и управления;</w:t>
            </w:r>
          </w:p>
          <w:p w14:paraId="41CEA26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знаниями в области разработки и реализации программ предсоревновательной, соревновательной подготовки и </w:t>
            </w:r>
            <w:proofErr w:type="spellStart"/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мероприятий;</w:t>
            </w:r>
          </w:p>
          <w:p w14:paraId="2F398A96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знаниями в области разработки и реализации алгоритма соревновательной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5A4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9E3321" w:rsidRPr="00F03845" w14:paraId="148370B8" w14:textId="77777777" w:rsidTr="009E3321">
        <w:trPr>
          <w:trHeight w:val="286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8381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C7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58BA1FF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769F69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724E15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CE6416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867714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3722D87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E49615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0293E5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94A99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DF29F2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FD0739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EF01D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E27098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A520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BE7A75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10AC8A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5BFD28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AFB8F0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FAAFC8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A6799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694938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ECF99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A30C5C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C1FBFD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90FEB5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C3ED4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171942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4C94B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DF1614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002DE13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B2607E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F1E2EB1" w14:textId="7D0AB5C2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7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8BA053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Руководство пополнением и подготовкой спортивного резерва</w:t>
            </w:r>
          </w:p>
          <w:p w14:paraId="736798A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859026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9BF31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6D0037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521C91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2B6D1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905C68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9D1BF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46385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ECD74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00C491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725CBFF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B3D1A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31A21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5233B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Стратегическое руководство деятельностью по сопровождению развития физической культуры и спорта</w:t>
            </w:r>
          </w:p>
          <w:p w14:paraId="13A3B36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A264B0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A188EB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B27565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F286EC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3DD43CCE" w14:textId="5D2E5E9F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41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3530AF93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7CC5B1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5CE6BA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3B049C4B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3AECACA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4A97B5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49D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8E6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E25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935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873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003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9FC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B42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A5E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DDD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822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4A0B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845">
              <w:rPr>
                <w:rFonts w:ascii="Times New Roman" w:hAnsi="Times New Roman" w:cs="Times New Roman"/>
                <w:lang w:val="en-GB"/>
              </w:rPr>
              <w:lastRenderedPageBreak/>
              <w:t>G</w:t>
            </w:r>
            <w:r w:rsidRPr="00F03845">
              <w:rPr>
                <w:rFonts w:ascii="Times New Roman" w:hAnsi="Times New Roman" w:cs="Times New Roman"/>
              </w:rPr>
              <w:t>/06.7</w:t>
            </w:r>
          </w:p>
          <w:p w14:paraId="6E5E581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3466713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961C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9A6C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1EA7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1088B5DA" w14:textId="6C1BB648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1B8C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29EEC245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- основы   логики принятий решений, анализа и оценки достигнутых результатов</w:t>
            </w:r>
          </w:p>
          <w:p w14:paraId="479FA6EF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основы логического и аргументированного построения речевого общения, свободного и адаптированного объяснения ключевых позиций своей деятельности</w:t>
            </w:r>
          </w:p>
          <w:p w14:paraId="52D3FECE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основы рационального планирования учебно-тренировочной и соревновательной деятельности, анализа и оценки достигнутых результатов</w:t>
            </w:r>
          </w:p>
          <w:p w14:paraId="29E318D4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- особенности тренировочной и соревновательной деятельности высококвалифицированных спортсменов</w:t>
            </w:r>
          </w:p>
          <w:p w14:paraId="083C3763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- навыками рационального построения и перспективного планирования тренировочного процесса и соревновательной деятельности;</w:t>
            </w:r>
          </w:p>
          <w:p w14:paraId="0925978D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знаниями в области анализа результатов соревновательной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</w:rPr>
              <w:t>деятельности  и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3C0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 xml:space="preserve">Понимает </w:t>
            </w: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  <w:tr w:rsidR="009E3321" w:rsidRPr="00F03845" w14:paraId="6D792D22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FD85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840D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AB0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2B1A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5751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48169438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применять в профессиональной деятельности математическое моделирование и стандартные пакеты автоматизированного проектирования;</w:t>
            </w:r>
          </w:p>
          <w:p w14:paraId="2541015C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доступные и общепринятые формы общения, диалога, не отходя от установленных в спортивной практике терминов и 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понятий</w:t>
            </w:r>
          </w:p>
          <w:p w14:paraId="49DDF82B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использовать прогрессивные системы оценки результатов, моделировать и прогнозировать различные варианты;</w:t>
            </w:r>
          </w:p>
          <w:p w14:paraId="638669F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проводить оценку достигнутых результатов на основе объективных показателей</w:t>
            </w:r>
          </w:p>
          <w:p w14:paraId="369C8C4A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управлять спортивной формой на основе обоснованного применения знаний об истоках и эволюции формирования теории спортивной тренировки, медико-биологических и психологических основах и технологии тренировки;</w:t>
            </w:r>
          </w:p>
          <w:p w14:paraId="2EBEBF03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проводить тренировочные занятия различной направленности с данным контингентом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9E8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9E3321" w:rsidRPr="00F03845" w14:paraId="15D7B4B9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6E1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EC49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6445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63E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C2DB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04F2F4B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применения в соревновательной деятельности математического моделирования;</w:t>
            </w:r>
          </w:p>
          <w:p w14:paraId="78D5FAA7" w14:textId="77777777" w:rsidR="009E3321" w:rsidRPr="00F03845" w:rsidRDefault="009E3321" w:rsidP="009E3321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конструктивного и понятного изложения сути поставленных целей и задач широкому кругу собеседников</w:t>
            </w:r>
          </w:p>
          <w:p w14:paraId="43FDD187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индивидуальным подходом к планированию тренировочной деятельности, методами и средствами управления тренировочным процессом спортсменов высокой квалификации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0FD1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</w:tbl>
    <w:p w14:paraId="3BA339B0" w14:textId="77777777" w:rsidR="006C4C15" w:rsidRPr="00F03845" w:rsidRDefault="006C4C15" w:rsidP="00AF3D6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C4C15" w:rsidRPr="00F03845" w:rsidSect="00AF3D6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F07BB3"/>
    <w:multiLevelType w:val="hybridMultilevel"/>
    <w:tmpl w:val="B804EF74"/>
    <w:lvl w:ilvl="0" w:tplc="731A40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4558"/>
    <w:multiLevelType w:val="hybridMultilevel"/>
    <w:tmpl w:val="D6D8DE6E"/>
    <w:lvl w:ilvl="0" w:tplc="A18AB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823682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FB466F"/>
    <w:multiLevelType w:val="hybridMultilevel"/>
    <w:tmpl w:val="C1320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2593020">
    <w:abstractNumId w:val="27"/>
  </w:num>
  <w:num w:numId="2" w16cid:durableId="13672181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467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015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120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277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810758">
    <w:abstractNumId w:val="9"/>
  </w:num>
  <w:num w:numId="8" w16cid:durableId="1070467534">
    <w:abstractNumId w:val="5"/>
  </w:num>
  <w:num w:numId="9" w16cid:durableId="1590579026">
    <w:abstractNumId w:val="26"/>
  </w:num>
  <w:num w:numId="10" w16cid:durableId="1260288511">
    <w:abstractNumId w:val="10"/>
  </w:num>
  <w:num w:numId="11" w16cid:durableId="566958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21665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2867993">
    <w:abstractNumId w:val="18"/>
  </w:num>
  <w:num w:numId="14" w16cid:durableId="1701978364">
    <w:abstractNumId w:val="16"/>
  </w:num>
  <w:num w:numId="15" w16cid:durableId="1125268376">
    <w:abstractNumId w:val="19"/>
  </w:num>
  <w:num w:numId="16" w16cid:durableId="1809007974">
    <w:abstractNumId w:val="15"/>
  </w:num>
  <w:num w:numId="17" w16cid:durableId="789399429">
    <w:abstractNumId w:val="4"/>
  </w:num>
  <w:num w:numId="18" w16cid:durableId="202406879">
    <w:abstractNumId w:val="13"/>
  </w:num>
  <w:num w:numId="19" w16cid:durableId="57851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5821597">
    <w:abstractNumId w:val="3"/>
  </w:num>
  <w:num w:numId="21" w16cid:durableId="12872710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8943115">
    <w:abstractNumId w:val="23"/>
  </w:num>
  <w:num w:numId="23" w16cid:durableId="1808353150">
    <w:abstractNumId w:val="1"/>
  </w:num>
  <w:num w:numId="24" w16cid:durableId="122506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0044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417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073931">
    <w:abstractNumId w:val="24"/>
  </w:num>
  <w:num w:numId="28" w16cid:durableId="155465321">
    <w:abstractNumId w:val="11"/>
  </w:num>
  <w:num w:numId="29" w16cid:durableId="150878897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208865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9082593">
    <w:abstractNumId w:val="0"/>
  </w:num>
  <w:num w:numId="32" w16cid:durableId="1005592907">
    <w:abstractNumId w:val="2"/>
  </w:num>
  <w:num w:numId="33" w16cid:durableId="7757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4CB"/>
    <w:rsid w:val="000102B1"/>
    <w:rsid w:val="0001232A"/>
    <w:rsid w:val="00016DE3"/>
    <w:rsid w:val="00017C5C"/>
    <w:rsid w:val="00040F9B"/>
    <w:rsid w:val="00041309"/>
    <w:rsid w:val="00066ABE"/>
    <w:rsid w:val="00080A23"/>
    <w:rsid w:val="00091A79"/>
    <w:rsid w:val="00093336"/>
    <w:rsid w:val="00095146"/>
    <w:rsid w:val="000A27F5"/>
    <w:rsid w:val="000A2F1D"/>
    <w:rsid w:val="000D035C"/>
    <w:rsid w:val="000E44E7"/>
    <w:rsid w:val="001068DC"/>
    <w:rsid w:val="00110AC4"/>
    <w:rsid w:val="00113849"/>
    <w:rsid w:val="00113D90"/>
    <w:rsid w:val="00132ECF"/>
    <w:rsid w:val="001C35ED"/>
    <w:rsid w:val="00210F2F"/>
    <w:rsid w:val="00216BD7"/>
    <w:rsid w:val="0027028C"/>
    <w:rsid w:val="002772D7"/>
    <w:rsid w:val="00283D81"/>
    <w:rsid w:val="002C280D"/>
    <w:rsid w:val="002D216F"/>
    <w:rsid w:val="002E2CB1"/>
    <w:rsid w:val="002F3A24"/>
    <w:rsid w:val="002F7904"/>
    <w:rsid w:val="00317E45"/>
    <w:rsid w:val="00322E26"/>
    <w:rsid w:val="00333211"/>
    <w:rsid w:val="00335040"/>
    <w:rsid w:val="0034002E"/>
    <w:rsid w:val="00342913"/>
    <w:rsid w:val="00345B2F"/>
    <w:rsid w:val="003B74EA"/>
    <w:rsid w:val="003D4383"/>
    <w:rsid w:val="003D4894"/>
    <w:rsid w:val="0040074C"/>
    <w:rsid w:val="00404E35"/>
    <w:rsid w:val="0044029C"/>
    <w:rsid w:val="004409E6"/>
    <w:rsid w:val="004410FF"/>
    <w:rsid w:val="00442A4C"/>
    <w:rsid w:val="004445DB"/>
    <w:rsid w:val="004602C8"/>
    <w:rsid w:val="00480051"/>
    <w:rsid w:val="00487ADF"/>
    <w:rsid w:val="004A181F"/>
    <w:rsid w:val="004B4A89"/>
    <w:rsid w:val="004B5223"/>
    <w:rsid w:val="004D5FF7"/>
    <w:rsid w:val="00506F76"/>
    <w:rsid w:val="0052184D"/>
    <w:rsid w:val="00531C7D"/>
    <w:rsid w:val="005546DB"/>
    <w:rsid w:val="005762F9"/>
    <w:rsid w:val="005774CB"/>
    <w:rsid w:val="005A0338"/>
    <w:rsid w:val="005D05E5"/>
    <w:rsid w:val="005E56EF"/>
    <w:rsid w:val="00600BCB"/>
    <w:rsid w:val="00604F34"/>
    <w:rsid w:val="0060792D"/>
    <w:rsid w:val="006149C9"/>
    <w:rsid w:val="00615DEB"/>
    <w:rsid w:val="0061716A"/>
    <w:rsid w:val="00641A78"/>
    <w:rsid w:val="00660D40"/>
    <w:rsid w:val="006B326A"/>
    <w:rsid w:val="006B51E4"/>
    <w:rsid w:val="006C33A7"/>
    <w:rsid w:val="006C4C15"/>
    <w:rsid w:val="006D34E1"/>
    <w:rsid w:val="006E04DD"/>
    <w:rsid w:val="00706B3C"/>
    <w:rsid w:val="00707C54"/>
    <w:rsid w:val="00713D19"/>
    <w:rsid w:val="00736CDE"/>
    <w:rsid w:val="00744ED0"/>
    <w:rsid w:val="007516D9"/>
    <w:rsid w:val="007B147B"/>
    <w:rsid w:val="007D4030"/>
    <w:rsid w:val="007D46FC"/>
    <w:rsid w:val="007D77F2"/>
    <w:rsid w:val="007E1FC0"/>
    <w:rsid w:val="007F300A"/>
    <w:rsid w:val="00813E40"/>
    <w:rsid w:val="00817054"/>
    <w:rsid w:val="00831C19"/>
    <w:rsid w:val="00841FB1"/>
    <w:rsid w:val="00855592"/>
    <w:rsid w:val="00872A9A"/>
    <w:rsid w:val="0088005C"/>
    <w:rsid w:val="00880E2A"/>
    <w:rsid w:val="00897E15"/>
    <w:rsid w:val="008A4BBF"/>
    <w:rsid w:val="008F3000"/>
    <w:rsid w:val="00912513"/>
    <w:rsid w:val="00916FC6"/>
    <w:rsid w:val="0093425F"/>
    <w:rsid w:val="00950B18"/>
    <w:rsid w:val="009544D8"/>
    <w:rsid w:val="009564B1"/>
    <w:rsid w:val="00963A0F"/>
    <w:rsid w:val="00976E61"/>
    <w:rsid w:val="00977BCD"/>
    <w:rsid w:val="009B708A"/>
    <w:rsid w:val="009C3377"/>
    <w:rsid w:val="009E3321"/>
    <w:rsid w:val="009F2F49"/>
    <w:rsid w:val="00A14A8F"/>
    <w:rsid w:val="00A34BA7"/>
    <w:rsid w:val="00A35AE1"/>
    <w:rsid w:val="00A50318"/>
    <w:rsid w:val="00A6714D"/>
    <w:rsid w:val="00A83994"/>
    <w:rsid w:val="00AA3149"/>
    <w:rsid w:val="00AD6234"/>
    <w:rsid w:val="00AD6FBA"/>
    <w:rsid w:val="00AE3B9B"/>
    <w:rsid w:val="00AF15C3"/>
    <w:rsid w:val="00AF3D6A"/>
    <w:rsid w:val="00B023BA"/>
    <w:rsid w:val="00B46946"/>
    <w:rsid w:val="00B670AF"/>
    <w:rsid w:val="00B77793"/>
    <w:rsid w:val="00B947A5"/>
    <w:rsid w:val="00BC07D3"/>
    <w:rsid w:val="00BD018C"/>
    <w:rsid w:val="00BF290F"/>
    <w:rsid w:val="00C419C8"/>
    <w:rsid w:val="00C52D9F"/>
    <w:rsid w:val="00C81267"/>
    <w:rsid w:val="00C845BC"/>
    <w:rsid w:val="00C90E13"/>
    <w:rsid w:val="00CA6367"/>
    <w:rsid w:val="00CA7ABC"/>
    <w:rsid w:val="00CE6DC4"/>
    <w:rsid w:val="00CE6F2E"/>
    <w:rsid w:val="00CF2CDA"/>
    <w:rsid w:val="00CF4F84"/>
    <w:rsid w:val="00D17CA4"/>
    <w:rsid w:val="00D47624"/>
    <w:rsid w:val="00D61492"/>
    <w:rsid w:val="00D64529"/>
    <w:rsid w:val="00DA791F"/>
    <w:rsid w:val="00DB04E2"/>
    <w:rsid w:val="00E132F3"/>
    <w:rsid w:val="00E14C8E"/>
    <w:rsid w:val="00E20EF2"/>
    <w:rsid w:val="00E3476C"/>
    <w:rsid w:val="00E43A40"/>
    <w:rsid w:val="00E63AAE"/>
    <w:rsid w:val="00E80531"/>
    <w:rsid w:val="00E951DC"/>
    <w:rsid w:val="00E9571D"/>
    <w:rsid w:val="00EB2DB1"/>
    <w:rsid w:val="00EB7402"/>
    <w:rsid w:val="00EC2A4E"/>
    <w:rsid w:val="00EE39E8"/>
    <w:rsid w:val="00EF2BAA"/>
    <w:rsid w:val="00F03845"/>
    <w:rsid w:val="00F34651"/>
    <w:rsid w:val="00F43A61"/>
    <w:rsid w:val="00F64F6C"/>
    <w:rsid w:val="00F74FAB"/>
    <w:rsid w:val="00F9419A"/>
    <w:rsid w:val="00FA17F3"/>
    <w:rsid w:val="00FA4DCB"/>
    <w:rsid w:val="00FB175E"/>
    <w:rsid w:val="00FB2068"/>
    <w:rsid w:val="00FB2EB7"/>
    <w:rsid w:val="00FC7A82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7B9"/>
  <w15:docId w15:val="{64AE995C-E073-4395-847F-05D4BBE9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19C8"/>
  </w:style>
  <w:style w:type="paragraph" w:styleId="1">
    <w:name w:val="heading 1"/>
    <w:basedOn w:val="a0"/>
    <w:next w:val="a0"/>
    <w:link w:val="10"/>
    <w:uiPriority w:val="99"/>
    <w:qFormat/>
    <w:rsid w:val="00CF2C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774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5774CB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4410FF"/>
  </w:style>
  <w:style w:type="paragraph" w:styleId="HTML">
    <w:name w:val="HTML Preformatted"/>
    <w:basedOn w:val="a0"/>
    <w:link w:val="HTML0"/>
    <w:unhideWhenUsed/>
    <w:rsid w:val="00E6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E63AAE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5">
    <w:name w:val="Hyperlink"/>
    <w:basedOn w:val="a1"/>
    <w:uiPriority w:val="99"/>
    <w:unhideWhenUsed/>
    <w:rsid w:val="00F3465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34651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706B3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06B3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Style3">
    <w:name w:val="Style3"/>
    <w:basedOn w:val="a0"/>
    <w:rsid w:val="00831C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831C1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CF2CD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CF2CDA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2"/>
    <w:uiPriority w:val="59"/>
    <w:rsid w:val="00CF2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3D438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3D4383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6C4C15"/>
    <w:pPr>
      <w:numPr>
        <w:numId w:val="2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Number"/>
    <w:basedOn w:val="a0"/>
    <w:uiPriority w:val="99"/>
    <w:semiHidden/>
    <w:unhideWhenUsed/>
    <w:rsid w:val="006C4C15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6C4C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C4C15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6C4C15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6C4C15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29982.html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48847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4998.html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minsport.gov.ru/" TargetMode="External"/><Relationship Id="rId8" Type="http://schemas.openxmlformats.org/officeDocument/2006/relationships/hyperlink" Target="http://www.iprbookshop.ru/21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22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149</cp:revision>
  <dcterms:created xsi:type="dcterms:W3CDTF">2017-06-08T06:33:00Z</dcterms:created>
  <dcterms:modified xsi:type="dcterms:W3CDTF">2022-07-07T13:46:00Z</dcterms:modified>
</cp:coreProperties>
</file>