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:rsidR="00666EB0" w:rsidRPr="00A27753" w:rsidRDefault="00666EB0" w:rsidP="00666EB0">
      <w:pPr>
        <w:widowControl w:val="0"/>
        <w:numPr>
          <w:ilvl w:val="0"/>
          <w:numId w:val="42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60"/>
        <w:gridCol w:w="4977"/>
      </w:tblGrid>
      <w:tr w:rsidR="00666EB0" w:rsidRPr="00A27753" w:rsidTr="007A4C9F">
        <w:tc>
          <w:tcPr>
            <w:tcW w:w="2545" w:type="pct"/>
            <w:hideMark/>
          </w:tcPr>
          <w:p w:rsidR="00666EB0" w:rsidRPr="00A27753" w:rsidRDefault="00666EB0" w:rsidP="007A4C9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5" w:type="pct"/>
            <w:hideMark/>
          </w:tcPr>
          <w:p w:rsidR="00666EB0" w:rsidRPr="00A27753" w:rsidRDefault="00666EB0" w:rsidP="007A4C9F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УТВЕРЖДЕНО</w:t>
            </w:r>
          </w:p>
          <w:p w:rsidR="00666EB0" w:rsidRPr="00A27753" w:rsidRDefault="00666EB0" w:rsidP="007A4C9F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УМК,</w:t>
            </w:r>
          </w:p>
          <w:p w:rsidR="00666EB0" w:rsidRPr="00A27753" w:rsidRDefault="00666EB0" w:rsidP="007A4C9F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и.о. проректора по учебной работе</w:t>
            </w:r>
          </w:p>
          <w:p w:rsidR="00666EB0" w:rsidRPr="00A27753" w:rsidRDefault="00666EB0" w:rsidP="007A4C9F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канд. пед. наук. А.С. Солнцева</w:t>
            </w:r>
          </w:p>
          <w:p w:rsidR="00666EB0" w:rsidRPr="00A27753" w:rsidRDefault="00666EB0" w:rsidP="007A4C9F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______________________________</w:t>
            </w:r>
          </w:p>
          <w:p w:rsidR="00666EB0" w:rsidRPr="00A27753" w:rsidRDefault="00666EB0" w:rsidP="007A4C9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«21» июня 2022 г</w:t>
            </w:r>
          </w:p>
        </w:tc>
      </w:tr>
    </w:tbl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>ОСНОВЫ ОРГАНИЗАЦИОННО-УПРАВЛЕНЧЕСКОЙ ДЕЯТЕЛЬНОСТИ В СПОРТИВНОЙ ПРАКТИКЕ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:rsidR="00666EB0" w:rsidRPr="00F66CB2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 w:rsidRPr="00F66CB2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</w:t>
      </w:r>
      <w:r w:rsidR="00F66CB2" w:rsidRPr="00F66CB2">
        <w:rPr>
          <w:rFonts w:ascii="Times New Roman" w:hAnsi="Times New Roman"/>
          <w:b/>
          <w:iCs/>
          <w:color w:val="000000" w:themeColor="text1"/>
          <w:sz w:val="24"/>
          <w:szCs w:val="24"/>
        </w:rPr>
        <w:t>О</w:t>
      </w:r>
      <w:r w:rsidRPr="00F66CB2">
        <w:rPr>
          <w:rFonts w:ascii="Times New Roman" w:hAnsi="Times New Roman"/>
          <w:b/>
          <w:iCs/>
          <w:color w:val="000000" w:themeColor="text1"/>
          <w:sz w:val="24"/>
          <w:szCs w:val="24"/>
        </w:rPr>
        <w:t>.02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  <w:bookmarkStart w:id="0" w:name="_GoBack"/>
      <w:bookmarkEnd w:id="0"/>
    </w:p>
    <w:p w:rsidR="00666EB0" w:rsidRPr="00A27753" w:rsidRDefault="00666EB0" w:rsidP="00666EB0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</w:p>
    <w:p w:rsidR="00666EB0" w:rsidRPr="00A27753" w:rsidRDefault="00666EB0" w:rsidP="00666EB0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 w:rsidR="00147024" w:rsidRPr="00147024">
        <w:rPr>
          <w:rFonts w:ascii="Times New Roman" w:hAnsi="Times New Roman"/>
          <w:i/>
          <w:color w:val="000000"/>
          <w:sz w:val="24"/>
          <w:szCs w:val="24"/>
        </w:rPr>
        <w:t>Подготовка спортивного резерва</w:t>
      </w: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обучения/заочная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666EB0" w:rsidRPr="00A27753" w:rsidTr="007A4C9F">
        <w:trPr>
          <w:trHeight w:val="3026"/>
        </w:trPr>
        <w:tc>
          <w:tcPr>
            <w:tcW w:w="2122" w:type="pct"/>
          </w:tcPr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7A4C9F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Декан факультета </w:t>
            </w:r>
          </w:p>
          <w:p w:rsidR="00666EB0" w:rsidRPr="00A27753" w:rsidRDefault="00666EB0" w:rsidP="007A4C9F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магистерской подготовки, </w:t>
            </w:r>
          </w:p>
          <w:p w:rsidR="00666EB0" w:rsidRPr="00A27753" w:rsidRDefault="00666EB0" w:rsidP="007A4C9F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канд.фармацевт.наук, доцент</w:t>
            </w:r>
          </w:p>
          <w:p w:rsidR="00666EB0" w:rsidRPr="00A27753" w:rsidRDefault="00666EB0" w:rsidP="007A4C9F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:rsidR="00666EB0" w:rsidRPr="00A27753" w:rsidRDefault="00666EB0" w:rsidP="007A4C9F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«14» июня 2022 г..</w:t>
            </w:r>
          </w:p>
        </w:tc>
        <w:tc>
          <w:tcPr>
            <w:tcW w:w="738" w:type="pct"/>
          </w:tcPr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(протокол №9 от 09.06.2022 г.)</w:t>
            </w:r>
          </w:p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д.п.н., профессор К.С. Дунаев</w:t>
            </w:r>
          </w:p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</w:t>
            </w:r>
          </w:p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7A4C9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«09» июня 2022 г.</w:t>
            </w:r>
          </w:p>
        </w:tc>
      </w:tr>
    </w:tbl>
    <w:p w:rsidR="00666EB0" w:rsidRPr="00A27753" w:rsidRDefault="00666EB0" w:rsidP="00666EB0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Малаховка 2022</w:t>
      </w:r>
    </w:p>
    <w:p w:rsidR="00C9451B" w:rsidRPr="0013452A" w:rsidRDefault="00C9451B" w:rsidP="00666EB0">
      <w:pPr>
        <w:widowControl w:val="0"/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</w:p>
    <w:p w:rsidR="00C9451B" w:rsidRPr="0013452A" w:rsidRDefault="00C9451B" w:rsidP="00C9451B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 xml:space="preserve">Рабочая программа разработана в соответствии с ФГОС ВО по направлению подготовки 49.04.03 «Спорт», утвержденным приказом Министерства высшего образования и науки Российской Федерации </w:t>
      </w:r>
      <w:r w:rsidRPr="0013452A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:rsidR="00C9451B" w:rsidRPr="0013452A" w:rsidRDefault="00C9451B" w:rsidP="00C9451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:rsidR="00147024" w:rsidRPr="00147024" w:rsidRDefault="00147024" w:rsidP="00147024">
      <w:pPr>
        <w:spacing w:after="0"/>
        <w:rPr>
          <w:rFonts w:ascii="Times New Roman" w:hAnsi="Times New Roman"/>
          <w:sz w:val="24"/>
          <w:szCs w:val="24"/>
        </w:rPr>
      </w:pPr>
      <w:r w:rsidRPr="00147024">
        <w:rPr>
          <w:rFonts w:ascii="Times New Roman" w:hAnsi="Times New Roman"/>
          <w:sz w:val="24"/>
          <w:szCs w:val="24"/>
        </w:rPr>
        <w:t>Завьялов Артем Владимирович</w:t>
      </w:r>
    </w:p>
    <w:p w:rsidR="00C9451B" w:rsidRPr="0013452A" w:rsidRDefault="00147024" w:rsidP="00147024">
      <w:pPr>
        <w:spacing w:after="0"/>
        <w:rPr>
          <w:rFonts w:ascii="Times New Roman" w:hAnsi="Times New Roman"/>
          <w:sz w:val="24"/>
          <w:szCs w:val="24"/>
        </w:rPr>
      </w:pPr>
      <w:r w:rsidRPr="00147024">
        <w:rPr>
          <w:rFonts w:ascii="Times New Roman" w:hAnsi="Times New Roman"/>
          <w:sz w:val="24"/>
          <w:szCs w:val="24"/>
        </w:rPr>
        <w:t xml:space="preserve">к.п.н., доцент  </w:t>
      </w:r>
      <w:r w:rsidR="00C9451B" w:rsidRPr="0013452A">
        <w:rPr>
          <w:rFonts w:ascii="Times New Roman" w:hAnsi="Times New Roman"/>
          <w:sz w:val="24"/>
          <w:szCs w:val="24"/>
        </w:rPr>
        <w:t xml:space="preserve">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</w:t>
      </w:r>
      <w:r w:rsidR="00C9451B" w:rsidRPr="0013452A">
        <w:rPr>
          <w:rFonts w:ascii="Times New Roman" w:hAnsi="Times New Roman"/>
          <w:sz w:val="24"/>
          <w:szCs w:val="24"/>
        </w:rPr>
        <w:t xml:space="preserve">      </w:t>
      </w: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</w:p>
    <w:p w:rsidR="00C9451B" w:rsidRPr="000A250B" w:rsidRDefault="00C9451B" w:rsidP="00C9451B">
      <w:pPr>
        <w:spacing w:after="0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:rsidR="00C9451B" w:rsidRPr="0013452A" w:rsidRDefault="00C9451B" w:rsidP="00C9451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Бурякин Ф.Г.</w:t>
      </w:r>
      <w:r w:rsidR="00E02E39">
        <w:rPr>
          <w:rFonts w:ascii="Times New Roman" w:hAnsi="Times New Roman"/>
          <w:sz w:val="24"/>
          <w:szCs w:val="24"/>
        </w:rPr>
        <w:t xml:space="preserve"> </w:t>
      </w:r>
      <w:r w:rsidRPr="0013452A">
        <w:rPr>
          <w:rFonts w:ascii="Times New Roman" w:hAnsi="Times New Roman"/>
          <w:sz w:val="24"/>
          <w:szCs w:val="24"/>
        </w:rPr>
        <w:t>к.п</w:t>
      </w:r>
      <w:r w:rsidR="00E02E39">
        <w:rPr>
          <w:rFonts w:ascii="Times New Roman" w:hAnsi="Times New Roman"/>
          <w:sz w:val="24"/>
          <w:szCs w:val="24"/>
        </w:rPr>
        <w:t xml:space="preserve">.н, профессор </w:t>
      </w:r>
      <w:r w:rsidRPr="0013452A">
        <w:rPr>
          <w:rFonts w:ascii="Times New Roman" w:hAnsi="Times New Roman"/>
          <w:sz w:val="24"/>
          <w:szCs w:val="24"/>
        </w:rPr>
        <w:t>кафедры ТиМ физической</w:t>
      </w:r>
      <w:r w:rsidR="00E02E39">
        <w:rPr>
          <w:rFonts w:ascii="Times New Roman" w:hAnsi="Times New Roman"/>
          <w:sz w:val="24"/>
          <w:szCs w:val="24"/>
        </w:rPr>
        <w:t xml:space="preserve"> </w:t>
      </w:r>
      <w:r w:rsidRPr="0013452A">
        <w:rPr>
          <w:rFonts w:ascii="Times New Roman" w:hAnsi="Times New Roman"/>
          <w:sz w:val="24"/>
          <w:szCs w:val="24"/>
        </w:rPr>
        <w:t>культуры и спорта МГАФК</w:t>
      </w:r>
    </w:p>
    <w:p w:rsidR="00666EB0" w:rsidRPr="0033165A" w:rsidRDefault="00666EB0" w:rsidP="007A4C9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3165A">
        <w:rPr>
          <w:rFonts w:ascii="Times New Roman" w:hAnsi="Times New Roman"/>
          <w:sz w:val="24"/>
          <w:szCs w:val="24"/>
        </w:rPr>
        <w:t>Т</w:t>
      </w:r>
      <w:r w:rsidR="000A250B">
        <w:rPr>
          <w:rFonts w:ascii="Times New Roman" w:hAnsi="Times New Roman"/>
          <w:sz w:val="24"/>
          <w:szCs w:val="24"/>
        </w:rPr>
        <w:t>а</w:t>
      </w:r>
      <w:r w:rsidRPr="0033165A">
        <w:rPr>
          <w:rFonts w:ascii="Times New Roman" w:hAnsi="Times New Roman"/>
          <w:sz w:val="24"/>
          <w:szCs w:val="24"/>
        </w:rPr>
        <w:t>ласова Д.Г.</w:t>
      </w:r>
      <w:r w:rsidR="00E02E39">
        <w:rPr>
          <w:rFonts w:ascii="Times New Roman" w:hAnsi="Times New Roman"/>
          <w:sz w:val="24"/>
          <w:szCs w:val="24"/>
        </w:rPr>
        <w:t xml:space="preserve"> к.п.н., </w:t>
      </w:r>
      <w:r w:rsidRPr="0033165A">
        <w:rPr>
          <w:rFonts w:ascii="Times New Roman" w:hAnsi="Times New Roman"/>
          <w:sz w:val="24"/>
          <w:szCs w:val="24"/>
        </w:rPr>
        <w:t>доцент</w:t>
      </w:r>
      <w:r w:rsidR="00E02E39">
        <w:rPr>
          <w:rFonts w:ascii="Times New Roman" w:hAnsi="Times New Roman"/>
          <w:sz w:val="24"/>
          <w:szCs w:val="24"/>
        </w:rPr>
        <w:t xml:space="preserve"> кафедры физиологии и биохимии</w:t>
      </w:r>
    </w:p>
    <w:p w:rsidR="00C9451B" w:rsidRPr="0013452A" w:rsidRDefault="00C9451B" w:rsidP="002C5F8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 xml:space="preserve">             </w:t>
      </w:r>
      <w:r w:rsidR="002C5F88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     </w:t>
      </w:r>
    </w:p>
    <w:p w:rsidR="00C9451B" w:rsidRPr="0013452A" w:rsidRDefault="00C9451B" w:rsidP="00C9451B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widowControl w:val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b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4E1D20" w:rsidRPr="0013452A" w:rsidTr="00346275">
        <w:tc>
          <w:tcPr>
            <w:tcW w:w="766" w:type="dxa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Аббрев. исп. в РПД</w:t>
            </w:r>
          </w:p>
        </w:tc>
      </w:tr>
      <w:tr w:rsidR="00C9451B" w:rsidRPr="0013452A" w:rsidTr="00346275">
        <w:tc>
          <w:tcPr>
            <w:tcW w:w="9782" w:type="dxa"/>
            <w:gridSpan w:val="4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05 Физическая культура и спорт</w:t>
            </w:r>
          </w:p>
        </w:tc>
      </w:tr>
      <w:tr w:rsidR="004E1D20" w:rsidRPr="0013452A" w:rsidTr="00346275">
        <w:tc>
          <w:tcPr>
            <w:tcW w:w="766" w:type="dxa"/>
          </w:tcPr>
          <w:p w:rsidR="00C9451B" w:rsidRPr="0013452A" w:rsidRDefault="00C9451B" w:rsidP="00346275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13452A">
              <w:rPr>
                <w:color w:val="000000" w:themeColor="text1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:rsidR="00C9451B" w:rsidRPr="0013452A" w:rsidRDefault="00042989" w:rsidP="00346275">
            <w:pPr>
              <w:pStyle w:val="1"/>
              <w:jc w:val="both"/>
              <w:outlineLvl w:val="0"/>
              <w:rPr>
                <w:b w:val="0"/>
                <w:color w:val="000000" w:themeColor="text1"/>
                <w:sz w:val="24"/>
                <w:szCs w:val="24"/>
              </w:rPr>
            </w:pPr>
            <w:hyperlink r:id="rId7" w:history="1">
              <w:r w:rsidR="00C9451B" w:rsidRPr="0013452A">
                <w:rPr>
                  <w:rStyle w:val="af1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:rsidR="00C9451B" w:rsidRPr="0013452A" w:rsidRDefault="00C9451B" w:rsidP="00346275">
            <w:pPr>
              <w:pStyle w:val="1"/>
              <w:spacing w:before="0" w:after="0"/>
              <w:jc w:val="both"/>
              <w:outlineLvl w:val="0"/>
              <w:rPr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544" w:type="dxa"/>
          </w:tcPr>
          <w:p w:rsidR="00C9451B" w:rsidRPr="0013452A" w:rsidRDefault="00C9451B" w:rsidP="00346275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13452A">
              <w:rPr>
                <w:color w:val="000000" w:themeColor="text1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:rsidR="00C9451B" w:rsidRPr="0013452A" w:rsidRDefault="00C9451B" w:rsidP="00346275">
            <w:pPr>
              <w:widowControl w:val="0"/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Т</w:t>
            </w:r>
          </w:p>
        </w:tc>
      </w:tr>
      <w:tr w:rsidR="004E1D20" w:rsidRPr="0013452A" w:rsidTr="00346275">
        <w:tc>
          <w:tcPr>
            <w:tcW w:w="766" w:type="dxa"/>
          </w:tcPr>
          <w:p w:rsidR="00C9451B" w:rsidRPr="0013452A" w:rsidRDefault="00C9451B" w:rsidP="00346275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13452A">
              <w:rPr>
                <w:color w:val="000000" w:themeColor="text1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:rsidR="00C9451B" w:rsidRPr="0013452A" w:rsidRDefault="00042989" w:rsidP="00346275">
            <w:pPr>
              <w:pStyle w:val="1"/>
              <w:spacing w:before="0" w:after="0"/>
              <w:jc w:val="both"/>
              <w:outlineLvl w:val="0"/>
              <w:rPr>
                <w:color w:val="000000" w:themeColor="text1"/>
                <w:sz w:val="24"/>
                <w:szCs w:val="24"/>
              </w:rPr>
            </w:pPr>
            <w:hyperlink r:id="rId8" w:history="1">
              <w:r w:rsidR="00C9451B" w:rsidRPr="0013452A">
                <w:rPr>
                  <w:rStyle w:val="af1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:rsidR="00C9451B" w:rsidRPr="0013452A" w:rsidRDefault="00C9451B" w:rsidP="00346275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13452A">
              <w:rPr>
                <w:color w:val="000000" w:themeColor="text1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C9451B" w:rsidRPr="0013452A" w:rsidRDefault="00C9451B" w:rsidP="00346275">
            <w:pPr>
              <w:widowControl w:val="0"/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Р</w:t>
            </w:r>
          </w:p>
        </w:tc>
      </w:tr>
    </w:tbl>
    <w:p w:rsidR="00C9451B" w:rsidRPr="0013452A" w:rsidRDefault="00C9451B" w:rsidP="00C9451B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p w:rsidR="00C9451B" w:rsidRPr="0013452A" w:rsidRDefault="00C9451B" w:rsidP="001205EA">
      <w:pPr>
        <w:spacing w:after="0"/>
        <w:ind w:firstLine="709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13452A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>УК-3</w:t>
      </w:r>
      <w:r w:rsidRPr="0013452A">
        <w:rPr>
          <w:rFonts w:ascii="Times New Roman" w:hAnsi="Times New Roman"/>
          <w:sz w:val="24"/>
          <w:szCs w:val="24"/>
        </w:rPr>
        <w:t>. Способен организовывать и руководить работой команды, вырабатывая командную стратегию для достижения поставленной цели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ОПК-1. </w:t>
      </w:r>
      <w:r w:rsidRPr="0013452A">
        <w:rPr>
          <w:rFonts w:ascii="Times New Roman" w:hAnsi="Times New Roman"/>
          <w:sz w:val="24"/>
          <w:szCs w:val="24"/>
        </w:rPr>
        <w:t>Способен планировать деятельность по подготовке спортивного резерва и спортивных сборных команд в избранном виде спорта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ОПК-2. </w:t>
      </w:r>
      <w:r w:rsidRPr="0013452A">
        <w:rPr>
          <w:rFonts w:ascii="Times New Roman" w:hAnsi="Times New Roman"/>
          <w:sz w:val="24"/>
          <w:szCs w:val="24"/>
        </w:rPr>
        <w:t>Способен осуществлять отбор в спортивную сборную команду и в резерв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>ОПК-3.</w:t>
      </w:r>
      <w:r w:rsidRPr="0013452A">
        <w:rPr>
          <w:rFonts w:ascii="Times New Roman" w:hAnsi="Times New Roman"/>
          <w:sz w:val="24"/>
          <w:szCs w:val="24"/>
        </w:rPr>
        <w:t xml:space="preserve"> Способен проводить групповые и индивидуальные тренировки с высококвалифицированными спортсменами, соответствующие специфике соревновательной деятельности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ОПК-6. </w:t>
      </w:r>
      <w:r w:rsidRPr="0013452A">
        <w:rPr>
          <w:rFonts w:ascii="Times New Roman" w:hAnsi="Times New Roman"/>
          <w:sz w:val="24"/>
          <w:szCs w:val="24"/>
        </w:rPr>
        <w:t>Способен обосновывать повышение эффективности тренировочного процесса и соревновательной деятельности на основе проведения мониторинга и анализа собранной информации</w:t>
      </w:r>
    </w:p>
    <w:p w:rsidR="003B06D4" w:rsidRPr="0013452A" w:rsidRDefault="003B06D4" w:rsidP="00FE204A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>ОПК-7 –</w:t>
      </w:r>
      <w:r w:rsidR="001205EA" w:rsidRPr="0013452A">
        <w:rPr>
          <w:rFonts w:ascii="Times New Roman" w:hAnsi="Times New Roman"/>
          <w:b/>
          <w:sz w:val="24"/>
          <w:szCs w:val="24"/>
        </w:rPr>
        <w:t xml:space="preserve"> </w:t>
      </w:r>
      <w:r w:rsidR="001205EA" w:rsidRPr="0013452A">
        <w:rPr>
          <w:rFonts w:ascii="Times New Roman" w:hAnsi="Times New Roman"/>
          <w:sz w:val="24"/>
          <w:szCs w:val="24"/>
        </w:rPr>
        <w:t>Способен управлять взаимодействием заинтересованных сторон и обменом информацией в процессе подготовки спортивного резерва и спортивных сборных команд</w:t>
      </w:r>
    </w:p>
    <w:p w:rsidR="00C9451B" w:rsidRPr="0013452A" w:rsidRDefault="00C9451B" w:rsidP="00177B5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</w:p>
    <w:p w:rsidR="00C9451B" w:rsidRPr="0013452A" w:rsidRDefault="00C9451B" w:rsidP="00177B5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13452A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>РЕЗУЛЬТАТЫ ОБУЧЕНИЯ</w:t>
      </w:r>
      <w:r w:rsidRPr="0013452A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04"/>
        <w:gridCol w:w="2250"/>
        <w:gridCol w:w="1683"/>
      </w:tblGrid>
      <w:tr w:rsidR="002107FA" w:rsidRPr="0013452A" w:rsidTr="007E4BAC">
        <w:trPr>
          <w:jc w:val="center"/>
        </w:trPr>
        <w:tc>
          <w:tcPr>
            <w:tcW w:w="3060" w:type="pct"/>
          </w:tcPr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10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830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107FA" w:rsidRPr="0013452A" w:rsidTr="007E4BAC">
        <w:trPr>
          <w:jc w:val="center"/>
        </w:trPr>
        <w:tc>
          <w:tcPr>
            <w:tcW w:w="3060" w:type="pct"/>
          </w:tcPr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1110" w:type="pct"/>
          </w:tcPr>
          <w:p w:rsidR="00D25B9D" w:rsidRPr="007E4BAC" w:rsidRDefault="00D25B9D" w:rsidP="00D25B9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Р 05.008</w:t>
            </w:r>
          </w:p>
          <w:p w:rsidR="00D25B9D" w:rsidRPr="0013452A" w:rsidRDefault="00D25B9D" w:rsidP="00D25B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D25B9D" w:rsidRPr="0013452A" w:rsidRDefault="00D25B9D" w:rsidP="00D25B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D25B9D" w:rsidRPr="0013452A" w:rsidRDefault="00D25B9D" w:rsidP="00D25B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D25B9D" w:rsidRPr="007E4BAC" w:rsidRDefault="00D25B9D" w:rsidP="00D25B9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D25B9D" w:rsidP="00D25B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830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УК-3</w:t>
            </w:r>
          </w:p>
        </w:tc>
      </w:tr>
      <w:tr w:rsidR="002107FA" w:rsidRPr="0013452A" w:rsidTr="007E4BAC">
        <w:trPr>
          <w:jc w:val="center"/>
        </w:trPr>
        <w:tc>
          <w:tcPr>
            <w:tcW w:w="3060" w:type="pct"/>
          </w:tcPr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</w:tc>
        <w:tc>
          <w:tcPr>
            <w:tcW w:w="1110" w:type="pct"/>
          </w:tcPr>
          <w:p w:rsidR="002107FA" w:rsidRPr="007E4BAC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Р 05.008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2107FA" w:rsidRPr="007E4BAC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830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УК-3</w:t>
            </w:r>
          </w:p>
        </w:tc>
      </w:tr>
      <w:tr w:rsidR="002107FA" w:rsidRPr="0013452A" w:rsidTr="007E4BAC">
        <w:trPr>
          <w:jc w:val="center"/>
        </w:trPr>
        <w:tc>
          <w:tcPr>
            <w:tcW w:w="3060" w:type="pct"/>
          </w:tcPr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2107FA" w:rsidRPr="0013452A" w:rsidRDefault="002107FA" w:rsidP="00177B5A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комплексными знаниями в области современных подходов к управлению спортивной формой в многолетнем тренировочном процессе</w:t>
            </w:r>
          </w:p>
        </w:tc>
        <w:tc>
          <w:tcPr>
            <w:tcW w:w="1110" w:type="pct"/>
          </w:tcPr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830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УК-3</w:t>
            </w:r>
          </w:p>
        </w:tc>
      </w:tr>
      <w:tr w:rsidR="002107FA" w:rsidRPr="0013452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понятия теории и методики спорта, методы обучения и технико-тактического совершенствования</w:t>
            </w:r>
          </w:p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ОПК-1</w:t>
            </w:r>
          </w:p>
        </w:tc>
      </w:tr>
      <w:tr w:rsidR="002107FA" w:rsidRPr="0013452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использовать информацию психолого-педагогических, медико-биологических методов контроля для оценки влияния физических нагрузок на индивида и вносить коррект</w:t>
            </w:r>
            <w:r w:rsidR="00861C3B"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ивы в процесс занятий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ОПК-1</w:t>
            </w:r>
          </w:p>
        </w:tc>
      </w:tr>
      <w:tr w:rsidR="002107FA" w:rsidRPr="0013452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A97BA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актуальными приемами обучения и воспитания, разнообразными формами 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 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ОПК-1</w:t>
            </w:r>
          </w:p>
        </w:tc>
      </w:tr>
      <w:tr w:rsidR="002107FA" w:rsidRPr="0013452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A97BA0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A97BA0" w:rsidRPr="0013452A" w:rsidRDefault="00FE204A" w:rsidP="00861C3B">
            <w:pPr>
              <w:pStyle w:val="Default"/>
              <w:ind w:firstLine="35"/>
              <w:jc w:val="both"/>
              <w:rPr>
                <w:rFonts w:ascii="Times New Roman" w:hAnsi="Times New Roman"/>
                <w:color w:val="000000" w:themeColor="text1"/>
              </w:rPr>
            </w:pPr>
            <w:r w:rsidRPr="0013452A">
              <w:rPr>
                <w:rFonts w:ascii="Times New Roman" w:hAnsi="Times New Roman"/>
                <w:color w:val="000000" w:themeColor="text1"/>
              </w:rPr>
              <w:t>принципы построения и контроля тренировочной и соревновательной деятельности спортсменов различной квали</w:t>
            </w:r>
            <w:r w:rsidR="00861C3B" w:rsidRPr="0013452A">
              <w:rPr>
                <w:rFonts w:ascii="Times New Roman" w:hAnsi="Times New Roman"/>
                <w:color w:val="000000" w:themeColor="text1"/>
              </w:rPr>
              <w:t>фикации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ОПК-2</w:t>
            </w:r>
          </w:p>
        </w:tc>
      </w:tr>
      <w:tr w:rsidR="002107FA" w:rsidRPr="0013452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A97BA0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A97BA0" w:rsidRPr="0013452A" w:rsidRDefault="00FE204A" w:rsidP="00861C3B">
            <w:pPr>
              <w:pStyle w:val="Default"/>
              <w:ind w:firstLine="35"/>
              <w:jc w:val="both"/>
              <w:rPr>
                <w:rFonts w:ascii="Times New Roman" w:hAnsi="Times New Roman"/>
                <w:color w:val="000000" w:themeColor="text1"/>
              </w:rPr>
            </w:pPr>
            <w:r w:rsidRPr="0013452A">
              <w:rPr>
                <w:rFonts w:ascii="Times New Roman" w:hAnsi="Times New Roman"/>
                <w:color w:val="000000" w:themeColor="text1"/>
              </w:rPr>
              <w:t>анализировать современное состояние системы спортивной подг</w:t>
            </w:r>
            <w:r w:rsidR="00861C3B" w:rsidRPr="0013452A">
              <w:rPr>
                <w:rFonts w:ascii="Times New Roman" w:hAnsi="Times New Roman"/>
                <w:color w:val="000000" w:themeColor="text1"/>
              </w:rPr>
              <w:t>отовки в различных видах спорта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ОПК-2</w:t>
            </w:r>
          </w:p>
        </w:tc>
      </w:tr>
      <w:tr w:rsidR="002107FA" w:rsidRPr="0013452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A97BA0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A97BA0" w:rsidRPr="0013452A" w:rsidRDefault="00FE204A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способностью применять индивидуальный подход к спортсменам при построении тренировочного процесса на различных этапах подготовки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7E4BAC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ОПК-2</w:t>
            </w:r>
          </w:p>
        </w:tc>
      </w:tr>
      <w:tr w:rsidR="00A97BA0" w:rsidRPr="0013452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13452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A97BA0" w:rsidRPr="0013452A" w:rsidRDefault="00FE204A" w:rsidP="00861C3B">
            <w:pPr>
              <w:pStyle w:val="Default"/>
              <w:ind w:firstLine="35"/>
              <w:jc w:val="both"/>
              <w:rPr>
                <w:rFonts w:ascii="Times New Roman" w:hAnsi="Times New Roman"/>
                <w:i/>
                <w:color w:val="000000" w:themeColor="text1"/>
              </w:rPr>
            </w:pPr>
            <w:r w:rsidRPr="0013452A">
              <w:rPr>
                <w:rFonts w:ascii="Times New Roman" w:hAnsi="Times New Roman"/>
                <w:color w:val="000000" w:themeColor="text1"/>
              </w:rPr>
              <w:t>особенности осуществления тренировочного процесса на различных этапах спортивной подготовки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Р 05.008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Т 05.003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ОПК-3</w:t>
            </w:r>
          </w:p>
        </w:tc>
      </w:tr>
      <w:tr w:rsidR="00A97BA0" w:rsidRPr="00FE204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Умения:</w:t>
            </w:r>
          </w:p>
          <w:p w:rsidR="00A97BA0" w:rsidRPr="00861C3B" w:rsidRDefault="00FE204A" w:rsidP="00861C3B">
            <w:pPr>
              <w:pStyle w:val="Default"/>
              <w:ind w:firstLine="35"/>
              <w:jc w:val="both"/>
              <w:rPr>
                <w:rFonts w:ascii="Times New Roman" w:hAnsi="Times New Roman"/>
                <w:i/>
                <w:color w:val="000000" w:themeColor="text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определять  содержание тренировочного плана и структуру программ подготовки спортсменов различной квалификации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ОПК-3</w:t>
            </w:r>
          </w:p>
        </w:tc>
      </w:tr>
      <w:tr w:rsidR="00A97BA0" w:rsidRPr="00FE204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Навыки и/или опыт деятельности:</w:t>
            </w:r>
          </w:p>
          <w:p w:rsidR="00A97BA0" w:rsidRPr="00FE204A" w:rsidRDefault="00FE204A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способностью к планированию многолетнего тренировочного процесса, разработке его отдельных этапов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ОПК-3</w:t>
            </w:r>
          </w:p>
        </w:tc>
      </w:tr>
      <w:tr w:rsidR="00A97BA0" w:rsidRPr="00FE204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Знания:</w:t>
            </w:r>
          </w:p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основы научно-исследовательской деятельности с учетом специфики  вида спорта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ОПК-6</w:t>
            </w:r>
          </w:p>
        </w:tc>
      </w:tr>
      <w:tr w:rsidR="00A97BA0" w:rsidRPr="00FE204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Умения:</w:t>
            </w:r>
          </w:p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доступных формах научные исследования в сфере профессиональной деятельности;  пользоваться измерительной и вычислительной техникой, справочной и специальной научно-методической литературой, результатами научных исследований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ОПК-6</w:t>
            </w:r>
          </w:p>
        </w:tc>
      </w:tr>
      <w:tr w:rsidR="00A97BA0" w:rsidRPr="00FE204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Навыки и/или опыт деятельности:</w:t>
            </w:r>
          </w:p>
          <w:p w:rsidR="00A97BA0" w:rsidRPr="00FE204A" w:rsidRDefault="00A97BA0" w:rsidP="00A97BA0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 xml:space="preserve">комплексного анализа полученных данных, их объективной </w:t>
            </w:r>
            <w:r w:rsidRPr="00FE204A">
              <w:rPr>
                <w:rFonts w:ascii="Times New Roman" w:hAnsi="Times New Roman"/>
                <w:color w:val="000000" w:themeColor="text1"/>
              </w:rPr>
              <w:lastRenderedPageBreak/>
              <w:t>интерпретации</w:t>
            </w:r>
          </w:p>
          <w:p w:rsidR="00A97BA0" w:rsidRPr="00FE204A" w:rsidRDefault="00A97BA0" w:rsidP="00A97BA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методиками рационального использования учебно-лабораторного и управленческого оборудования, специальной аппаратуры и инвентаря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lastRenderedPageBreak/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lastRenderedPageBreak/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lastRenderedPageBreak/>
              <w:t>ОПК-6</w:t>
            </w:r>
          </w:p>
        </w:tc>
      </w:tr>
      <w:tr w:rsidR="00A97BA0" w:rsidRPr="00FE204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lastRenderedPageBreak/>
              <w:t>Знания:</w:t>
            </w:r>
          </w:p>
          <w:p w:rsidR="00A97BA0" w:rsidRPr="00FE204A" w:rsidRDefault="00861C3B" w:rsidP="00FE204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Современные информационные средства и способы обмена данными в профессиональной сфере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B44665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pacing w:val="-1"/>
              </w:rPr>
              <w:t>ОПК-7</w:t>
            </w:r>
          </w:p>
        </w:tc>
      </w:tr>
      <w:tr w:rsidR="00A97BA0" w:rsidRPr="00FE204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Умения:</w:t>
            </w:r>
          </w:p>
          <w:p w:rsidR="00A97BA0" w:rsidRPr="00FE204A" w:rsidRDefault="00861C3B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 xml:space="preserve"> Применять в профессиональной деятельности современные средства и методы коммуникации, обеспечивать участие в решении поставленных задач всех заинтересованных сторон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B44665" w:rsidP="00B446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pacing w:val="-1"/>
              </w:rPr>
              <w:t>ОПК-7</w:t>
            </w:r>
          </w:p>
        </w:tc>
      </w:tr>
      <w:tr w:rsidR="00A97BA0" w:rsidRPr="00177B5A" w:rsidTr="007E4BAC">
        <w:trPr>
          <w:jc w:val="center"/>
        </w:trPr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Навыки и/или опыт деятельности:</w:t>
            </w:r>
          </w:p>
          <w:p w:rsidR="00A97BA0" w:rsidRPr="00FE204A" w:rsidRDefault="00861C3B" w:rsidP="00861C3B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2B67D3">
              <w:rPr>
                <w:rFonts w:ascii="Times New Roman" w:hAnsi="Times New Roman"/>
                <w:color w:val="000000" w:themeColor="text1"/>
              </w:rPr>
              <w:t>различными формами, видами устной и письменной коммуникации в профессиональной деятельности с целью быть понятым по широкому кругу профессиональных вопросов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7E4BAC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  <w:r w:rsidRPr="007E4BAC">
              <w:rPr>
                <w:rFonts w:ascii="Times New Roman" w:hAnsi="Times New Roman"/>
                <w:b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8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177B5A" w:rsidRDefault="00B44665" w:rsidP="00B446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pacing w:val="-1"/>
              </w:rPr>
              <w:t>ОПК-7</w:t>
            </w:r>
          </w:p>
        </w:tc>
      </w:tr>
    </w:tbl>
    <w:p w:rsidR="00C9451B" w:rsidRPr="00E541A5" w:rsidRDefault="00C9451B" w:rsidP="00177B5A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  <w:highlight w:val="yellow"/>
        </w:rPr>
      </w:pPr>
    </w:p>
    <w:p w:rsidR="00C9451B" w:rsidRPr="00E541A5" w:rsidRDefault="00C9451B" w:rsidP="00177B5A">
      <w:pPr>
        <w:pStyle w:val="a8"/>
        <w:numPr>
          <w:ilvl w:val="0"/>
          <w:numId w:val="30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C9451B" w:rsidRPr="00E541A5" w:rsidRDefault="00C9451B" w:rsidP="00177B5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E541A5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к </w:t>
      </w:r>
      <w:r w:rsidR="00E541A5">
        <w:rPr>
          <w:rFonts w:ascii="Times New Roman" w:hAnsi="Times New Roman"/>
          <w:i/>
          <w:color w:val="000000"/>
          <w:spacing w:val="-1"/>
          <w:sz w:val="24"/>
          <w:szCs w:val="24"/>
        </w:rPr>
        <w:t>обязательной части.</w:t>
      </w:r>
    </w:p>
    <w:p w:rsidR="00C9451B" w:rsidRPr="00E541A5" w:rsidRDefault="00C9451B" w:rsidP="00177B5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color w:val="000000"/>
          <w:spacing w:val="-1"/>
          <w:sz w:val="24"/>
          <w:szCs w:val="24"/>
        </w:rPr>
        <w:t>В соответствии с рабочим учебным</w:t>
      </w:r>
      <w:r w:rsidR="00545FDA"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 планом дисциплина изучается в 1</w:t>
      </w:r>
      <w:r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семес</w:t>
      </w:r>
      <w:r w:rsidR="00545FDA"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тре в очной форме обучения, в 2 </w:t>
      </w:r>
      <w:r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семестре в заочной форме обучения. Вид промежуточной аттестации: </w:t>
      </w:r>
      <w:r w:rsidR="00E541A5">
        <w:rPr>
          <w:rFonts w:ascii="Times New Roman" w:hAnsi="Times New Roman"/>
          <w:color w:val="000000"/>
          <w:spacing w:val="-1"/>
          <w:sz w:val="24"/>
          <w:szCs w:val="24"/>
        </w:rPr>
        <w:t>зачет с оценкой.</w:t>
      </w:r>
    </w:p>
    <w:p w:rsidR="00C9451B" w:rsidRPr="00E541A5" w:rsidRDefault="00C9451B" w:rsidP="00177B5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:rsidR="00C9451B" w:rsidRPr="00E541A5" w:rsidRDefault="00C9451B" w:rsidP="00177B5A">
      <w:pPr>
        <w:pStyle w:val="a8"/>
        <w:numPr>
          <w:ilvl w:val="0"/>
          <w:numId w:val="30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C9451B" w:rsidRPr="00E541A5" w:rsidRDefault="00C9451B" w:rsidP="00C9451B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C9451B" w:rsidRPr="00E541A5" w:rsidTr="00346275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E541A5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E541A5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9451B" w:rsidRPr="00E541A5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C9451B" w:rsidRPr="00DD17C8" w:rsidTr="00346275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545FDA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1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30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6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6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24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24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E541A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Промежуточная аттестация (</w:t>
            </w: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зачет</w:t>
            </w:r>
            <w:r w:rsidR="00E541A5"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 xml:space="preserve"> с оценкой</w:t>
            </w:r>
            <w:r w:rsidR="00E541A5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+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+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 xml:space="preserve">Самостоятельная работа студента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78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78</w:t>
            </w:r>
          </w:p>
        </w:tc>
      </w:tr>
      <w:tr w:rsidR="00C9451B" w:rsidRPr="00DD17C8" w:rsidTr="00346275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108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108</w:t>
            </w:r>
          </w:p>
        </w:tc>
      </w:tr>
      <w:tr w:rsidR="00C9451B" w:rsidRPr="00DD17C8" w:rsidTr="00346275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</w:t>
            </w:r>
          </w:p>
        </w:tc>
      </w:tr>
    </w:tbl>
    <w:p w:rsidR="00C9451B" w:rsidRPr="00DD17C8" w:rsidRDefault="00C9451B" w:rsidP="00C9451B">
      <w:pPr>
        <w:pStyle w:val="a8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8"/>
          <w:szCs w:val="28"/>
        </w:rPr>
      </w:pPr>
    </w:p>
    <w:p w:rsidR="00C9451B" w:rsidRPr="00DD17C8" w:rsidRDefault="00C9451B" w:rsidP="00C9451B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8"/>
          <w:szCs w:val="28"/>
        </w:rPr>
      </w:pPr>
      <w:r w:rsidRPr="00DD17C8">
        <w:rPr>
          <w:rFonts w:ascii="Times New Roman" w:hAnsi="Times New Roman"/>
          <w:i/>
          <w:color w:val="000000"/>
          <w:spacing w:val="-1"/>
          <w:sz w:val="28"/>
          <w:szCs w:val="28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C9451B" w:rsidRPr="00DD17C8" w:rsidTr="00346275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Семестр</w:t>
            </w:r>
          </w:p>
        </w:tc>
      </w:tr>
      <w:tr w:rsidR="00C9451B" w:rsidRPr="00DD17C8" w:rsidTr="00346275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545FDA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2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16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16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4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12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12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E541A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Промежуточная аттестация (зачет</w:t>
            </w:r>
            <w:r w:rsidR="00E541A5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 xml:space="preserve"> с оценкой)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+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+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lastRenderedPageBreak/>
              <w:t xml:space="preserve">Самостоятельная работа студента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92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92</w:t>
            </w:r>
          </w:p>
        </w:tc>
      </w:tr>
      <w:tr w:rsidR="00C9451B" w:rsidRPr="00DD17C8" w:rsidTr="00346275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108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108</w:t>
            </w:r>
          </w:p>
        </w:tc>
      </w:tr>
      <w:tr w:rsidR="00C9451B" w:rsidRPr="00DD17C8" w:rsidTr="00346275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</w:t>
            </w:r>
          </w:p>
        </w:tc>
      </w:tr>
    </w:tbl>
    <w:p w:rsidR="00C9451B" w:rsidRPr="00DD17C8" w:rsidRDefault="00C9451B" w:rsidP="00C9451B">
      <w:pPr>
        <w:spacing w:after="0"/>
        <w:jc w:val="both"/>
        <w:rPr>
          <w:rFonts w:ascii="Times New Roman" w:hAnsi="Times New Roman"/>
          <w:i/>
          <w:spacing w:val="-1"/>
          <w:sz w:val="28"/>
          <w:szCs w:val="28"/>
        </w:rPr>
      </w:pPr>
    </w:p>
    <w:p w:rsidR="00DE0D1F" w:rsidRPr="00E541A5" w:rsidRDefault="00DE0D1F" w:rsidP="00DE0D1F">
      <w:pPr>
        <w:ind w:left="709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E541A5">
        <w:rPr>
          <w:rFonts w:ascii="Times New Roman" w:hAnsi="Times New Roman"/>
          <w:caps/>
          <w:spacing w:val="-1"/>
          <w:sz w:val="24"/>
          <w:szCs w:val="24"/>
        </w:rPr>
        <w:t>4.Содержание дисциплины:</w:t>
      </w:r>
    </w:p>
    <w:tbl>
      <w:tblPr>
        <w:tblW w:w="94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062"/>
        <w:gridCol w:w="6552"/>
      </w:tblGrid>
      <w:tr w:rsidR="007E4BAC" w:rsidRPr="00E541A5" w:rsidTr="007E4BAC">
        <w:trPr>
          <w:cantSplit/>
          <w:trHeight w:val="981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4BAC" w:rsidRPr="00E541A5" w:rsidRDefault="007E4BAC">
            <w:pPr>
              <w:widowControl w:val="0"/>
              <w:ind w:right="19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4BAC" w:rsidRPr="00E541A5" w:rsidRDefault="007E4BAC">
            <w:pPr>
              <w:widowControl w:val="0"/>
              <w:ind w:right="19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Тема (раздел)</w:t>
            </w:r>
          </w:p>
        </w:tc>
        <w:tc>
          <w:tcPr>
            <w:tcW w:w="6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4BAC" w:rsidRPr="00E541A5" w:rsidRDefault="007E4BAC">
            <w:pPr>
              <w:widowControl w:val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</w:tr>
      <w:tr w:rsidR="007E4BAC" w:rsidRPr="00E541A5" w:rsidTr="007E4BAC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4BAC" w:rsidRPr="00E541A5" w:rsidRDefault="007E4BAC" w:rsidP="00D275C3">
            <w:pPr>
              <w:widowControl w:val="0"/>
              <w:ind w:right="19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BAC" w:rsidRPr="00E541A5" w:rsidRDefault="007E4BAC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управления спортивной подготовкой.</w:t>
            </w:r>
          </w:p>
        </w:tc>
        <w:tc>
          <w:tcPr>
            <w:tcW w:w="6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BAC" w:rsidRPr="00E541A5" w:rsidRDefault="007E4BAC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Нормативно-правовые документы, многолетнее планирование тренировочного процесса. Этапы спортивной подготовки.  Роль тренерских кадров и специалистов в сфере спорта в тренировочном процессе. </w:t>
            </w:r>
          </w:p>
        </w:tc>
      </w:tr>
      <w:tr w:rsidR="007E4BAC" w:rsidRPr="00E541A5" w:rsidTr="007E4BAC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4BAC" w:rsidRPr="00E541A5" w:rsidRDefault="007E4BAC" w:rsidP="00D275C3">
            <w:pPr>
              <w:widowControl w:val="0"/>
              <w:ind w:right="19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BAC" w:rsidRPr="00E541A5" w:rsidRDefault="007E4BAC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Тренер как ведущее звено в процессе управления тренировочным процессом.</w:t>
            </w:r>
          </w:p>
        </w:tc>
        <w:tc>
          <w:tcPr>
            <w:tcW w:w="6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BAC" w:rsidRPr="00E541A5" w:rsidRDefault="007E4BAC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Роль тренера в системе подготовки. Принятие управленческих решений (изменение алгоритма спортивной подготовки, применение средств восстановления спортивной работоспособности, выбор материально-технического обеспечения). Прогнозирование спортивных достижений. Контроль и методы оценки уровня спортивной формы.</w:t>
            </w:r>
          </w:p>
        </w:tc>
      </w:tr>
      <w:tr w:rsidR="007E4BAC" w:rsidRPr="00E541A5" w:rsidTr="007E4BAC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4BAC" w:rsidRPr="00E541A5" w:rsidRDefault="007E4BAC" w:rsidP="00D275C3">
            <w:pPr>
              <w:widowControl w:val="0"/>
              <w:ind w:right="19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BAC" w:rsidRPr="00E541A5" w:rsidRDefault="007E4BAC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Организация эффективного тренировочного процесса: принципы, задачи, методы.  </w:t>
            </w:r>
          </w:p>
        </w:tc>
        <w:tc>
          <w:tcPr>
            <w:tcW w:w="6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BAC" w:rsidRPr="00E541A5" w:rsidRDefault="007E4BAC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этапы в планировании многолетнего тренировочного процесса. Структура микро-, мезо-, макроциклов подготовки. Соревновательная деятельность, ее специфика. Методы и формы восстановления. Параметры нагрузки.</w:t>
            </w:r>
          </w:p>
        </w:tc>
      </w:tr>
      <w:tr w:rsidR="007E4BAC" w:rsidRPr="00E541A5" w:rsidTr="007E4BAC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4BAC" w:rsidRPr="00E541A5" w:rsidRDefault="007E4BAC" w:rsidP="00D275C3">
            <w:pPr>
              <w:widowControl w:val="0"/>
              <w:ind w:right="19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BAC" w:rsidRPr="00E541A5" w:rsidRDefault="007E4BAC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многолетней спортивной подготовкой как непрерывный процесс.</w:t>
            </w:r>
          </w:p>
        </w:tc>
        <w:tc>
          <w:tcPr>
            <w:tcW w:w="6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4BAC" w:rsidRPr="00E541A5" w:rsidRDefault="007E4BAC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Понятие об управлении тренировочным процессом. Ком</w:t>
            </w: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>поненты управления, их зависимость. Моде</w:t>
            </w: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>лирование. Контрольные и тестовые показатели. Педагогический контроль, виды испытаний: этапный, текущий, оперативный. Время и место контроля в тренировочном цикле. Коррекция планов тренировки.</w:t>
            </w:r>
          </w:p>
        </w:tc>
      </w:tr>
    </w:tbl>
    <w:p w:rsidR="00DE0D1F" w:rsidRPr="00E541A5" w:rsidRDefault="00DE0D1F" w:rsidP="00DE0D1F">
      <w:pPr>
        <w:tabs>
          <w:tab w:val="left" w:pos="1991"/>
        </w:tabs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541A5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:rsidR="00DE0D1F" w:rsidRPr="00E541A5" w:rsidRDefault="00DE0D1F" w:rsidP="00DE0D1F">
      <w:pPr>
        <w:ind w:left="709"/>
        <w:rPr>
          <w:rFonts w:ascii="Times New Roman" w:hAnsi="Times New Roman"/>
          <w:color w:val="000000"/>
          <w:sz w:val="24"/>
          <w:szCs w:val="24"/>
        </w:rPr>
      </w:pPr>
      <w:r w:rsidRPr="00E541A5">
        <w:rPr>
          <w:rFonts w:ascii="Times New Roman" w:hAnsi="Times New Roman"/>
          <w:sz w:val="24"/>
          <w:szCs w:val="24"/>
        </w:rPr>
        <w:t>5.</w:t>
      </w:r>
      <w:r w:rsidR="00E50FE0">
        <w:rPr>
          <w:rFonts w:ascii="Times New Roman" w:hAnsi="Times New Roman"/>
          <w:sz w:val="24"/>
          <w:szCs w:val="24"/>
        </w:rPr>
        <w:t>РАЗДЕЛЫ</w:t>
      </w:r>
      <w:r w:rsidRPr="00E541A5">
        <w:rPr>
          <w:rFonts w:ascii="Times New Roman" w:hAnsi="Times New Roman"/>
          <w:sz w:val="24"/>
          <w:szCs w:val="24"/>
        </w:rPr>
        <w:t xml:space="preserve"> ДИСЦИПЛИНЫ</w:t>
      </w:r>
      <w:r w:rsidR="00E50FE0">
        <w:rPr>
          <w:rFonts w:ascii="Times New Roman" w:hAnsi="Times New Roman"/>
          <w:sz w:val="24"/>
          <w:szCs w:val="24"/>
        </w:rPr>
        <w:t xml:space="preserve"> и ВИДЫ УЧЕБНОЙ РАБОТЫ</w:t>
      </w:r>
      <w:r w:rsidRPr="00E541A5">
        <w:rPr>
          <w:rFonts w:ascii="Times New Roman" w:hAnsi="Times New Roman"/>
          <w:sz w:val="24"/>
          <w:szCs w:val="24"/>
        </w:rPr>
        <w:t xml:space="preserve">: </w:t>
      </w:r>
    </w:p>
    <w:p w:rsidR="00DE0D1F" w:rsidRPr="00E541A5" w:rsidRDefault="00DE0D1F" w:rsidP="00E50FE0">
      <w:pPr>
        <w:jc w:val="center"/>
        <w:rPr>
          <w:rFonts w:ascii="Times New Roman" w:hAnsi="Times New Roman"/>
          <w:i/>
          <w:sz w:val="24"/>
          <w:szCs w:val="24"/>
        </w:rPr>
      </w:pPr>
      <w:r w:rsidRPr="00E541A5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"/>
        <w:gridCol w:w="4854"/>
        <w:gridCol w:w="993"/>
        <w:gridCol w:w="995"/>
        <w:gridCol w:w="1000"/>
        <w:gridCol w:w="1391"/>
      </w:tblGrid>
      <w:tr w:rsidR="00DE0D1F" w:rsidRPr="00E541A5" w:rsidTr="00DE0D1F">
        <w:trPr>
          <w:trHeight w:val="430"/>
        </w:trPr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3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4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DE0D1F" w:rsidRPr="00E541A5" w:rsidTr="00D275C3">
        <w:trPr>
          <w:trHeight w:val="5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ind w:right="-108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СЗ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D275C3" w:rsidRPr="00E541A5" w:rsidTr="00D275C3"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управления спортивной подготовкой.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D275C3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D275C3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D275C3" w:rsidRPr="00E541A5" w:rsidTr="00D275C3"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Тренер как ведущее звено в процессе управления тренировочным процессом.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</w:tr>
      <w:tr w:rsidR="00D275C3" w:rsidRPr="00E541A5" w:rsidTr="00D275C3"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Организация эффективного тренировочного процесса: принципы, задачи, методы.  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  <w:r w:rsidR="003F2957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D275C3" w:rsidRPr="00E541A5" w:rsidTr="00D275C3"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многолетней спортивной подготовкой как непрерывный процесс.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D275C3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D275C3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4</w:t>
            </w:r>
          </w:p>
        </w:tc>
      </w:tr>
      <w:tr w:rsidR="003F2957" w:rsidRPr="00E541A5" w:rsidTr="003F2957">
        <w:tc>
          <w:tcPr>
            <w:tcW w:w="28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BD2C8E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Итого 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:rsidR="00DE0D1F" w:rsidRPr="00E541A5" w:rsidRDefault="00DE0D1F" w:rsidP="00E50FE0">
      <w:pPr>
        <w:jc w:val="center"/>
        <w:rPr>
          <w:rFonts w:ascii="Times New Roman" w:hAnsi="Times New Roman"/>
          <w:i/>
          <w:sz w:val="24"/>
          <w:szCs w:val="24"/>
        </w:rPr>
      </w:pPr>
      <w:r w:rsidRPr="00E541A5">
        <w:rPr>
          <w:rFonts w:ascii="Times New Roman" w:hAnsi="Times New Roman"/>
          <w:sz w:val="24"/>
          <w:szCs w:val="24"/>
        </w:rPr>
        <w:lastRenderedPageBreak/>
        <w:t>заочная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7"/>
        <w:gridCol w:w="4937"/>
        <w:gridCol w:w="1058"/>
        <w:gridCol w:w="991"/>
        <w:gridCol w:w="991"/>
        <w:gridCol w:w="1383"/>
      </w:tblGrid>
      <w:tr w:rsidR="00DE0D1F" w:rsidRPr="00E541A5" w:rsidTr="00D275C3">
        <w:trPr>
          <w:trHeight w:val="288"/>
        </w:trPr>
        <w:tc>
          <w:tcPr>
            <w:tcW w:w="3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4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4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DE0D1F" w:rsidRPr="00E541A5" w:rsidTr="00DE0D1F">
        <w:trPr>
          <w:trHeight w:val="5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ind w:right="-108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СЗ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</w:p>
        </w:tc>
      </w:tr>
      <w:tr w:rsidR="00D275C3" w:rsidRPr="00E541A5" w:rsidTr="00DE0D1F"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управления спортивной подготовкой.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30</w:t>
            </w:r>
          </w:p>
        </w:tc>
      </w:tr>
      <w:tr w:rsidR="00D275C3" w:rsidRPr="00E541A5" w:rsidTr="00DE0D1F"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Тренер как ведущее звено в процессе управления тренировочным процессом.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22</w:t>
            </w:r>
          </w:p>
        </w:tc>
      </w:tr>
      <w:tr w:rsidR="00D275C3" w:rsidRPr="00E541A5" w:rsidTr="00DE0D1F"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Организация эффективного тренировочного процесса: принципы, задачи, методы.  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E50FE0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22</w:t>
            </w:r>
          </w:p>
        </w:tc>
      </w:tr>
      <w:tr w:rsidR="00D275C3" w:rsidRPr="00E541A5" w:rsidTr="00DE0D1F"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многолетней спортивной подготовкой как непрерывный процесс.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E50FE0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34</w:t>
            </w:r>
          </w:p>
        </w:tc>
      </w:tr>
      <w:tr w:rsidR="003F2957" w:rsidRPr="00E541A5" w:rsidTr="003F2957">
        <w:tc>
          <w:tcPr>
            <w:tcW w:w="2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3F2957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Итого 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108</w:t>
            </w:r>
          </w:p>
        </w:tc>
      </w:tr>
    </w:tbl>
    <w:p w:rsidR="00DE0D1F" w:rsidRPr="00E541A5" w:rsidRDefault="00DE0D1F" w:rsidP="00DE0D1F">
      <w:pPr>
        <w:rPr>
          <w:rFonts w:ascii="Times New Roman" w:hAnsi="Times New Roman"/>
          <w:b/>
          <w:color w:val="000000"/>
          <w:sz w:val="24"/>
          <w:szCs w:val="24"/>
        </w:rPr>
      </w:pPr>
    </w:p>
    <w:p w:rsidR="00DE0D1F" w:rsidRPr="00E541A5" w:rsidRDefault="00DE0D1F" w:rsidP="00DE0D1F">
      <w:pPr>
        <w:pStyle w:val="a8"/>
        <w:shd w:val="clear" w:color="auto" w:fill="FFFFFF"/>
        <w:ind w:left="709"/>
        <w:jc w:val="both"/>
        <w:rPr>
          <w:rFonts w:ascii="Times New Roman" w:hAnsi="Times New Roman"/>
          <w:sz w:val="24"/>
          <w:szCs w:val="24"/>
        </w:rPr>
      </w:pPr>
    </w:p>
    <w:p w:rsidR="00DE0D1F" w:rsidRPr="00E541A5" w:rsidRDefault="00DE0D1F" w:rsidP="00DE0D1F">
      <w:pPr>
        <w:pStyle w:val="a8"/>
        <w:numPr>
          <w:ilvl w:val="0"/>
          <w:numId w:val="28"/>
        </w:num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541A5">
        <w:rPr>
          <w:rFonts w:ascii="Times New Roman" w:hAnsi="Times New Roman"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E541A5">
        <w:rPr>
          <w:rFonts w:ascii="Times New Roman" w:hAnsi="Times New Roman"/>
          <w:sz w:val="24"/>
          <w:szCs w:val="24"/>
        </w:rPr>
        <w:t>необходимый для освоения дисциплины (модуля)</w:t>
      </w:r>
    </w:p>
    <w:p w:rsidR="00D275C3" w:rsidRPr="00E541A5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541A5">
        <w:rPr>
          <w:rFonts w:ascii="Times New Roman" w:hAnsi="Times New Roman"/>
          <w:b/>
          <w:color w:val="000000" w:themeColor="text1"/>
          <w:sz w:val="24"/>
          <w:szCs w:val="24"/>
        </w:rPr>
        <w:t>6.1. Основная литература</w:t>
      </w:r>
    </w:p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tbl>
      <w:tblPr>
        <w:tblW w:w="47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9"/>
        <w:gridCol w:w="6092"/>
        <w:gridCol w:w="1417"/>
        <w:gridCol w:w="1418"/>
      </w:tblGrid>
      <w:tr w:rsidR="00D275C3" w:rsidRPr="002C5FAE" w:rsidTr="001205EA">
        <w:trPr>
          <w:trHeight w:val="340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№ п/п</w:t>
            </w:r>
          </w:p>
        </w:tc>
        <w:tc>
          <w:tcPr>
            <w:tcW w:w="6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vertAlign w:val="superscript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Автор, наименование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Кол-во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экземпляров</w:t>
            </w: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6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библиотека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кафедра</w:t>
            </w: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Васильков А. А.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 Теория и методика спорта: учебник / А. А. Васильков. - Ростов н/Д : Феникс, 2008. - 379 с.: ил. - (Высшее образование). - Библиогр.: в конце главы. - ISBN 978-5-222-14232-5 : 264.42.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Васильков А. А.</w:t>
            </w:r>
            <w:r w:rsidRPr="002C5FAE">
              <w:rPr>
                <w:rFonts w:ascii="Times New Roman" w:hAnsi="Times New Roman"/>
                <w:color w:val="000000" w:themeColor="text1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978-5-222-14231-8 : 281.37.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Темерева В. Е.</w:t>
            </w:r>
            <w:r w:rsidRPr="002C5FAE">
              <w:rPr>
                <w:rFonts w:ascii="Times New Roman" w:hAnsi="Times New Roman"/>
                <w:color w:val="000000" w:themeColor="text1"/>
              </w:rPr>
              <w:t xml:space="preserve"> Теория комплексного контроля в физической культуре и спорте: учебное пособие. Ч. 2 / В. Е. Темерева, О. В. Ольхова, Г. Е. Шульгин; МГАФК. - Малаховка, 2010. - 100 с. : ил.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FAE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 xml:space="preserve">Тихомиров А. К. </w:t>
            </w:r>
            <w:r w:rsidRPr="002C5FAE">
              <w:rPr>
                <w:rFonts w:ascii="Times New Roman" w:hAnsi="Times New Roman"/>
                <w:color w:val="000000" w:themeColor="text1"/>
              </w:rPr>
              <w:t>Управление подготовкой в спорте: монография / А. К. Тихомиров; МГАФК. - Малаховка, 2010. - 229 с.: ил. - Библиогр.: с. 220-227. - ISBN 978-5-212-01184-5 : 247.37.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FAE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Уткин В. Л.</w:t>
            </w:r>
            <w:r w:rsidRPr="002C5FAE">
              <w:rPr>
                <w:rFonts w:ascii="Times New Roman" w:hAnsi="Times New Roman"/>
                <w:color w:val="000000" w:themeColor="text1"/>
              </w:rPr>
              <w:t xml:space="preserve"> Арифметика здоровья / В. Л. Уткин. - М., 2008. - 320 c. - ISBN 978-5-9901562-1-0 : б/ц.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6</w:t>
      </w:r>
      <w:r w:rsidRPr="002C5FAE">
        <w:rPr>
          <w:rFonts w:ascii="Times New Roman" w:hAnsi="Times New Roman"/>
          <w:b/>
          <w:color w:val="000000" w:themeColor="text1"/>
        </w:rPr>
        <w:t>.2. Дополнительная литература</w:t>
      </w:r>
    </w:p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tbl>
      <w:tblPr>
        <w:tblW w:w="47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94"/>
        <w:gridCol w:w="6077"/>
        <w:gridCol w:w="1417"/>
        <w:gridCol w:w="1418"/>
      </w:tblGrid>
      <w:tr w:rsidR="00D275C3" w:rsidRPr="002C5FAE" w:rsidTr="001205EA">
        <w:trPr>
          <w:trHeight w:val="340"/>
        </w:trPr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№ п/п</w:t>
            </w:r>
          </w:p>
        </w:tc>
        <w:tc>
          <w:tcPr>
            <w:tcW w:w="6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vertAlign w:val="superscript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Автор, наименование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Кол-во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экземпляров</w:t>
            </w: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6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библиотека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на кафедре</w:t>
            </w: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Воробьев А. Н.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Железняк Ю. Д.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перераб. и доп. - М.: Академия, 2005. - 265 с. ил. - (Высшее профессиональное образование). - ISBN 5-7695-2490-1 : 156.80: 183.68.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FAE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Зациорский В. М.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Кибернетика, математика, спорт (применение математических и кибернетических методов в науке о спорте и в спортивной практике) / В. М. Зациорский. - М.: Физкультура и спорт, 1969. - 199 с. - 0.80.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Смирнов Ю. И.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Методы оценки и контроля соревновательной надежности спортсмена: учебное пособие / Ю. И. Смирнов, И. И. Зулаев; МГАФК. - Малаховка, 1995. - 79 с. : ил. - ISBN 5-900871-03-7 : 5.000.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Солопов И. Н.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Функциональная подготовка спортсменов: монография / И. Н. Солопов, А. И. Шамардин; ВолгоградГАФК. – Волгоград: Прин Терра-Дизайн, 2003. – 262 с. : ил. – ISBN 5-98424-002-5 : 172.00.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Тихомиров А. К.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   Проблема интегративного контроля в спорте: монография / А. К. Тихомиров; МГАФК. – Малаховка, 2005. – 373 с. – Библиогр.: с. 318-371. – б/ц.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p w:rsidR="00D275C3" w:rsidRPr="002C5FAE" w:rsidRDefault="00D275C3" w:rsidP="00D275C3">
      <w:pPr>
        <w:widowControl w:val="0"/>
        <w:spacing w:after="0" w:line="240" w:lineRule="auto"/>
        <w:ind w:firstLine="709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6</w:t>
      </w:r>
      <w:r w:rsidRPr="002C5FAE">
        <w:rPr>
          <w:rFonts w:ascii="Times New Roman" w:hAnsi="Times New Roman"/>
          <w:b/>
          <w:color w:val="000000" w:themeColor="text1"/>
        </w:rPr>
        <w:t>.3. Учебно-методическое обеспечение самостоятельной работы обучающихся</w:t>
      </w:r>
    </w:p>
    <w:p w:rsidR="00D275C3" w:rsidRPr="002C5FAE" w:rsidRDefault="00D275C3" w:rsidP="00D275C3">
      <w:pPr>
        <w:widowControl w:val="0"/>
        <w:spacing w:after="0" w:line="240" w:lineRule="auto"/>
        <w:ind w:firstLine="709"/>
        <w:rPr>
          <w:rFonts w:ascii="Times New Roman" w:hAnsi="Times New Roman"/>
          <w:b/>
          <w:color w:val="000000" w:themeColor="text1"/>
        </w:rPr>
      </w:pPr>
    </w:p>
    <w:tbl>
      <w:tblPr>
        <w:tblW w:w="964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709"/>
        <w:gridCol w:w="6096"/>
        <w:gridCol w:w="1417"/>
        <w:gridCol w:w="1418"/>
      </w:tblGrid>
      <w:tr w:rsidR="00D275C3" w:rsidRPr="002C5FAE" w:rsidTr="001205EA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color w:val="000000" w:themeColor="text1"/>
              </w:rPr>
              <w:t>№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color w:val="000000" w:themeColor="text1"/>
              </w:rPr>
              <w:t>п/п</w:t>
            </w:r>
          </w:p>
        </w:tc>
        <w:tc>
          <w:tcPr>
            <w:tcW w:w="60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color w:val="000000" w:themeColor="text1"/>
              </w:rPr>
              <w:t>Автор, наименование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color w:val="000000" w:themeColor="text1"/>
              </w:rPr>
              <w:t>Кол-во экземпляров</w:t>
            </w: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</w:tc>
        <w:tc>
          <w:tcPr>
            <w:tcW w:w="60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в библиотеке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на кафедре</w:t>
            </w: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Style w:val="4"/>
                <w:i w:val="0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 xml:space="preserve"> 1.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Васильков А. А.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 Теория и методика спорта: учебник / А. А. Васильков. - Ростов н/Д: Феникс, 2008. - 379 с.: ил. - (Высшее образование). - Библиогр.: в конце главы. - ISBN 978-5-222-14232-5 : 264.42.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Style w:val="4"/>
                <w:i w:val="0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 xml:space="preserve"> 2.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Васильков А. А.</w:t>
            </w:r>
            <w:r w:rsidRPr="002C5FAE">
              <w:rPr>
                <w:rFonts w:ascii="Times New Roman" w:hAnsi="Times New Roman"/>
                <w:color w:val="000000" w:themeColor="text1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978-5-222-14231-8 : 281.37.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Style w:val="4"/>
                <w:i w:val="0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 xml:space="preserve"> 3.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Зациорский В. М.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Кибернетика, математика, спорт (применение математических и кибернетических методов в науке о спорте и в спортивной практике) / В. М. Зациорский. - М.: Физкультура и спорт, 1969. - 199 с. - 0.80.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5.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 xml:space="preserve">Тихомиров А. К. </w:t>
            </w:r>
            <w:r w:rsidRPr="002C5FAE">
              <w:rPr>
                <w:rFonts w:ascii="Times New Roman" w:hAnsi="Times New Roman"/>
                <w:color w:val="000000" w:themeColor="text1"/>
              </w:rPr>
              <w:t>Управление подготовкой в спорте: монография / А. К. Тихомиров; МГАФК. - Малаховка, 2010. - 229 с.: ил. - Библиогр.: с. 220-227. - ISBN 978-5-212-01184-5 : 247.37.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43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FAE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6.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Тихомиров А. К.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   Проблема интегративного контроля в спорте: монография / А. К. Тихомиров; МГАФК. – Малаховка, 2005. – 373 с. – Библиогр.: с. 318-371. – б/ц.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7.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Смирнов Ю. И.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Методы оценки и контроля соревновательной надежности спортсмена: учебное пособие / Ю. И. Смирнов, И. И. Зулаев; МГАФК. - Малаховка, 1995. - 79 с. : ил. - ISBN 5-900871-03-7 : 5.000.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8.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Солопов И. Н.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Функциональная подготовка спортсменов: монография / И. Н. Солопов, А. И. Шамардин;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lastRenderedPageBreak/>
              <w:t>ВолгоградГАФК. – Волгоград: Прин Терра-Дизайн, 2003. – 262 с. : ил. – ISBN 5-98424-002-5 : 172.00.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lastRenderedPageBreak/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lastRenderedPageBreak/>
              <w:t>9.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Уткин В. Л.</w:t>
            </w:r>
            <w:r w:rsidRPr="002C5FAE">
              <w:rPr>
                <w:rFonts w:ascii="Times New Roman" w:hAnsi="Times New Roman"/>
                <w:color w:val="000000" w:themeColor="text1"/>
              </w:rPr>
              <w:t xml:space="preserve"> Арифметика здоровья / В. Л. Уткин. - М., 2008. - 320 c. - ISBN 978-5-9901562-1-0 : б/ц.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DE0D1F" w:rsidRDefault="00DE0D1F" w:rsidP="00DE0D1F">
      <w:pPr>
        <w:pStyle w:val="a8"/>
        <w:shd w:val="clear" w:color="auto" w:fill="FFFFFF"/>
        <w:ind w:left="0" w:firstLine="709"/>
        <w:jc w:val="both"/>
        <w:rPr>
          <w:rFonts w:ascii="Times New Roman" w:hAnsi="Times New Roman"/>
          <w:i/>
          <w:sz w:val="28"/>
        </w:rPr>
      </w:pPr>
    </w:p>
    <w:p w:rsidR="00D275C3" w:rsidRPr="00914CEB" w:rsidRDefault="00D275C3" w:rsidP="00D275C3">
      <w:pPr>
        <w:pStyle w:val="a8"/>
        <w:numPr>
          <w:ilvl w:val="0"/>
          <w:numId w:val="20"/>
        </w:num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caps/>
          <w:spacing w:val="-1"/>
          <w:sz w:val="28"/>
          <w:szCs w:val="28"/>
        </w:rPr>
      </w:pPr>
      <w:r w:rsidRPr="00914CEB">
        <w:rPr>
          <w:rFonts w:ascii="Times New Roman" w:hAnsi="Times New Roman"/>
          <w:caps/>
          <w:spacing w:val="-1"/>
          <w:sz w:val="28"/>
          <w:szCs w:val="28"/>
        </w:rPr>
        <w:t xml:space="preserve">Перечень ресурсов информационно-коммуникационной сети «Интернет», </w:t>
      </w:r>
      <w:r w:rsidRPr="00914CEB">
        <w:rPr>
          <w:rFonts w:ascii="Times New Roman" w:hAnsi="Times New Roman" w:cs="Tahoma"/>
          <w:color w:val="000000" w:themeColor="text1"/>
          <w:sz w:val="28"/>
          <w:szCs w:val="28"/>
        </w:rPr>
        <w:t>ИНФОРМАЦИОННО-СПРАВОЧНЫХ И ПОИСКОВЫХ СИСТЕМ, ПРОФЕССИОНАЛЬНЫХ БАЗ ДАННЫХ</w:t>
      </w:r>
      <w:r>
        <w:rPr>
          <w:rFonts w:ascii="Times New Roman" w:hAnsi="Times New Roman" w:cs="Tahoma"/>
          <w:color w:val="000000" w:themeColor="text1"/>
          <w:sz w:val="28"/>
          <w:szCs w:val="28"/>
        </w:rPr>
        <w:t xml:space="preserve">, </w:t>
      </w:r>
      <w:r w:rsidRPr="00914CEB">
        <w:rPr>
          <w:rFonts w:ascii="Times New Roman" w:hAnsi="Times New Roman"/>
          <w:sz w:val="28"/>
          <w:szCs w:val="28"/>
        </w:rPr>
        <w:t xml:space="preserve">необходимых для освоения дисциплины. </w:t>
      </w:r>
    </w:p>
    <w:p w:rsidR="00D275C3" w:rsidRDefault="00D275C3" w:rsidP="00D275C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Электронная библиотечная система ЭЛМАРК (МГАФК) lib.mgafk.ru</w:t>
      </w:r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Электронно-библиотечная система Elibrary</w:t>
      </w:r>
      <w:hyperlink r:id="rId9" w:history="1">
        <w:r>
          <w:rPr>
            <w:rStyle w:val="aa"/>
            <w:rFonts w:ascii="Times New Roman" w:hAnsi="Times New Roman"/>
          </w:rPr>
          <w:t>https://elibrary.ru</w:t>
        </w:r>
      </w:hyperlink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Электронно-библиотечная система издательства "Лань" </w:t>
      </w:r>
      <w:hyperlink r:id="rId10" w:history="1">
        <w:r>
          <w:rPr>
            <w:rStyle w:val="aa"/>
            <w:rFonts w:ascii="Times New Roman" w:hAnsi="Times New Roman"/>
          </w:rPr>
          <w:t>https://Ianbook.com</w:t>
        </w:r>
      </w:hyperlink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Электронно-библиотечная система IPRbooks</w:t>
      </w:r>
      <w:hyperlink r:id="rId11" w:history="1">
        <w:r>
          <w:rPr>
            <w:rStyle w:val="aa"/>
            <w:rFonts w:ascii="Times New Roman" w:hAnsi="Times New Roman"/>
          </w:rPr>
          <w:t>http://www.iprbookshop.ru</w:t>
        </w:r>
      </w:hyperlink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Style w:val="aa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Электронно-библиотечная система «Юрайт» </w:t>
      </w:r>
      <w:hyperlink r:id="rId12" w:history="1">
        <w:r>
          <w:rPr>
            <w:rStyle w:val="aa"/>
            <w:rFonts w:ascii="Times New Roman" w:hAnsi="Times New Roman"/>
            <w:color w:val="000000" w:themeColor="text1"/>
          </w:rPr>
          <w:t>https://biblio-online.ru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spacing w:after="0" w:line="256" w:lineRule="auto"/>
        <w:ind w:left="0" w:firstLine="709"/>
        <w:jc w:val="both"/>
      </w:pPr>
      <w:r>
        <w:rPr>
          <w:rFonts w:ascii="Times New Roman" w:hAnsi="Times New Roman"/>
          <w:color w:val="000000" w:themeColor="text1"/>
        </w:rPr>
        <w:t xml:space="preserve">Электронно-библиотечная система РУКОНТ </w:t>
      </w:r>
      <w:hyperlink r:id="rId13" w:history="1">
        <w:r>
          <w:rPr>
            <w:rStyle w:val="aa"/>
            <w:rFonts w:ascii="Times New Roman" w:hAnsi="Times New Roman"/>
          </w:rPr>
          <w:t>www.rucont.ru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Министерство образования и науки Российской Федерации </w:t>
      </w:r>
      <w:hyperlink r:id="rId14" w:history="1">
        <w:r>
          <w:rPr>
            <w:rStyle w:val="aa"/>
            <w:rFonts w:ascii="Times New Roman" w:hAnsi="Times New Roman"/>
            <w:lang w:val="en-US"/>
          </w:rPr>
          <w:t>http</w:t>
        </w:r>
        <w:r>
          <w:rPr>
            <w:rStyle w:val="aa"/>
            <w:rFonts w:ascii="Times New Roman" w:hAnsi="Times New Roman"/>
          </w:rPr>
          <w:t>://минобрнауки.рф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Федеральная служба по надзору в сфере образования и науки obrnadzor.gov.ru</w:t>
      </w:r>
    </w:p>
    <w:p w:rsidR="00D275C3" w:rsidRDefault="00D275C3" w:rsidP="00D275C3">
      <w:pPr>
        <w:pStyle w:val="a8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Федеральный портал «Российское образование» </w:t>
      </w:r>
      <w:hyperlink r:id="rId15" w:history="1">
        <w:r>
          <w:rPr>
            <w:rStyle w:val="aa"/>
            <w:rFonts w:ascii="Times New Roman" w:hAnsi="Times New Roman"/>
          </w:rPr>
          <w:t>http://www.edu.ru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Информационная система «Единое окно доступа к образовательным ресурсам» </w:t>
      </w:r>
      <w:hyperlink r:id="rId16" w:history="1">
        <w:r>
          <w:rPr>
            <w:rStyle w:val="aa"/>
            <w:rFonts w:ascii="Times New Roman" w:hAnsi="Times New Roman"/>
          </w:rPr>
          <w:t>http://window.edu.ru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spacing w:after="0" w:line="256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Федеральный центр и информационно-образовательных ресурсов http://fcior.edu.ru </w:t>
      </w:r>
    </w:p>
    <w:p w:rsidR="00D275C3" w:rsidRDefault="00D275C3" w:rsidP="00D275C3">
      <w:pPr>
        <w:pStyle w:val="a8"/>
        <w:numPr>
          <w:ilvl w:val="0"/>
          <w:numId w:val="31"/>
        </w:numPr>
        <w:spacing w:after="0" w:line="256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База данных научного цитирования Webof Science</w:t>
      </w:r>
      <w:hyperlink r:id="rId17" w:history="1">
        <w:r>
          <w:rPr>
            <w:rStyle w:val="aa"/>
            <w:rFonts w:ascii="Times New Roman" w:hAnsi="Times New Roman"/>
            <w:color w:val="000000" w:themeColor="text1"/>
          </w:rPr>
          <w:t>http://wokinfo.com/</w:t>
        </w:r>
      </w:hyperlink>
    </w:p>
    <w:p w:rsidR="00D275C3" w:rsidRPr="00F414D7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Style w:val="aa"/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 Единая мультидисциплинарная реферативная база данных Scopus</w:t>
      </w:r>
      <w:hyperlink r:id="rId18" w:history="1">
        <w:r>
          <w:rPr>
            <w:rStyle w:val="aa"/>
            <w:rFonts w:ascii="Times New Roman" w:hAnsi="Times New Roman"/>
            <w:color w:val="000000" w:themeColor="text1"/>
          </w:rPr>
          <w:t>https://www.scopus.com/search/form.uri?display=basic</w:t>
        </w:r>
      </w:hyperlink>
      <w:r>
        <w:rPr>
          <w:rStyle w:val="aa"/>
          <w:rFonts w:ascii="Times New Roman" w:hAnsi="Times New Roman"/>
          <w:color w:val="000000" w:themeColor="text1"/>
        </w:rPr>
        <w:t>.</w:t>
      </w:r>
    </w:p>
    <w:p w:rsidR="00D275C3" w:rsidRDefault="00D275C3" w:rsidP="00D275C3">
      <w:pPr>
        <w:pStyle w:val="a8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14. </w:t>
      </w:r>
      <w:r>
        <w:rPr>
          <w:rFonts w:ascii="Times New Roman" w:hAnsi="Times New Roman"/>
          <w:color w:val="000000" w:themeColor="text1"/>
          <w:lang w:val="en-US"/>
        </w:rPr>
        <w:t>lib</w:t>
      </w:r>
      <w:r w:rsidRPr="00F414D7">
        <w:rPr>
          <w:rFonts w:ascii="Times New Roman" w:hAnsi="Times New Roman"/>
          <w:color w:val="000000" w:themeColor="text1"/>
        </w:rPr>
        <w:t>.</w:t>
      </w:r>
      <w:r>
        <w:rPr>
          <w:rFonts w:ascii="Times New Roman" w:hAnsi="Times New Roman"/>
          <w:color w:val="000000" w:themeColor="text1"/>
          <w:lang w:val="en-US"/>
        </w:rPr>
        <w:t>mgafk</w:t>
      </w:r>
      <w:r w:rsidRPr="00F414D7">
        <w:rPr>
          <w:rFonts w:ascii="Times New Roman" w:hAnsi="Times New Roman"/>
          <w:color w:val="000000" w:themeColor="text1"/>
        </w:rPr>
        <w:t>.</w:t>
      </w:r>
      <w:r>
        <w:rPr>
          <w:rFonts w:ascii="Times New Roman" w:hAnsi="Times New Roman"/>
          <w:color w:val="000000" w:themeColor="text1"/>
          <w:lang w:val="en-US"/>
        </w:rPr>
        <w:t>ru</w:t>
      </w:r>
      <w:r w:rsidRPr="00F414D7">
        <w:rPr>
          <w:rFonts w:ascii="Times New Roman" w:hAnsi="Times New Roman"/>
          <w:color w:val="000000" w:themeColor="text1"/>
        </w:rPr>
        <w:t>.</w:t>
      </w:r>
    </w:p>
    <w:p w:rsidR="00D275C3" w:rsidRDefault="00D275C3" w:rsidP="00D275C3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8"/>
          <w:szCs w:val="28"/>
        </w:rPr>
      </w:pPr>
    </w:p>
    <w:p w:rsidR="00D275C3" w:rsidRPr="00FE3282" w:rsidRDefault="00D275C3" w:rsidP="00D275C3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FE3282">
        <w:rPr>
          <w:rFonts w:ascii="Times New Roman" w:hAnsi="Times New Roman"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D275C3" w:rsidRDefault="00D275C3" w:rsidP="00D275C3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D275C3" w:rsidRDefault="00D275C3" w:rsidP="00D275C3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8.1.</w:t>
      </w:r>
      <w:r>
        <w:rPr>
          <w:rFonts w:ascii="Times New Roman" w:hAnsi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:rsidR="00D275C3" w:rsidRDefault="00D275C3" w:rsidP="00D275C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:rsidR="00D275C3" w:rsidRDefault="00D275C3" w:rsidP="00D275C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D275C3" w:rsidRDefault="00D275C3" w:rsidP="00D275C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</w:t>
      </w:r>
      <w:r w:rsidRPr="00423EDD">
        <w:rPr>
          <w:rFonts w:ascii="Times New Roman" w:hAnsi="Times New Roman"/>
          <w:color w:val="000000" w:themeColor="text1"/>
          <w:sz w:val="24"/>
          <w:szCs w:val="24"/>
        </w:rPr>
        <w:t>№ 1</w:t>
      </w:r>
      <w:r>
        <w:rPr>
          <w:rFonts w:ascii="Times New Roman" w:hAnsi="Times New Roman"/>
          <w:color w:val="000000" w:themeColor="text1"/>
          <w:sz w:val="24"/>
          <w:szCs w:val="24"/>
        </w:rPr>
        <w:t>21</w:t>
      </w:r>
      <w:r w:rsidRPr="00423EDD">
        <w:rPr>
          <w:rFonts w:ascii="Times New Roman" w:hAnsi="Times New Roman"/>
          <w:color w:val="000000" w:themeColor="text1"/>
          <w:sz w:val="24"/>
          <w:szCs w:val="24"/>
        </w:rPr>
        <w:t>,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№ 421);</w:t>
      </w:r>
    </w:p>
    <w:p w:rsidR="00D275C3" w:rsidRDefault="00D275C3" w:rsidP="00D275C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D275C3" w:rsidRDefault="00D275C3" w:rsidP="00D275C3">
      <w:pPr>
        <w:spacing w:after="0"/>
        <w:ind w:firstLine="709"/>
        <w:jc w:val="both"/>
        <w:rPr>
          <w:rFonts w:ascii="Times New Roman" w:hAnsi="Times New Roman" w:cs="Tahoma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8.2. </w:t>
      </w:r>
      <w:r w:rsidRPr="004E1A8E">
        <w:rPr>
          <w:rFonts w:ascii="Times New Roman" w:hAnsi="Times New Roman" w:cs="Tahoma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D275C3" w:rsidRPr="00423EDD" w:rsidRDefault="00D275C3" w:rsidP="00D275C3">
      <w:pPr>
        <w:pStyle w:val="af2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423EDD">
        <w:rPr>
          <w:rFonts w:ascii="Times New Roman" w:hAnsi="Times New Roman"/>
          <w:spacing w:val="-1"/>
          <w:sz w:val="24"/>
          <w:szCs w:val="24"/>
        </w:rPr>
        <w:t>8.</w:t>
      </w:r>
      <w:r>
        <w:rPr>
          <w:rFonts w:ascii="Times New Roman" w:hAnsi="Times New Roman"/>
          <w:spacing w:val="-1"/>
          <w:sz w:val="24"/>
          <w:szCs w:val="24"/>
        </w:rPr>
        <w:t>3.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 Изучение дисциплины инвалидами </w:t>
      </w:r>
      <w:r w:rsidRPr="00423EDD">
        <w:rPr>
          <w:rFonts w:ascii="Times New Roman" w:hAnsi="Times New Roman"/>
          <w:sz w:val="24"/>
          <w:szCs w:val="24"/>
        </w:rPr>
        <w:t xml:space="preserve">и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423EDD">
        <w:rPr>
          <w:rFonts w:ascii="Times New Roman" w:hAnsi="Times New Roman"/>
          <w:sz w:val="24"/>
          <w:szCs w:val="24"/>
        </w:rPr>
        <w:t xml:space="preserve">с ограниченными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423EDD">
        <w:rPr>
          <w:rFonts w:ascii="Times New Roman" w:hAnsi="Times New Roman"/>
          <w:sz w:val="24"/>
          <w:szCs w:val="24"/>
        </w:rPr>
        <w:t xml:space="preserve">с </w:t>
      </w:r>
      <w:r w:rsidRPr="00423EDD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23EDD">
        <w:rPr>
          <w:rFonts w:ascii="Times New Roman" w:hAnsi="Times New Roman"/>
          <w:sz w:val="24"/>
          <w:szCs w:val="24"/>
        </w:rPr>
        <w:t xml:space="preserve"> и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23EDD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423EDD">
        <w:rPr>
          <w:rFonts w:ascii="Times New Roman" w:hAnsi="Times New Roman"/>
          <w:sz w:val="24"/>
          <w:szCs w:val="24"/>
        </w:rPr>
        <w:t xml:space="preserve">в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23EDD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>8.</w:t>
      </w:r>
      <w:r>
        <w:rPr>
          <w:rFonts w:ascii="Times New Roman" w:hAnsi="Times New Roman"/>
          <w:i/>
          <w:iCs/>
          <w:sz w:val="24"/>
          <w:szCs w:val="24"/>
        </w:rPr>
        <w:t>3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.1. для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23EDD">
        <w:rPr>
          <w:rFonts w:ascii="Times New Roman" w:hAnsi="Times New Roman"/>
          <w:i/>
          <w:iCs/>
          <w:sz w:val="24"/>
          <w:szCs w:val="24"/>
        </w:rPr>
        <w:t>и лиц с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iCs/>
          <w:sz w:val="24"/>
          <w:szCs w:val="24"/>
        </w:rPr>
        <w:t>о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423EDD">
        <w:rPr>
          <w:rFonts w:ascii="Times New Roman" w:hAnsi="Times New Roman"/>
          <w:sz w:val="24"/>
          <w:szCs w:val="24"/>
        </w:rPr>
        <w:t xml:space="preserve">обучающихся,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423EDD">
        <w:rPr>
          <w:rFonts w:ascii="Times New Roman" w:hAnsi="Times New Roman"/>
          <w:sz w:val="24"/>
          <w:szCs w:val="24"/>
        </w:rPr>
        <w:t xml:space="preserve">к </w:t>
      </w:r>
      <w:r w:rsidRPr="00423EDD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23EDD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423EDD">
        <w:rPr>
          <w:rFonts w:ascii="Times New Roman" w:hAnsi="Times New Roman"/>
          <w:iCs/>
          <w:sz w:val="24"/>
          <w:szCs w:val="24"/>
        </w:rPr>
        <w:t>э</w:t>
      </w:r>
      <w:r w:rsidRPr="00423EDD">
        <w:rPr>
          <w:rFonts w:ascii="Times New Roman" w:hAnsi="Times New Roman"/>
          <w:sz w:val="24"/>
          <w:szCs w:val="24"/>
        </w:rPr>
        <w:t>лектронный видео увеличитель "ONYX Deskset HD 22 (в полной комплектации);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23EDD">
        <w:rPr>
          <w:rFonts w:ascii="Times New Roman" w:hAnsi="Times New Roman"/>
          <w:b/>
          <w:sz w:val="24"/>
          <w:szCs w:val="24"/>
        </w:rPr>
        <w:lastRenderedPageBreak/>
        <w:t xml:space="preserve">- 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b/>
          <w:sz w:val="24"/>
          <w:szCs w:val="24"/>
        </w:rPr>
        <w:t>-</w:t>
      </w:r>
      <w:r w:rsidRPr="00423EDD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423EDD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423EDD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>8.</w:t>
      </w:r>
      <w:r>
        <w:rPr>
          <w:rFonts w:ascii="Times New Roman" w:hAnsi="Times New Roman"/>
          <w:i/>
          <w:iCs/>
          <w:sz w:val="24"/>
          <w:szCs w:val="24"/>
        </w:rPr>
        <w:t>3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.2. для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23EDD">
        <w:rPr>
          <w:rFonts w:ascii="Times New Roman" w:hAnsi="Times New Roman"/>
          <w:i/>
          <w:iCs/>
          <w:sz w:val="24"/>
          <w:szCs w:val="24"/>
        </w:rPr>
        <w:t>и лиц с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sz w:val="24"/>
          <w:szCs w:val="24"/>
        </w:rPr>
        <w:t>акустическаясистема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>8.</w:t>
      </w:r>
      <w:r>
        <w:rPr>
          <w:rFonts w:ascii="Times New Roman" w:hAnsi="Times New Roman"/>
          <w:i/>
          <w:iCs/>
          <w:sz w:val="24"/>
          <w:szCs w:val="24"/>
        </w:rPr>
        <w:t>3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.3. для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23EDD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D275C3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6575C4" w:rsidRDefault="006575C4" w:rsidP="00901F1B">
      <w:pPr>
        <w:widowControl w:val="0"/>
        <w:spacing w:after="0"/>
        <w:rPr>
          <w:rFonts w:ascii="Times New Roman" w:hAnsi="Times New Roman"/>
          <w:color w:val="000000" w:themeColor="text1"/>
        </w:rPr>
      </w:pPr>
    </w:p>
    <w:p w:rsidR="005B5968" w:rsidRDefault="005B5968" w:rsidP="00901F1B">
      <w:pPr>
        <w:widowControl w:val="0"/>
        <w:spacing w:after="0"/>
        <w:rPr>
          <w:rFonts w:ascii="Times New Roman" w:hAnsi="Times New Roman"/>
          <w:color w:val="000000" w:themeColor="text1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666EB0" w:rsidRPr="00A27753" w:rsidRDefault="00D25B9D" w:rsidP="00666EB0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>
        <w:rPr>
          <w:rFonts w:ascii="Times New Roman" w:hAnsi="Times New Roman"/>
          <w:i/>
          <w:color w:val="000000" w:themeColor="text1"/>
          <w:sz w:val="20"/>
          <w:szCs w:val="20"/>
        </w:rPr>
        <w:br w:type="page"/>
      </w:r>
      <w:r w:rsidR="00666EB0" w:rsidRPr="00A27753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:rsidR="00666EB0" w:rsidRPr="00A27753" w:rsidRDefault="00666EB0" w:rsidP="00666EB0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t>«</w:t>
      </w:r>
      <w:r w:rsidRPr="00666EB0">
        <w:rPr>
          <w:rFonts w:ascii="Times New Roman" w:hAnsi="Times New Roman"/>
          <w:i/>
          <w:color w:val="000000" w:themeColor="text1"/>
          <w:sz w:val="20"/>
          <w:szCs w:val="20"/>
        </w:rPr>
        <w:t>Основы организационно-управленческой деятельности в спортивной практике</w:t>
      </w: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t>»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0"/>
          <w:szCs w:val="20"/>
        </w:rPr>
      </w:pPr>
    </w:p>
    <w:p w:rsidR="00666EB0" w:rsidRPr="00A27753" w:rsidRDefault="00666EB0" w:rsidP="00666EB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высшего образования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УТВЕРЖДЕНО</w:t>
      </w:r>
    </w:p>
    <w:p w:rsidR="00666EB0" w:rsidRPr="00A27753" w:rsidRDefault="00666EB0" w:rsidP="00666E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666EB0" w:rsidRPr="00A27753" w:rsidRDefault="00666EB0" w:rsidP="00666E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  протокол № 6/22 от «21» июня 2022г.</w:t>
      </w:r>
    </w:p>
    <w:p w:rsidR="00666EB0" w:rsidRPr="00A27753" w:rsidRDefault="00666EB0" w:rsidP="00666E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666EB0" w:rsidRPr="00A27753" w:rsidRDefault="00666EB0" w:rsidP="00666E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и. о. проректора по учебной работе</w:t>
      </w:r>
    </w:p>
    <w:p w:rsidR="00666EB0" w:rsidRPr="00A27753" w:rsidRDefault="00666EB0" w:rsidP="00666E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___________________А.С. Солнцева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:rsidR="00666EB0" w:rsidRPr="00A27753" w:rsidRDefault="00666EB0" w:rsidP="00666EB0">
      <w:pPr>
        <w:spacing w:after="0" w:line="240" w:lineRule="auto"/>
        <w:ind w:firstLine="708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Pr="00231192">
        <w:rPr>
          <w:rFonts w:ascii="Times New Roman" w:hAnsi="Times New Roman"/>
          <w:b/>
          <w:color w:val="000000" w:themeColor="text1"/>
          <w:sz w:val="24"/>
          <w:szCs w:val="24"/>
        </w:rPr>
        <w:t>ОСНОВЫ ОРГАНИЗАЦИОННО-УПРАВЛЕНЧЕСКОЙ ДЕЯТЕЛЬНОСТИ В СПОРТИВНОЙ ПРАКТИКЕ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:rsidR="00666EB0" w:rsidRPr="00A27753" w:rsidRDefault="00666EB0" w:rsidP="00666EB0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</w:p>
    <w:p w:rsidR="00666EB0" w:rsidRPr="00A27753" w:rsidRDefault="00666EB0" w:rsidP="00666EB0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 w:rsidR="00147024" w:rsidRPr="00147024">
        <w:rPr>
          <w:rFonts w:ascii="Times New Roman" w:hAnsi="Times New Roman"/>
          <w:i/>
          <w:color w:val="000000"/>
          <w:sz w:val="24"/>
          <w:szCs w:val="24"/>
        </w:rPr>
        <w:t>Подготовка спортивного резерва</w:t>
      </w: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:rsidR="00666EB0" w:rsidRPr="00A27753" w:rsidRDefault="00666EB0" w:rsidP="00666EB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:rsidR="00666EB0" w:rsidRPr="00A27753" w:rsidRDefault="00666EB0" w:rsidP="00666EB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очная / заочная</w:t>
      </w:r>
    </w:p>
    <w:p w:rsidR="00666EB0" w:rsidRPr="00A27753" w:rsidRDefault="00666EB0" w:rsidP="00666EB0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(протокол №9 от 09.06.2022 г.) </w:t>
      </w:r>
    </w:p>
    <w:p w:rsidR="007E4BAC" w:rsidRDefault="00666EB0" w:rsidP="00666EB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заведующий кафедрой, д.п.н., профессор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  <w:u w:val="single"/>
        </w:rPr>
        <w:t>_____________</w:t>
      </w:r>
      <w:r w:rsidRPr="00A27753">
        <w:rPr>
          <w:rFonts w:ascii="Times New Roman" w:hAnsi="Times New Roman"/>
          <w:sz w:val="24"/>
          <w:szCs w:val="24"/>
        </w:rPr>
        <w:t>_ К.С. Дунаев</w:t>
      </w:r>
    </w:p>
    <w:p w:rsidR="00666EB0" w:rsidRPr="00A27753" w:rsidRDefault="00666EB0" w:rsidP="00666EB0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Малаховка, 2022 год </w:t>
      </w:r>
    </w:p>
    <w:p w:rsidR="005B5968" w:rsidRPr="00ED47BE" w:rsidRDefault="005B5968" w:rsidP="005B5968">
      <w:pPr>
        <w:rPr>
          <w:rFonts w:ascii="Times New Roman" w:hAnsi="Times New Roman"/>
          <w:b/>
          <w:sz w:val="24"/>
          <w:szCs w:val="24"/>
        </w:rPr>
      </w:pPr>
      <w:r>
        <w:rPr>
          <w:b/>
          <w:sz w:val="28"/>
          <w:szCs w:val="24"/>
        </w:rPr>
        <w:br w:type="page"/>
      </w:r>
    </w:p>
    <w:p w:rsidR="005B5968" w:rsidRPr="00ED47BE" w:rsidRDefault="005B5968" w:rsidP="005B5968">
      <w:pPr>
        <w:pStyle w:val="a8"/>
        <w:shd w:val="clear" w:color="auto" w:fill="FFFFFF"/>
        <w:tabs>
          <w:tab w:val="left" w:pos="1134"/>
        </w:tabs>
        <w:ind w:left="709"/>
        <w:jc w:val="both"/>
        <w:rPr>
          <w:rFonts w:ascii="Times New Roman" w:hAnsi="Times New Roman"/>
          <w:b/>
          <w:sz w:val="24"/>
          <w:szCs w:val="24"/>
        </w:rPr>
      </w:pPr>
      <w:r w:rsidRPr="00ED47BE">
        <w:rPr>
          <w:rFonts w:ascii="Times New Roman" w:hAnsi="Times New Roman"/>
          <w:b/>
          <w:sz w:val="24"/>
          <w:szCs w:val="24"/>
        </w:rPr>
        <w:t>ФОНД ОЦЕНОЧНЫХ СРЕДСТВ ДЛЯ ПРОВЕДЕНИЯ ПРОМЕЖУТОЧНОЙ АТТЕСТАЦИИ</w:t>
      </w:r>
    </w:p>
    <w:p w:rsidR="005B5968" w:rsidRPr="00ED47BE" w:rsidRDefault="005B5968" w:rsidP="005B5968">
      <w:pPr>
        <w:pStyle w:val="a8"/>
        <w:numPr>
          <w:ilvl w:val="0"/>
          <w:numId w:val="32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ED47BE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482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6"/>
        <w:gridCol w:w="2588"/>
        <w:gridCol w:w="5284"/>
      </w:tblGrid>
      <w:tr w:rsidR="005B5968" w:rsidTr="00A650FC">
        <w:trPr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968" w:rsidRDefault="005B5968" w:rsidP="007A4C9F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5968" w:rsidRDefault="005B5968" w:rsidP="007A4C9F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:rsidR="005B5968" w:rsidRDefault="005B5968" w:rsidP="007A4C9F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968" w:rsidRDefault="005B5968" w:rsidP="007A4C9F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ED47BE" w:rsidTr="007E4BAC">
        <w:trPr>
          <w:trHeight w:val="1509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after="0"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- 3</w:t>
            </w:r>
          </w:p>
        </w:tc>
        <w:tc>
          <w:tcPr>
            <w:tcW w:w="132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7E4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7E4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7E4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7E4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7E4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AE6205" w:rsidRPr="007E4BAC" w:rsidRDefault="007E4BAC" w:rsidP="007E4BA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ПС</w:t>
            </w:r>
            <w:r w:rsidR="00AE6205"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 05.008</w:t>
            </w:r>
            <w:r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"Руководитель организации (подразделения организации), осуществляющей деятельность в области физической культуры и спорта"</w:t>
            </w: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 (Р)</w:t>
            </w:r>
          </w:p>
          <w:p w:rsidR="00ED47BE" w:rsidRPr="00FE204A" w:rsidRDefault="00ED47BE" w:rsidP="007E4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</w:rPr>
              <w:t>Е/01.7</w:t>
            </w:r>
          </w:p>
          <w:p w:rsidR="00ED47BE" w:rsidRPr="00FE204A" w:rsidRDefault="00ED47BE" w:rsidP="007E4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22272F"/>
                <w:sz w:val="23"/>
                <w:szCs w:val="23"/>
              </w:rPr>
              <w:t>Текущее планирование спортивной подготовки</w:t>
            </w:r>
          </w:p>
          <w:p w:rsidR="00ED47BE" w:rsidRPr="00FE204A" w:rsidRDefault="00ED47BE" w:rsidP="007E4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</w:rPr>
              <w:t>Е.02.7</w:t>
            </w:r>
          </w:p>
          <w:p w:rsidR="00ED47BE" w:rsidRPr="00FE204A" w:rsidRDefault="00ED47BE" w:rsidP="007E4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22272F"/>
                <w:sz w:val="23"/>
                <w:szCs w:val="23"/>
              </w:rPr>
              <w:t>Управление материальными ресурсами и инфраструктурой спортивной подготовки</w:t>
            </w:r>
          </w:p>
          <w:p w:rsidR="00ED47BE" w:rsidRPr="00FE204A" w:rsidRDefault="00ED47BE" w:rsidP="007E4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</w:rPr>
              <w:t>Е/03.7</w:t>
            </w:r>
          </w:p>
          <w:p w:rsidR="00ED47BE" w:rsidRPr="00FE204A" w:rsidRDefault="00ED47BE" w:rsidP="007E4B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22272F"/>
                <w:sz w:val="23"/>
                <w:szCs w:val="23"/>
              </w:rPr>
              <w:t>Управление персоналом, осуществляющим спортивную подготовку</w:t>
            </w:r>
          </w:p>
          <w:p w:rsidR="00ED47BE" w:rsidRDefault="00ED47BE" w:rsidP="007E4B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  <w:p w:rsidR="00AE6205" w:rsidRPr="007E4BAC" w:rsidRDefault="00AE6205" w:rsidP="007E4BA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</w:rPr>
            </w:pPr>
          </w:p>
          <w:p w:rsidR="007E4BAC" w:rsidRPr="007E4BAC" w:rsidRDefault="007E4BAC" w:rsidP="007E4BA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ПС «Тренер» </w:t>
            </w:r>
            <w:r w:rsidR="00AE6205" w:rsidRPr="007E4BA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 05.003</w:t>
            </w: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 (Т)</w:t>
            </w:r>
          </w:p>
          <w:p w:rsidR="00ED47BE" w:rsidRPr="00FE204A" w:rsidRDefault="00ED47BE" w:rsidP="007E4BA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  <w:spacing w:val="-1"/>
              </w:rPr>
              <w:t>Н/02.7</w:t>
            </w:r>
          </w:p>
          <w:p w:rsidR="00ED47BE" w:rsidRDefault="00ED47BE" w:rsidP="007E4BAC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7A4C9F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Знает и выполняет </w:t>
            </w:r>
            <w:r w:rsidRPr="00E0030A">
              <w:rPr>
                <w:rFonts w:ascii="Times New Roman" w:hAnsi="Times New Roman"/>
              </w:rPr>
              <w:t xml:space="preserve">требования к реализации </w:t>
            </w:r>
            <w:r>
              <w:rPr>
                <w:rFonts w:ascii="Times New Roman" w:hAnsi="Times New Roman"/>
              </w:rPr>
              <w:t xml:space="preserve">законодательства в области физической культуры и спорта, </w:t>
            </w:r>
            <w:r w:rsidRPr="00E0030A">
              <w:rPr>
                <w:rFonts w:ascii="Times New Roman" w:hAnsi="Times New Roman"/>
              </w:rPr>
              <w:t xml:space="preserve">утвержденных нормативных документов в области физической культуры и спорта – федеральных стандартов спортивной подготовки, профессиональных стандартов, </w:t>
            </w:r>
          </w:p>
        </w:tc>
      </w:tr>
      <w:tr w:rsidR="00ED47BE" w:rsidTr="00A650FC">
        <w:trPr>
          <w:trHeight w:val="1024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ОПК-1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7A4C9F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7A4C9F">
            <w:pP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Имеет необходимый для проведения спортивной п</w:t>
            </w:r>
            <w:r w:rsidRPr="009A7FC1">
              <w:rPr>
                <w:rFonts w:ascii="Times New Roman" w:hAnsi="Times New Roman"/>
              </w:rPr>
              <w:t>одготовки спортсменов</w:t>
            </w:r>
            <w:r>
              <w:rPr>
                <w:rFonts w:ascii="Times New Roman" w:hAnsi="Times New Roman"/>
              </w:rPr>
              <w:t xml:space="preserve"> на различных этапах комплекс теоретических и практических знаний, умений и навыков</w:t>
            </w:r>
          </w:p>
        </w:tc>
      </w:tr>
      <w:tr w:rsidR="00ED47BE" w:rsidTr="00A650FC">
        <w:trPr>
          <w:trHeight w:val="1058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ОПК-2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7A4C9F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7A4C9F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Знает и эффективно применяет в практической деятельности различные м</w:t>
            </w:r>
            <w:r w:rsidRPr="009A7FC1">
              <w:rPr>
                <w:rFonts w:ascii="Times New Roman" w:hAnsi="Times New Roman"/>
              </w:rPr>
              <w:t>етоды контроля и управления за уровнем спортивной формы на всех этапах спортивной подготовки</w:t>
            </w:r>
          </w:p>
        </w:tc>
      </w:tr>
      <w:tr w:rsidR="00ED47BE" w:rsidTr="00A650FC">
        <w:trPr>
          <w:trHeight w:val="1545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ОПК-3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7A4C9F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7A4C9F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Учитывает с</w:t>
            </w:r>
            <w:r w:rsidRPr="009A7FC1">
              <w:rPr>
                <w:rFonts w:ascii="Times New Roman" w:hAnsi="Times New Roman"/>
              </w:rPr>
              <w:t>пецифику тренировочной работы с различным контингентом</w:t>
            </w:r>
            <w:r>
              <w:rPr>
                <w:rFonts w:ascii="Times New Roman" w:hAnsi="Times New Roman"/>
              </w:rPr>
              <w:t>, осуществляет необходимую коррекцию своей профессиональной деятельности в соответствии с ростом уровня занимающихся и их индивидуальных особенностей</w:t>
            </w:r>
          </w:p>
        </w:tc>
      </w:tr>
      <w:tr w:rsidR="00ED47BE" w:rsidTr="00A650FC">
        <w:trPr>
          <w:trHeight w:val="2126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ОПК-6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7A4C9F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7A4C9F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Проводит анализ эффективности и разрабатывает новые схемы применения в тренировочном процессе вспомогательных и дополнительных средств спортивной подготовки, осуществляет систематический мониторинг отечественного и зарубежного опыта в улучшении качественных сторон спортивной подготовки на всех этапах</w:t>
            </w:r>
          </w:p>
        </w:tc>
      </w:tr>
      <w:tr w:rsidR="003D69F2" w:rsidTr="007A4C9F">
        <w:trPr>
          <w:trHeight w:val="872"/>
          <w:jc w:val="center"/>
        </w:trPr>
        <w:tc>
          <w:tcPr>
            <w:tcW w:w="979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69F2" w:rsidRPr="00ED47BE" w:rsidRDefault="003D69F2" w:rsidP="003D69F2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Default="003D69F2" w:rsidP="007A4C9F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Default="003D69F2" w:rsidP="00ED47BE">
            <w:pP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Регулярно применяет научно-исследовательскую</w:t>
            </w:r>
            <w:r w:rsidRPr="009A7FC1">
              <w:rPr>
                <w:rFonts w:ascii="Times New Roman" w:hAnsi="Times New Roman"/>
              </w:rPr>
              <w:t xml:space="preserve"> деятельност</w:t>
            </w:r>
            <w:r>
              <w:rPr>
                <w:rFonts w:ascii="Times New Roman" w:hAnsi="Times New Roman"/>
              </w:rPr>
              <w:t>ь в области физической культуры и спорта для решения поставленных задач</w:t>
            </w:r>
          </w:p>
        </w:tc>
      </w:tr>
      <w:tr w:rsidR="003D69F2" w:rsidTr="007A4C9F">
        <w:trPr>
          <w:trHeight w:val="1265"/>
          <w:jc w:val="center"/>
        </w:trPr>
        <w:tc>
          <w:tcPr>
            <w:tcW w:w="979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Pr="00ED47BE" w:rsidRDefault="003D69F2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Default="003D69F2" w:rsidP="007A4C9F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Default="003D69F2" w:rsidP="007A4C9F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Принимает эффективные</w:t>
            </w:r>
            <w:r w:rsidRPr="009A7FC1">
              <w:rPr>
                <w:rFonts w:ascii="Times New Roman" w:hAnsi="Times New Roman"/>
              </w:rPr>
              <w:t xml:space="preserve"> управленческ</w:t>
            </w:r>
            <w:r>
              <w:rPr>
                <w:rFonts w:ascii="Times New Roman" w:hAnsi="Times New Roman"/>
              </w:rPr>
              <w:t>ие решения</w:t>
            </w:r>
            <w:r w:rsidRPr="009A7FC1">
              <w:rPr>
                <w:rFonts w:ascii="Times New Roman" w:hAnsi="Times New Roman"/>
              </w:rPr>
              <w:t xml:space="preserve"> по вопросам формирования тренировочного и соревновательного графика</w:t>
            </w:r>
            <w:r>
              <w:rPr>
                <w:rFonts w:ascii="Times New Roman" w:hAnsi="Times New Roman"/>
              </w:rPr>
              <w:t>, согласно действующим нормативно-правовым документам и практическому опыту</w:t>
            </w:r>
          </w:p>
        </w:tc>
      </w:tr>
    </w:tbl>
    <w:p w:rsidR="005B5968" w:rsidRDefault="005B5968" w:rsidP="005B5968">
      <w:pPr>
        <w:shd w:val="clear" w:color="auto" w:fill="FFFFFF"/>
        <w:ind w:firstLine="708"/>
        <w:jc w:val="both"/>
        <w:rPr>
          <w:caps/>
          <w:color w:val="000000"/>
          <w:spacing w:val="-1"/>
          <w:sz w:val="28"/>
          <w:szCs w:val="28"/>
        </w:rPr>
      </w:pPr>
    </w:p>
    <w:p w:rsidR="00A650FC" w:rsidRDefault="00A650FC" w:rsidP="005B5968">
      <w:pPr>
        <w:shd w:val="clear" w:color="auto" w:fill="FFFFFF"/>
        <w:ind w:firstLine="708"/>
        <w:jc w:val="both"/>
        <w:rPr>
          <w:caps/>
          <w:color w:val="000000"/>
          <w:spacing w:val="-1"/>
          <w:sz w:val="28"/>
          <w:szCs w:val="28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 xml:space="preserve">Объемные требования к </w:t>
      </w:r>
      <w:r w:rsidR="00D25B9D">
        <w:rPr>
          <w:rFonts w:ascii="Times New Roman" w:hAnsi="Times New Roman"/>
          <w:b/>
          <w:color w:val="000000" w:themeColor="text1"/>
          <w:sz w:val="24"/>
          <w:szCs w:val="24"/>
        </w:rPr>
        <w:t>дифференцируемому зачету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по дисциплине</w:t>
      </w:r>
    </w:p>
    <w:p w:rsidR="005B5968" w:rsidRPr="009C33BD" w:rsidRDefault="005B5968" w:rsidP="005B5968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спортивной подготовке»</w:t>
      </w:r>
    </w:p>
    <w:p w:rsidR="005B5968" w:rsidRPr="009C33BD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>1.</w:t>
      </w:r>
      <w:r w:rsidRPr="009C33BD">
        <w:rPr>
          <w:rFonts w:ascii="Times New Roman" w:hAnsi="Times New Roman"/>
          <w:color w:val="000000" w:themeColor="text1"/>
        </w:rPr>
        <w:tab/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Краткая характеристика основ управления тренировочным процессом. Виды управления.</w:t>
      </w:r>
    </w:p>
    <w:p w:rsidR="005B5968" w:rsidRPr="009C33BD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>2.</w:t>
      </w:r>
      <w:r w:rsidRPr="009C33BD">
        <w:rPr>
          <w:rFonts w:ascii="Times New Roman" w:hAnsi="Times New Roman"/>
          <w:color w:val="000000" w:themeColor="text1"/>
        </w:rPr>
        <w:tab/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Методы и формы оценки достигнутых результатов спортивной подготовки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Планирование микро-, мезо-, макроциклов подготовки в различных видах спорта (на конкретном примере).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Самоанализ и самооценка деятельности тренера.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5.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Особенности организации и планирования тренировочного процесса в спорте. Цель и задачи.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6.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Планирование соревновательной деятельности спортсменов (на примере одного из видов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7.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Тренировочный мезоцикл, его структура. Виды мезоциклов. Применяемые  средства, методы.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8.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Основные типы нормативных документов, регулирующих деятельность организаций, осуществляющих спортивную подготовку: федеральный стандарт спортивной подготовки по виду спорта, рабочая программа спортивной подготовки, индивидуальный тренировочный план, ЕКП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9.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Медико-биологическое обеспечение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10.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Организации, осуществляющие спортивную подготовку: их характеристика, виды, задачи.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Программно-методическое обеспечение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12.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Основные средства (их направленность) и методы тренировки. Распределение средств и объёмов нагрузки по мезо- и макроциклам в избранном виде спорта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13.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Планирование многолетнего тренировочного процесса. Этапы, цели и задачи этапов подготовки.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14.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Выбор средств и методов тренировочного процесса. Принцип индивидуализации.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15.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Тесты, характеризующие специальную физическую подготовку (СФП) в избранном виде спорте (пример).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16.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Тренировочный микроцикл, его структура. Виды микроциклов. Применяемые  средства, методы.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17.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 xml:space="preserve">Тесты, характеризующие общую физическую подготовку (ОФП) в избранном виде спорте (пример) 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18.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Формы взаимодействия тренер – спортсмен. Спортивная психология.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19.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Сбор и анализ данных об уровне спортивной формы: основные методы статистической обработки и интерпретация.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20.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Применение инвентаря и оборудования на тренировочных занятиях: критерии оценки эффективности.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Кадровые вопросы, профессиональные компетенции тренера.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22.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Восстановительные мероприятия в спортивной подготовке. Краткая характеристика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23.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Формы управления спортивной подготовки (</w:t>
      </w:r>
      <w:r w:rsidRPr="00D23919">
        <w:rPr>
          <w:rFonts w:ascii="Times New Roman" w:hAnsi="Times New Roman"/>
          <w:color w:val="000000" w:themeColor="text1"/>
        </w:rPr>
        <w:t>на конкретном примере.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24.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Модельные характеристики тренировочной и соревновательной деятельности спортсмена (на конкретном примере)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25.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 xml:space="preserve">Проблемы отбора и перевода на следующий этап с позиции тренера. 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26.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Планирование годичного цикла подготовки. Варианты годичных циклов подготовки в различных видах спорта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27.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Социально-экономические аспекты спортивной подготовки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28.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Эволюция взглядов на варианты планирования спортивной подготовки. Особенности и краткая характеристика.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29.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Тренер как ведущее звено спортивной подготовки. Требования к уровню квалификации, анализ выполняемой работы.</w:t>
      </w:r>
    </w:p>
    <w:p w:rsidR="005B5968" w:rsidRPr="00D23919" w:rsidRDefault="005B5968" w:rsidP="005B5968">
      <w:pPr>
        <w:tabs>
          <w:tab w:val="left" w:pos="534"/>
        </w:tabs>
        <w:suppressAutoHyphens/>
        <w:spacing w:after="0" w:line="240" w:lineRule="auto"/>
        <w:rPr>
          <w:rFonts w:ascii="Times New Roman" w:hAnsi="Times New Roman"/>
          <w:color w:val="000000" w:themeColor="text1"/>
        </w:rPr>
      </w:pPr>
      <w:r w:rsidRPr="00D23919">
        <w:rPr>
          <w:rFonts w:ascii="Times New Roman" w:hAnsi="Times New Roman"/>
          <w:color w:val="000000" w:themeColor="text1"/>
        </w:rPr>
        <w:t>30.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Этапы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Этап совершенствования спортивного мастерства (цель, задачи, средства и методы)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lastRenderedPageBreak/>
        <w:t>32.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Факторы, обуславливающие эффективность спортивной подготовки. Общая характеристика.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33.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Виды контроля в спорте. Характеристика и особенности проведения различных форм  и видов контроля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34.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Этап высшего спортивного мастерства (цель, задачи, средства и методы).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35.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Краткая характеристика основ управления тренировочным процессом. Виды управления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36.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Конфликтные ситуации и их разрешение в процессе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37.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Тренировочный этап (цель, задачи, средства и методы).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38.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Типология подходов  к вопросам управления тренировочным процессом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39.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Экономические аспекты организации и управления спортивной подготовки. Краткая характеристика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40.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 xml:space="preserve">Особенности тренерской работы с различным контингентом (уровень спортивной квалификации, пол, возраст, специфика вида спорта). 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Микроциклы и их построение на различных этапах тренировочного процесса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42.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Общая характеристика основных средств восстановления, стимулирующих физическую работоспособность спортсмена.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43.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Главные и частные задачи спортивной подготовки. Установка приоритетов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44.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 xml:space="preserve">Этап начальной подготовки (цель, задачи, средства и методы). 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45.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Роль и функции основных участников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46.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Особенности планирования круглогодичной тренировки на современном этапе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47.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Спортивно-оздоровительный этап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color w:val="000000" w:themeColor="text1"/>
        </w:rPr>
      </w:pPr>
      <w:r w:rsidRPr="00D23919">
        <w:rPr>
          <w:rFonts w:ascii="Times New Roman" w:hAnsi="Times New Roman"/>
          <w:color w:val="000000" w:themeColor="text1"/>
        </w:rPr>
        <w:t>48.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Выбор средств и методов тренировочного процесса. Принцип индивидуализации.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49.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Материально-техническое обеспечение спортивной подготовки. Краткая характеристика.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50.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Критерии эффективности построения тренировочного процесса в избранном виде спорта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51.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Личностный и профессиональный рост тренера.</w:t>
      </w:r>
    </w:p>
    <w:p w:rsidR="005B5968" w:rsidRPr="00D23919" w:rsidRDefault="005B5968" w:rsidP="005B5968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2C5F88" w:rsidRDefault="002C5F88" w:rsidP="002C5F88">
      <w:pPr>
        <w:pStyle w:val="Default"/>
        <w:ind w:firstLine="709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 xml:space="preserve">Критерии оценки: </w:t>
      </w: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  <w:sz w:val="24"/>
          <w:szCs w:val="24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менять теоретические знания для постановки ситуационных задач и находить пути их решения.</w:t>
      </w: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:rsidR="005B5968" w:rsidRPr="009C33BD" w:rsidRDefault="005B5968" w:rsidP="005B5968">
      <w:pPr>
        <w:tabs>
          <w:tab w:val="left" w:pos="288"/>
          <w:tab w:val="center" w:pos="4961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:rsidR="005B5968" w:rsidRPr="009C33BD" w:rsidRDefault="005B5968" w:rsidP="005B5968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Вопросы для коллоквиумов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по дисциплине</w:t>
      </w:r>
    </w:p>
    <w:p w:rsidR="005B5968" w:rsidRPr="009C33BD" w:rsidRDefault="005B5968" w:rsidP="005B5968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спортивной подготовке»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1.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Основные положения управления спортивной подготовкой.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Основные аспекты управления тренировочным процессом.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Основные нормативно-правовые документы, регулирующие спортивную подготовку.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Организации, осуществляющие спортивную подготовку. 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Этапы спортивной подготовки. 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Спортивно-оздоровительный этап.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Экономические, социальные, материальные и другие аспекты управления спортивной деятельностью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Роль и функции основных участников спортивной подготовки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 Планирование многолетнего  тренировочного процесса.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2.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Тренер как ведущее звено в процессе управления тренировочным процессом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Типология подходов  к вопросам управления тренировочным процессом. 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Формы взаимодействия в системе «тренер – спортсмен»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Особенности тренерской работы с различным контингентом (уровень спортивной квалификации, пол, возраст, специфика вида спорта). 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Личностный и профессиональный рост тренера.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Проблемы отбора и перевода на следующий этап с позиции тренера. 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Кадровые вопросы, профессиональные компетенции тренера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Конфликтные ситуации и их разрешение в процессе спортивной подготовки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Анализ проделанной работы и коррекция планов спортивной подготовки.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2C5F8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3.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Организация эффективного тренировочного проц</w:t>
      </w:r>
      <w:r w:rsidR="002C5F88">
        <w:rPr>
          <w:rFonts w:ascii="Times New Roman" w:hAnsi="Times New Roman"/>
          <w:b/>
          <w:color w:val="000000" w:themeColor="text1"/>
          <w:sz w:val="24"/>
          <w:szCs w:val="24"/>
        </w:rPr>
        <w:t>есса: принципы, задачи, методы.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Принципы построения тренировочного процесса.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Главные и частные задачи спортивной подготовки. Установка приоритетов.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Выбор средств и методов тренировочного процесса. Принцип индивидуализации.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Контроль тренировочных и соревновательных нагрузок. Виды контроля.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Восстановительные мероприятия в спортивной практике- их роль и виды.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Значение материально-технического обеспечения в многолетнем тренировочном процессе.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Факторы, обуславливающие эффективность спортивной подготовки. Общая характеристика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Структура тренировочного процесса на различных этапах (конкретный процесс)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4.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Управление многолетней спортивной подготовкой как непрерывный процесс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Общие положения по  организации и планированию многолетнего тренировочного процесса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Основные аспекты спортивной подготовки на различных этапах 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Управление параметрами спортивной формы: контроль, оценка, интерпретация результатов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Анализ результатов соревновательной деятельности.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Роль и место учебно-тренировочных сборов в спортивной подготовке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управлением спортивной подготовки на федеральном, региональном, муниципальном уровнях.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Проблемы спортивного долголетия.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микро-, мезо-, макроциклов подготовки в различных видах спорта (на конкретном примере)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Критерии оценки: </w:t>
      </w:r>
    </w:p>
    <w:p w:rsidR="005B5968" w:rsidRPr="009C33BD" w:rsidRDefault="005B5968" w:rsidP="005B5968">
      <w:pPr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отлично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:rsidR="005B5968" w:rsidRPr="009C33BD" w:rsidRDefault="005B5968" w:rsidP="005B5968">
      <w:pPr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хорошо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» выставляется обучающемуся, если ответ удовлетворяет в основном требованиям на оценку «5», но при этом имеет один и недостатков: в изложении 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lastRenderedPageBreak/>
        <w:t>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5B5968" w:rsidRPr="009C33BD" w:rsidRDefault="005B5968" w:rsidP="005B5968">
      <w:pPr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удовлетворительно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5B5968" w:rsidRPr="009C33BD" w:rsidRDefault="005B5968" w:rsidP="005B5968">
      <w:pPr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неудовлетворительно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» ставится, если не раскрыто основное содержание учебного материала; обнаружено незнание или непонимание большей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:rsidR="005B5968" w:rsidRPr="009C33BD" w:rsidRDefault="005B5968" w:rsidP="005B5968">
      <w:pPr>
        <w:spacing w:after="0" w:line="240" w:lineRule="auto"/>
        <w:ind w:firstLine="708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 xml:space="preserve">Тематика рефератов </w:t>
      </w:r>
    </w:p>
    <w:p w:rsidR="005B5968" w:rsidRPr="009C33BD" w:rsidRDefault="002C5F88" w:rsidP="002C5F8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по дисциплине</w:t>
      </w:r>
    </w:p>
    <w:p w:rsidR="005B5968" w:rsidRPr="009C33BD" w:rsidRDefault="005B5968" w:rsidP="005B5968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спортивной подготовке»</w:t>
      </w:r>
    </w:p>
    <w:p w:rsidR="005B5968" w:rsidRPr="009C33BD" w:rsidRDefault="005B5968" w:rsidP="005B5968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0"/>
          <w:tab w:val="left" w:pos="559"/>
          <w:tab w:val="center" w:pos="4961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3. Организация эффективного тренировочного процесса: принципы, задачи, методы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5B5968" w:rsidRPr="009C33BD" w:rsidRDefault="005B5968" w:rsidP="005B5968">
      <w:pPr>
        <w:tabs>
          <w:tab w:val="left" w:pos="0"/>
          <w:tab w:val="left" w:pos="559"/>
          <w:tab w:val="center" w:pos="4961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Особенности организации тренировочного процесса в различных видах спорта (пример).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Специфика тренерской работы. Формы взаимодействия с учениками. Самоанализ.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Контроль за параметрами спортивной формой в многолетнем тренировочном процессе (на конкретном примере)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начальной подготовки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углубленной специализации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совершенствования спортивного мастерства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высшего спортивного мастерства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Методы и формы оценки достигнутых результатов спортивной подготовки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Планирование микро-, мезо-, макроциклов подготовки в различных видах спорта (на конкретном примере)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Применение инвентаря и оборудования на тренировочных занятиях: критерии оценки эффективности.</w:t>
      </w:r>
    </w:p>
    <w:p w:rsidR="005B5968" w:rsidRPr="009C33BD" w:rsidRDefault="005B5968" w:rsidP="005B5968">
      <w:pPr>
        <w:widowControl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9C33BD">
        <w:rPr>
          <w:rFonts w:ascii="Times New Roman" w:hAnsi="Times New Roman"/>
          <w:color w:val="000000" w:themeColor="text1"/>
          <w:sz w:val="24"/>
        </w:rPr>
        <w:t>выставляется обучающемуся, если: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</w:rPr>
        <w:t xml:space="preserve">- 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выполнены все требования к написанию реферата: выдержан объем, соблюдены требования к внешнему оформлению;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сформулированы выводы, тема раскрыта полностью, даны правильные ответы на дополнительные вопросы.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Оценка «хорошо»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lastRenderedPageBreak/>
        <w:t>- не обозначена в тексте реферата личная позиция автора на освещаемую проблематику.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отсутствуют выводы.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отсутствуют выводы;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color w:val="000000" w:themeColor="text1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:rsidR="005B5968" w:rsidRDefault="005B5968" w:rsidP="005B596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Тематика докладов с презентацией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по дисциплине</w:t>
      </w:r>
    </w:p>
    <w:p w:rsidR="005B5968" w:rsidRPr="009C33BD" w:rsidRDefault="005B5968" w:rsidP="005B5968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спортивной подготовке»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2.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Тренер как ведущее звено в процессе управления тренировочным процессом</w:t>
      </w:r>
      <w:r w:rsidRPr="009C33BD">
        <w:rPr>
          <w:rFonts w:ascii="Times New Roman" w:hAnsi="Times New Roman"/>
          <w:color w:val="000000" w:themeColor="text1"/>
        </w:rPr>
        <w:t xml:space="preserve"> 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>Основы планирования спортивной подготовки (на конкретном примере)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>Основы эффективной деятельности тренера  (на конкретном примере)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Требования к уровню профессиональных компетенций тренера по виду спорта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 xml:space="preserve"> Самоанализ  и самооценка тренерской деятельности. 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 xml:space="preserve"> Выбор и принятие управленческих решений тренером  (на конкретном примере)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 xml:space="preserve"> Контроль динамики спортивной формы и осуществление оперативных коррекций 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 xml:space="preserve"> Перспективное планирование тренировочного процесса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Разрешение конфликтных ситуаций </w:t>
      </w:r>
      <w:r w:rsidRPr="009C33BD">
        <w:rPr>
          <w:rFonts w:ascii="Times New Roman" w:hAnsi="Times New Roman"/>
          <w:color w:val="000000" w:themeColor="text1"/>
        </w:rPr>
        <w:t>(на конкретном примере)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4.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Управление многолетней спортивной подготовкой как непрерывный процесс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спортивной в подготовки в избранном виде спорта. 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начальной подготовки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тренировочном этапе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совершенствования спортивного мастерства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высшего спортивного мастерства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Роль и значение спортивно-оздоровительного этапа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Критерии эффективности построения тренировочного процесса в избранном виде спорта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Формы управления спортивной подготовки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ind w:firstLine="499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 xml:space="preserve">Критерии оценки: </w:t>
      </w:r>
    </w:p>
    <w:p w:rsidR="005B5968" w:rsidRPr="009C33BD" w:rsidRDefault="005B5968" w:rsidP="005B5968">
      <w:pPr>
        <w:pStyle w:val="af4"/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9C33BD">
        <w:rPr>
          <w:b/>
          <w:bCs/>
          <w:color w:val="000000" w:themeColor="text1"/>
        </w:rPr>
        <w:t>-  оценка «5 баллов»</w:t>
      </w:r>
      <w:r w:rsidRPr="009C33BD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</w:t>
      </w:r>
      <w:r w:rsidRPr="009C33BD">
        <w:rPr>
          <w:color w:val="000000" w:themeColor="text1"/>
        </w:rPr>
        <w:lastRenderedPageBreak/>
        <w:t xml:space="preserve">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5B5968" w:rsidRPr="009C33BD" w:rsidRDefault="005B5968" w:rsidP="005B5968">
      <w:pPr>
        <w:pStyle w:val="af4"/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9C33BD">
        <w:rPr>
          <w:b/>
          <w:bCs/>
          <w:color w:val="000000" w:themeColor="text1"/>
        </w:rPr>
        <w:t>- оценка «4 балла»</w:t>
      </w:r>
      <w:r w:rsidRPr="009C33BD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5B5968" w:rsidRPr="009C33BD" w:rsidRDefault="005B5968" w:rsidP="005B5968">
      <w:pPr>
        <w:pStyle w:val="af4"/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9C33BD">
        <w:rPr>
          <w:b/>
          <w:bCs/>
          <w:color w:val="000000" w:themeColor="text1"/>
        </w:rPr>
        <w:t>-  оценка «3 балла»</w:t>
      </w:r>
      <w:r w:rsidRPr="009C33BD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5B5968" w:rsidRPr="009C33BD" w:rsidRDefault="005B5968" w:rsidP="005B5968">
      <w:pPr>
        <w:pStyle w:val="af4"/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9C33BD">
        <w:rPr>
          <w:b/>
          <w:bCs/>
          <w:color w:val="000000" w:themeColor="text1"/>
        </w:rPr>
        <w:t>-  оценка «2 балла»</w:t>
      </w:r>
      <w:r w:rsidRPr="009C33BD">
        <w:rPr>
          <w:color w:val="000000" w:themeColor="text1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5B5968" w:rsidRPr="009C33BD" w:rsidRDefault="005B5968" w:rsidP="005B5968">
      <w:pPr>
        <w:spacing w:after="0" w:line="240" w:lineRule="auto"/>
        <w:ind w:left="57" w:right="57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E4BAC" w:rsidRPr="007E4BAC" w:rsidRDefault="007E4BAC" w:rsidP="007E4BAC">
      <w:pPr>
        <w:pStyle w:val="a"/>
        <w:widowControl w:val="0"/>
        <w:spacing w:line="240" w:lineRule="auto"/>
        <w:jc w:val="center"/>
        <w:rPr>
          <w:b/>
        </w:rPr>
      </w:pPr>
      <w:r w:rsidRPr="007E4BAC">
        <w:rPr>
          <w:b/>
        </w:rPr>
        <w:t>2.Рекомендации по оцениванию результатов достижения компетенций</w:t>
      </w:r>
    </w:p>
    <w:p w:rsidR="007E4BAC" w:rsidRDefault="007E4BAC" w:rsidP="005B5968">
      <w:pPr>
        <w:pStyle w:val="a"/>
        <w:widowControl w:val="0"/>
        <w:spacing w:line="240" w:lineRule="auto"/>
      </w:pPr>
    </w:p>
    <w:p w:rsidR="005B5968" w:rsidRPr="00D25B9D" w:rsidRDefault="005B5968" w:rsidP="005B5968">
      <w:pPr>
        <w:pStyle w:val="a"/>
        <w:widowControl w:val="0"/>
        <w:spacing w:line="240" w:lineRule="auto"/>
      </w:pPr>
      <w:r w:rsidRPr="00D25B9D">
        <w:t xml:space="preserve">Формой промежуточной аттестации по дисциплине является </w:t>
      </w:r>
      <w:r w:rsidR="00D25B9D" w:rsidRPr="00D25B9D">
        <w:rPr>
          <w:b/>
        </w:rPr>
        <w:t>дифференцируемый зачет</w:t>
      </w:r>
      <w:r w:rsidRPr="00D25B9D">
        <w:t xml:space="preserve">. </w:t>
      </w:r>
    </w:p>
    <w:p w:rsidR="005B5968" w:rsidRPr="008D5690" w:rsidRDefault="005B5968" w:rsidP="005B5968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D25B9D">
        <w:t>По результатам освоения дисциплины магистрант полу</w:t>
      </w:r>
      <w:r w:rsidRPr="008D5690">
        <w:t xml:space="preserve">чает оценку, отражающую качество выполнения программных заданий. </w:t>
      </w:r>
      <w:r w:rsidRPr="008D5690">
        <w:rPr>
          <w:bCs/>
        </w:rPr>
        <w:t xml:space="preserve"> 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:rsidR="005B5968" w:rsidRPr="008D5690" w:rsidRDefault="005B5968" w:rsidP="005B5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:rsidR="005B5968" w:rsidRPr="00EC3A28" w:rsidRDefault="005B5968" w:rsidP="005B5968">
      <w:pPr>
        <w:pStyle w:val="Default"/>
        <w:ind w:firstLine="709"/>
        <w:rPr>
          <w:rFonts w:ascii="Times New Roman" w:hAnsi="Times New Roman"/>
          <w:b/>
          <w:color w:val="000000" w:themeColor="text1"/>
        </w:rPr>
      </w:pPr>
      <w:r w:rsidRPr="00EC3A28">
        <w:rPr>
          <w:rFonts w:ascii="Times New Roman" w:hAnsi="Times New Roman"/>
          <w:b/>
          <w:color w:val="000000" w:themeColor="text1"/>
        </w:rPr>
        <w:t>Критерии оценки</w:t>
      </w:r>
      <w:r w:rsidR="00A650FC" w:rsidRPr="00EC3A28">
        <w:rPr>
          <w:rFonts w:ascii="Times New Roman" w:hAnsi="Times New Roman"/>
          <w:b/>
          <w:color w:val="000000" w:themeColor="text1"/>
        </w:rPr>
        <w:t xml:space="preserve"> по дисциплине</w:t>
      </w:r>
      <w:r w:rsidRPr="00EC3A28">
        <w:rPr>
          <w:rFonts w:ascii="Times New Roman" w:hAnsi="Times New Roman"/>
          <w:b/>
          <w:color w:val="000000" w:themeColor="text1"/>
        </w:rPr>
        <w:t xml:space="preserve">: </w:t>
      </w:r>
    </w:p>
    <w:p w:rsidR="005B5968" w:rsidRPr="009C33BD" w:rsidRDefault="005B5968" w:rsidP="005B5968">
      <w:pPr>
        <w:pStyle w:val="Default"/>
        <w:ind w:firstLine="709"/>
        <w:rPr>
          <w:b/>
          <w:color w:val="000000" w:themeColor="text1"/>
        </w:rPr>
      </w:pP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применять теоретические знания для постановки ситуационных задач и находить пути их решения.</w:t>
      </w: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lastRenderedPageBreak/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:rsidR="005B5968" w:rsidRPr="009C33BD" w:rsidRDefault="005B5968" w:rsidP="005B5968">
      <w:pPr>
        <w:tabs>
          <w:tab w:val="left" w:pos="288"/>
          <w:tab w:val="center" w:pos="4961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:rsidR="005B5968" w:rsidRDefault="005B5968" w:rsidP="005B596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2C5FAE" w:rsidRDefault="005B5968" w:rsidP="00901F1B">
      <w:pPr>
        <w:widowControl w:val="0"/>
        <w:spacing w:after="0"/>
        <w:rPr>
          <w:rFonts w:ascii="Times New Roman" w:hAnsi="Times New Roman"/>
          <w:color w:val="000000" w:themeColor="text1"/>
        </w:rPr>
      </w:pPr>
    </w:p>
    <w:sectPr w:rsidR="005B5968" w:rsidRPr="002C5FAE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2989" w:rsidRDefault="00042989" w:rsidP="005B52F4">
      <w:pPr>
        <w:spacing w:after="0" w:line="240" w:lineRule="auto"/>
      </w:pPr>
      <w:r>
        <w:separator/>
      </w:r>
    </w:p>
  </w:endnote>
  <w:endnote w:type="continuationSeparator" w:id="0">
    <w:p w:rsidR="00042989" w:rsidRDefault="00042989" w:rsidP="005B52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2989" w:rsidRDefault="00042989" w:rsidP="005B52F4">
      <w:pPr>
        <w:spacing w:after="0" w:line="240" w:lineRule="auto"/>
      </w:pPr>
      <w:r>
        <w:separator/>
      </w:r>
    </w:p>
  </w:footnote>
  <w:footnote w:type="continuationSeparator" w:id="0">
    <w:p w:rsidR="00042989" w:rsidRDefault="00042989" w:rsidP="005B52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28276D1"/>
    <w:multiLevelType w:val="hybridMultilevel"/>
    <w:tmpl w:val="A4C6B0F6"/>
    <w:lvl w:ilvl="0" w:tplc="7D688F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 w15:restartNumberingAfterBreak="0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67A0E0C"/>
    <w:multiLevelType w:val="hybridMultilevel"/>
    <w:tmpl w:val="076C3CB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2BB57BB2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F6D2A8D"/>
    <w:multiLevelType w:val="hybridMultilevel"/>
    <w:tmpl w:val="017C3A80"/>
    <w:lvl w:ilvl="0" w:tplc="5DCCD4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3613BD7"/>
    <w:multiLevelType w:val="hybridMultilevel"/>
    <w:tmpl w:val="025028BE"/>
    <w:lvl w:ilvl="0" w:tplc="B1A8F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B9A3EEB"/>
    <w:multiLevelType w:val="hybridMultilevel"/>
    <w:tmpl w:val="E80EF1E2"/>
    <w:lvl w:ilvl="0" w:tplc="FACE397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1AC1C5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 w15:restartNumberingAfterBreak="0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 w15:restartNumberingAfterBreak="0">
    <w:nsid w:val="5F494F23"/>
    <w:multiLevelType w:val="hybridMultilevel"/>
    <w:tmpl w:val="025028BE"/>
    <w:lvl w:ilvl="0" w:tplc="B1A8F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5247567"/>
    <w:multiLevelType w:val="hybridMultilevel"/>
    <w:tmpl w:val="4FFA77FE"/>
    <w:lvl w:ilvl="0" w:tplc="D862D9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 w15:restartNumberingAfterBreak="0">
    <w:nsid w:val="73416709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BE43BF6"/>
    <w:multiLevelType w:val="hybridMultilevel"/>
    <w:tmpl w:val="D4EAB0B0"/>
    <w:lvl w:ilvl="0" w:tplc="E168E2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 w15:restartNumberingAfterBreak="0">
    <w:nsid w:val="7D5332DC"/>
    <w:multiLevelType w:val="hybridMultilevel"/>
    <w:tmpl w:val="E4D081EE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</w:num>
  <w:num w:numId="9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5"/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6"/>
  </w:num>
  <w:num w:numId="24">
    <w:abstractNumId w:val="7"/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33"/>
  </w:num>
  <w:num w:numId="28">
    <w:abstractNumId w:val="2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 w:numId="30">
    <w:abstractNumId w:val="17"/>
  </w:num>
  <w:num w:numId="3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4"/>
  </w:num>
  <w:num w:numId="3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0"/>
  </w:num>
  <w:num w:numId="35">
    <w:abstractNumId w:val="16"/>
  </w:num>
  <w:num w:numId="36">
    <w:abstractNumId w:val="28"/>
  </w:num>
  <w:num w:numId="37">
    <w:abstractNumId w:val="1"/>
  </w:num>
  <w:num w:numId="38">
    <w:abstractNumId w:val="34"/>
  </w:num>
  <w:num w:numId="39">
    <w:abstractNumId w:val="29"/>
  </w:num>
  <w:num w:numId="40">
    <w:abstractNumId w:val="15"/>
  </w:num>
  <w:num w:numId="41">
    <w:abstractNumId w:val="14"/>
  </w:num>
  <w:num w:numId="42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901F1B"/>
    <w:rsid w:val="00013D4B"/>
    <w:rsid w:val="0001484E"/>
    <w:rsid w:val="000174FA"/>
    <w:rsid w:val="00040B19"/>
    <w:rsid w:val="00042989"/>
    <w:rsid w:val="00074618"/>
    <w:rsid w:val="00085DEC"/>
    <w:rsid w:val="00090B05"/>
    <w:rsid w:val="000A250B"/>
    <w:rsid w:val="000D1D1F"/>
    <w:rsid w:val="000E0067"/>
    <w:rsid w:val="00115905"/>
    <w:rsid w:val="00117194"/>
    <w:rsid w:val="001205EA"/>
    <w:rsid w:val="00120FD0"/>
    <w:rsid w:val="00125A80"/>
    <w:rsid w:val="00131EE6"/>
    <w:rsid w:val="0013452A"/>
    <w:rsid w:val="00135EA7"/>
    <w:rsid w:val="00137205"/>
    <w:rsid w:val="00147024"/>
    <w:rsid w:val="001714D1"/>
    <w:rsid w:val="00174BFC"/>
    <w:rsid w:val="00177B5A"/>
    <w:rsid w:val="00185A0C"/>
    <w:rsid w:val="001872C0"/>
    <w:rsid w:val="00190A62"/>
    <w:rsid w:val="00192811"/>
    <w:rsid w:val="001A3C90"/>
    <w:rsid w:val="001C3AA4"/>
    <w:rsid w:val="001C6F1E"/>
    <w:rsid w:val="002059A5"/>
    <w:rsid w:val="002107FA"/>
    <w:rsid w:val="002237C8"/>
    <w:rsid w:val="00224CC3"/>
    <w:rsid w:val="00233AAD"/>
    <w:rsid w:val="00236CE0"/>
    <w:rsid w:val="00245458"/>
    <w:rsid w:val="0025036E"/>
    <w:rsid w:val="00253818"/>
    <w:rsid w:val="002627D8"/>
    <w:rsid w:val="00265505"/>
    <w:rsid w:val="00270C60"/>
    <w:rsid w:val="00282E9E"/>
    <w:rsid w:val="00285A8E"/>
    <w:rsid w:val="002B3DA3"/>
    <w:rsid w:val="002B73F3"/>
    <w:rsid w:val="002B7B12"/>
    <w:rsid w:val="002C3D1C"/>
    <w:rsid w:val="002C5F88"/>
    <w:rsid w:val="002C5FAE"/>
    <w:rsid w:val="002C6E26"/>
    <w:rsid w:val="002D59AC"/>
    <w:rsid w:val="002E7700"/>
    <w:rsid w:val="002E7EF9"/>
    <w:rsid w:val="003130A5"/>
    <w:rsid w:val="00346275"/>
    <w:rsid w:val="00346E83"/>
    <w:rsid w:val="00350D2F"/>
    <w:rsid w:val="00363769"/>
    <w:rsid w:val="00392525"/>
    <w:rsid w:val="003A5B56"/>
    <w:rsid w:val="003B06D4"/>
    <w:rsid w:val="003B48B4"/>
    <w:rsid w:val="003D69F2"/>
    <w:rsid w:val="003E654F"/>
    <w:rsid w:val="003F013C"/>
    <w:rsid w:val="003F2957"/>
    <w:rsid w:val="00403842"/>
    <w:rsid w:val="00415903"/>
    <w:rsid w:val="00417308"/>
    <w:rsid w:val="004442D2"/>
    <w:rsid w:val="004A67D4"/>
    <w:rsid w:val="004B3E52"/>
    <w:rsid w:val="004C493B"/>
    <w:rsid w:val="004D06BC"/>
    <w:rsid w:val="004D167C"/>
    <w:rsid w:val="004E0377"/>
    <w:rsid w:val="004E1D20"/>
    <w:rsid w:val="004E4622"/>
    <w:rsid w:val="004E6205"/>
    <w:rsid w:val="00510701"/>
    <w:rsid w:val="00516316"/>
    <w:rsid w:val="005276EE"/>
    <w:rsid w:val="00537CB4"/>
    <w:rsid w:val="00543A16"/>
    <w:rsid w:val="00545FDA"/>
    <w:rsid w:val="00561AB5"/>
    <w:rsid w:val="005B52F4"/>
    <w:rsid w:val="005B5968"/>
    <w:rsid w:val="005C1E68"/>
    <w:rsid w:val="005D1FD6"/>
    <w:rsid w:val="005D23C4"/>
    <w:rsid w:val="005D414F"/>
    <w:rsid w:val="005F32A7"/>
    <w:rsid w:val="005F71A0"/>
    <w:rsid w:val="00602769"/>
    <w:rsid w:val="00604286"/>
    <w:rsid w:val="00605F74"/>
    <w:rsid w:val="00627C7C"/>
    <w:rsid w:val="00650B0C"/>
    <w:rsid w:val="006551CC"/>
    <w:rsid w:val="006575C4"/>
    <w:rsid w:val="00666248"/>
    <w:rsid w:val="00666EB0"/>
    <w:rsid w:val="00671E47"/>
    <w:rsid w:val="00674C84"/>
    <w:rsid w:val="006819A8"/>
    <w:rsid w:val="006925F8"/>
    <w:rsid w:val="006C4CC7"/>
    <w:rsid w:val="006D08FC"/>
    <w:rsid w:val="006D1405"/>
    <w:rsid w:val="007030AA"/>
    <w:rsid w:val="00711DE2"/>
    <w:rsid w:val="00732CF0"/>
    <w:rsid w:val="007475A3"/>
    <w:rsid w:val="00755A28"/>
    <w:rsid w:val="007714A5"/>
    <w:rsid w:val="0077213F"/>
    <w:rsid w:val="007968B1"/>
    <w:rsid w:val="00797047"/>
    <w:rsid w:val="007A0FE0"/>
    <w:rsid w:val="007A4C9F"/>
    <w:rsid w:val="007B5F65"/>
    <w:rsid w:val="007D09C8"/>
    <w:rsid w:val="007E4BAC"/>
    <w:rsid w:val="007E4FA1"/>
    <w:rsid w:val="007F2752"/>
    <w:rsid w:val="007F3E87"/>
    <w:rsid w:val="0082434E"/>
    <w:rsid w:val="00830006"/>
    <w:rsid w:val="00843B61"/>
    <w:rsid w:val="0086032F"/>
    <w:rsid w:val="00860961"/>
    <w:rsid w:val="00861537"/>
    <w:rsid w:val="00861C3B"/>
    <w:rsid w:val="0086633B"/>
    <w:rsid w:val="00871800"/>
    <w:rsid w:val="00877BE6"/>
    <w:rsid w:val="00892427"/>
    <w:rsid w:val="008A0580"/>
    <w:rsid w:val="008A61B6"/>
    <w:rsid w:val="008A6E1A"/>
    <w:rsid w:val="008B6086"/>
    <w:rsid w:val="008E0167"/>
    <w:rsid w:val="008E2A03"/>
    <w:rsid w:val="008E4B17"/>
    <w:rsid w:val="008F3F05"/>
    <w:rsid w:val="008F71A0"/>
    <w:rsid w:val="00900CAA"/>
    <w:rsid w:val="00901F1B"/>
    <w:rsid w:val="00902662"/>
    <w:rsid w:val="00917FA8"/>
    <w:rsid w:val="00923C19"/>
    <w:rsid w:val="009454F0"/>
    <w:rsid w:val="00945AA0"/>
    <w:rsid w:val="009651FB"/>
    <w:rsid w:val="00971C49"/>
    <w:rsid w:val="00985B04"/>
    <w:rsid w:val="009B05C0"/>
    <w:rsid w:val="009B34BC"/>
    <w:rsid w:val="009B704C"/>
    <w:rsid w:val="009D46B3"/>
    <w:rsid w:val="009F46E3"/>
    <w:rsid w:val="00A02AEC"/>
    <w:rsid w:val="00A20FE6"/>
    <w:rsid w:val="00A21B05"/>
    <w:rsid w:val="00A22E45"/>
    <w:rsid w:val="00A42E76"/>
    <w:rsid w:val="00A50502"/>
    <w:rsid w:val="00A650FC"/>
    <w:rsid w:val="00A66DFC"/>
    <w:rsid w:val="00A7100E"/>
    <w:rsid w:val="00A81563"/>
    <w:rsid w:val="00A83BD6"/>
    <w:rsid w:val="00A924ED"/>
    <w:rsid w:val="00A9722A"/>
    <w:rsid w:val="00A97BA0"/>
    <w:rsid w:val="00AB7C76"/>
    <w:rsid w:val="00AC0889"/>
    <w:rsid w:val="00AE6205"/>
    <w:rsid w:val="00AF71CE"/>
    <w:rsid w:val="00B2583C"/>
    <w:rsid w:val="00B27358"/>
    <w:rsid w:val="00B3673A"/>
    <w:rsid w:val="00B44569"/>
    <w:rsid w:val="00B44665"/>
    <w:rsid w:val="00B960E2"/>
    <w:rsid w:val="00BA3033"/>
    <w:rsid w:val="00BB0700"/>
    <w:rsid w:val="00BB44B0"/>
    <w:rsid w:val="00BC3978"/>
    <w:rsid w:val="00BC78C1"/>
    <w:rsid w:val="00BD19F1"/>
    <w:rsid w:val="00BD2C8E"/>
    <w:rsid w:val="00BF69DF"/>
    <w:rsid w:val="00C05864"/>
    <w:rsid w:val="00C1064C"/>
    <w:rsid w:val="00C10DFA"/>
    <w:rsid w:val="00C1120A"/>
    <w:rsid w:val="00C2208A"/>
    <w:rsid w:val="00C436FB"/>
    <w:rsid w:val="00C700DA"/>
    <w:rsid w:val="00C746F2"/>
    <w:rsid w:val="00C84B67"/>
    <w:rsid w:val="00C90A9F"/>
    <w:rsid w:val="00C910BF"/>
    <w:rsid w:val="00C911DF"/>
    <w:rsid w:val="00C93F1E"/>
    <w:rsid w:val="00C9451B"/>
    <w:rsid w:val="00C968B2"/>
    <w:rsid w:val="00CA71BA"/>
    <w:rsid w:val="00CB6AE3"/>
    <w:rsid w:val="00CB79D8"/>
    <w:rsid w:val="00CC0196"/>
    <w:rsid w:val="00CF627D"/>
    <w:rsid w:val="00D11D40"/>
    <w:rsid w:val="00D22008"/>
    <w:rsid w:val="00D25B9D"/>
    <w:rsid w:val="00D275C3"/>
    <w:rsid w:val="00D45A5A"/>
    <w:rsid w:val="00D46F60"/>
    <w:rsid w:val="00D50A2C"/>
    <w:rsid w:val="00DB1144"/>
    <w:rsid w:val="00DB72EC"/>
    <w:rsid w:val="00DC546A"/>
    <w:rsid w:val="00DC608E"/>
    <w:rsid w:val="00DE0D1F"/>
    <w:rsid w:val="00DE4B0E"/>
    <w:rsid w:val="00DE7693"/>
    <w:rsid w:val="00DF01F0"/>
    <w:rsid w:val="00DF66C5"/>
    <w:rsid w:val="00E0134C"/>
    <w:rsid w:val="00E02E39"/>
    <w:rsid w:val="00E0469A"/>
    <w:rsid w:val="00E046B5"/>
    <w:rsid w:val="00E07A46"/>
    <w:rsid w:val="00E127C1"/>
    <w:rsid w:val="00E13091"/>
    <w:rsid w:val="00E216D9"/>
    <w:rsid w:val="00E25DDF"/>
    <w:rsid w:val="00E308CE"/>
    <w:rsid w:val="00E47DB1"/>
    <w:rsid w:val="00E50FE0"/>
    <w:rsid w:val="00E541A5"/>
    <w:rsid w:val="00E568D8"/>
    <w:rsid w:val="00E62C95"/>
    <w:rsid w:val="00E94E37"/>
    <w:rsid w:val="00EA2257"/>
    <w:rsid w:val="00EA4E05"/>
    <w:rsid w:val="00EB4727"/>
    <w:rsid w:val="00EC3A28"/>
    <w:rsid w:val="00ED47BE"/>
    <w:rsid w:val="00F16C2A"/>
    <w:rsid w:val="00F32EA0"/>
    <w:rsid w:val="00F37604"/>
    <w:rsid w:val="00F46E68"/>
    <w:rsid w:val="00F54288"/>
    <w:rsid w:val="00F56049"/>
    <w:rsid w:val="00F6362F"/>
    <w:rsid w:val="00F66CB2"/>
    <w:rsid w:val="00F978E2"/>
    <w:rsid w:val="00F978E8"/>
    <w:rsid w:val="00FA1971"/>
    <w:rsid w:val="00FB4501"/>
    <w:rsid w:val="00FE204A"/>
    <w:rsid w:val="00FE3282"/>
    <w:rsid w:val="00FF07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E05D1A6"/>
  <w15:docId w15:val="{A0AE21F6-A31B-489C-A15E-A5CC30C1E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627D8"/>
    <w:pPr>
      <w:spacing w:after="200" w:line="276" w:lineRule="auto"/>
    </w:pPr>
  </w:style>
  <w:style w:type="paragraph" w:styleId="1">
    <w:name w:val="heading 1"/>
    <w:basedOn w:val="a0"/>
    <w:link w:val="10"/>
    <w:qFormat/>
    <w:locked/>
    <w:rsid w:val="004E037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0"/>
    <w:link w:val="a5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6">
    <w:name w:val="Balloon Text"/>
    <w:basedOn w:val="a0"/>
    <w:link w:val="a7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8">
    <w:name w:val="List Paragraph"/>
    <w:basedOn w:val="a0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1"/>
    <w:rsid w:val="001A3C90"/>
  </w:style>
  <w:style w:type="paragraph" w:customStyle="1" w:styleId="a9">
    <w:name w:val="Стиль"/>
    <w:rsid w:val="00A22E45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11">
    <w:name w:val="Обычный1"/>
    <w:rsid w:val="00A22E45"/>
    <w:rPr>
      <w:rFonts w:ascii="Times New Roman" w:hAnsi="Times New Roman"/>
      <w:snapToGrid w:val="0"/>
      <w:sz w:val="20"/>
      <w:szCs w:val="20"/>
    </w:rPr>
  </w:style>
  <w:style w:type="paragraph" w:customStyle="1" w:styleId="12">
    <w:name w:val="Обычный1"/>
    <w:rsid w:val="00A22E45"/>
    <w:rPr>
      <w:rFonts w:ascii="Times New Roman" w:eastAsia="Calibri" w:hAnsi="Times New Roman"/>
      <w:sz w:val="20"/>
      <w:szCs w:val="20"/>
    </w:rPr>
  </w:style>
  <w:style w:type="character" w:styleId="aa">
    <w:name w:val="Hyperlink"/>
    <w:basedOn w:val="a1"/>
    <w:uiPriority w:val="99"/>
    <w:unhideWhenUsed/>
    <w:rsid w:val="00A22E45"/>
    <w:rPr>
      <w:color w:val="0000FF"/>
      <w:u w:val="single"/>
    </w:rPr>
  </w:style>
  <w:style w:type="character" w:customStyle="1" w:styleId="10">
    <w:name w:val="Заголовок 1 Знак"/>
    <w:basedOn w:val="a1"/>
    <w:link w:val="1"/>
    <w:rsid w:val="004E0377"/>
    <w:rPr>
      <w:rFonts w:ascii="Times New Roman" w:hAnsi="Times New Roman"/>
      <w:b/>
      <w:bCs/>
      <w:kern w:val="36"/>
      <w:sz w:val="48"/>
      <w:szCs w:val="48"/>
    </w:rPr>
  </w:style>
  <w:style w:type="character" w:customStyle="1" w:styleId="13">
    <w:name w:val="Заголовок №1_"/>
    <w:link w:val="14"/>
    <w:locked/>
    <w:rsid w:val="005D414F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0"/>
    <w:link w:val="13"/>
    <w:rsid w:val="005D414F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character" w:customStyle="1" w:styleId="4">
    <w:name w:val="Основной текст (4) + Не курсив"/>
    <w:rsid w:val="005D414F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customStyle="1" w:styleId="Style3">
    <w:name w:val="Style3"/>
    <w:basedOn w:val="a0"/>
    <w:rsid w:val="005D414F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table" w:styleId="ab">
    <w:name w:val="Table Grid"/>
    <w:basedOn w:val="a2"/>
    <w:uiPriority w:val="59"/>
    <w:locked/>
    <w:rsid w:val="00650B0C"/>
    <w:pPr>
      <w:suppressAutoHyphens/>
    </w:pPr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5">
    <w:name w:val="Абзац списка1"/>
    <w:basedOn w:val="a0"/>
    <w:rsid w:val="00666248"/>
    <w:pPr>
      <w:widowControl w:val="0"/>
      <w:spacing w:after="0" w:line="240" w:lineRule="auto"/>
      <w:ind w:left="708"/>
    </w:pPr>
    <w:rPr>
      <w:rFonts w:ascii="Courier New" w:hAnsi="Courier New" w:cs="Courier New"/>
      <w:color w:val="000000"/>
      <w:sz w:val="24"/>
      <w:szCs w:val="24"/>
    </w:rPr>
  </w:style>
  <w:style w:type="paragraph" w:styleId="ac">
    <w:name w:val="header"/>
    <w:basedOn w:val="a0"/>
    <w:link w:val="ad"/>
    <w:uiPriority w:val="99"/>
    <w:unhideWhenUsed/>
    <w:rsid w:val="005B52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1"/>
    <w:link w:val="ac"/>
    <w:uiPriority w:val="99"/>
    <w:rsid w:val="005B52F4"/>
  </w:style>
  <w:style w:type="paragraph" w:styleId="ae">
    <w:name w:val="footer"/>
    <w:basedOn w:val="a0"/>
    <w:link w:val="af"/>
    <w:uiPriority w:val="99"/>
    <w:unhideWhenUsed/>
    <w:rsid w:val="005B52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1"/>
    <w:link w:val="ae"/>
    <w:uiPriority w:val="99"/>
    <w:rsid w:val="005B52F4"/>
  </w:style>
  <w:style w:type="character" w:styleId="af0">
    <w:name w:val="Strong"/>
    <w:basedOn w:val="a1"/>
    <w:qFormat/>
    <w:locked/>
    <w:rsid w:val="00FF076B"/>
    <w:rPr>
      <w:b/>
      <w:bCs/>
    </w:rPr>
  </w:style>
  <w:style w:type="character" w:customStyle="1" w:styleId="af1">
    <w:name w:val="Гипертекстовая ссылка"/>
    <w:basedOn w:val="a1"/>
    <w:uiPriority w:val="99"/>
    <w:rsid w:val="00C9451B"/>
    <w:rPr>
      <w:rFonts w:cs="Times New Roman"/>
      <w:b w:val="0"/>
      <w:color w:val="106BBE"/>
    </w:rPr>
  </w:style>
  <w:style w:type="paragraph" w:styleId="af2">
    <w:name w:val="Body Text"/>
    <w:basedOn w:val="a0"/>
    <w:link w:val="af3"/>
    <w:uiPriority w:val="99"/>
    <w:semiHidden/>
    <w:unhideWhenUsed/>
    <w:rsid w:val="00D275C3"/>
    <w:pPr>
      <w:spacing w:after="120"/>
    </w:pPr>
  </w:style>
  <w:style w:type="character" w:customStyle="1" w:styleId="af3">
    <w:name w:val="Основной текст Знак"/>
    <w:basedOn w:val="a1"/>
    <w:link w:val="af2"/>
    <w:uiPriority w:val="99"/>
    <w:semiHidden/>
    <w:rsid w:val="00D275C3"/>
  </w:style>
  <w:style w:type="paragraph" w:customStyle="1" w:styleId="a">
    <w:name w:val="список с точками"/>
    <w:basedOn w:val="a0"/>
    <w:rsid w:val="005B5968"/>
    <w:pPr>
      <w:numPr>
        <w:numId w:val="33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styleId="af4">
    <w:name w:val="Normal (Web)"/>
    <w:basedOn w:val="a0"/>
    <w:semiHidden/>
    <w:unhideWhenUsed/>
    <w:rsid w:val="005B596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5">
    <w:name w:val="Текстовый блок"/>
    <w:rsid w:val="005B5968"/>
    <w:pPr>
      <w:suppressAutoHyphens/>
      <w:spacing w:after="200" w:line="276" w:lineRule="auto"/>
    </w:pPr>
    <w:rPr>
      <w:rFonts w:cs="Calibri"/>
      <w:color w:val="000000"/>
      <w:lang w:eastAsia="ar-SA"/>
    </w:rPr>
  </w:style>
  <w:style w:type="paragraph" w:customStyle="1" w:styleId="Af6">
    <w:name w:val="По умолчанию A"/>
    <w:rsid w:val="005B5968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42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2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6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://www.rucont.ru" TargetMode="External"/><Relationship Id="rId18" Type="http://schemas.openxmlformats.org/officeDocument/2006/relationships/hyperlink" Target="https://www.scopus.com/search/form.uri?display=basic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s://biblio-online.ru" TargetMode="External"/><Relationship Id="rId17" Type="http://schemas.openxmlformats.org/officeDocument/2006/relationships/hyperlink" Target="http://wokinfo.com/" TargetMode="External"/><Relationship Id="rId2" Type="http://schemas.openxmlformats.org/officeDocument/2006/relationships/styles" Target="styles.xml"/><Relationship Id="rId16" Type="http://schemas.openxmlformats.org/officeDocument/2006/relationships/hyperlink" Target="http://window.edu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edu.ru" TargetMode="External"/><Relationship Id="rId10" Type="http://schemas.openxmlformats.org/officeDocument/2006/relationships/hyperlink" Target="https://Ianbook.com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library.ru" TargetMode="External"/><Relationship Id="rId14" Type="http://schemas.openxmlformats.org/officeDocument/2006/relationships/hyperlink" Target="http://&#1084;&#1080;&#1085;&#1086;&#1073;&#1088;&#1085;&#1072;&#1091;&#1082;&#1080;.&#1088;&#1092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900</TotalTime>
  <Pages>19</Pages>
  <Words>5782</Words>
  <Characters>32962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38667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зав Спортмедициной</cp:lastModifiedBy>
  <cp:revision>176</cp:revision>
  <cp:lastPrinted>2019-05-26T14:10:00Z</cp:lastPrinted>
  <dcterms:created xsi:type="dcterms:W3CDTF">2015-02-12T10:33:00Z</dcterms:created>
  <dcterms:modified xsi:type="dcterms:W3CDTF">2023-06-28T06:27:00Z</dcterms:modified>
</cp:coreProperties>
</file>