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B463CB" w:rsidRPr="00661E4D" w:rsidRDefault="00B463CB" w:rsidP="00661E4D">
      <w:pPr>
        <w:numPr>
          <w:ilvl w:val="0"/>
          <w:numId w:val="34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2343AB" w:rsidRPr="00661E4D" w:rsidTr="00904B6E">
        <w:tc>
          <w:tcPr>
            <w:tcW w:w="2545" w:type="pct"/>
            <w:hideMark/>
          </w:tcPr>
          <w:p w:rsidR="002343AB" w:rsidRPr="00661E4D" w:rsidRDefault="002343AB" w:rsidP="00661E4D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2343AB" w:rsidRPr="00661E4D" w:rsidRDefault="002343AB" w:rsidP="00661E4D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2343AB" w:rsidRPr="00661E4D" w:rsidRDefault="002343AB" w:rsidP="00661E4D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2343AB" w:rsidRPr="00661E4D" w:rsidRDefault="002343AB" w:rsidP="00661E4D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661E4D">
              <w:rPr>
                <w:rFonts w:ascii="Times New Roman" w:hAnsi="Times New Roman" w:cs="Times New Roman"/>
                <w:color w:val="000000" w:themeColor="text1"/>
              </w:rPr>
              <w:t>., А.С. Солнцева</w:t>
            </w:r>
          </w:p>
          <w:p w:rsidR="002343AB" w:rsidRPr="00661E4D" w:rsidRDefault="002343AB" w:rsidP="00661E4D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:rsidR="002343AB" w:rsidRPr="00661E4D" w:rsidRDefault="002343AB" w:rsidP="00423C1C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«20» августа 2020 г.</w:t>
            </w:r>
          </w:p>
        </w:tc>
        <w:tc>
          <w:tcPr>
            <w:tcW w:w="2455" w:type="pct"/>
            <w:hideMark/>
          </w:tcPr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., профессор А.Н </w:t>
            </w: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</w:rPr>
              <w:t>Таланцев</w:t>
            </w:r>
            <w:proofErr w:type="spellEnd"/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2343AB" w:rsidRPr="00661E4D" w:rsidRDefault="002343AB" w:rsidP="0042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«20» августа 2020 г. </w:t>
            </w:r>
          </w:p>
        </w:tc>
      </w:tr>
    </w:tbl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23C1C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ПРОГРАМНО-МЕТОДИЧЕСКОЕ ОБЕСПЕЧЕНИЕ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661E4D">
        <w:rPr>
          <w:rFonts w:ascii="Times New Roman" w:hAnsi="Times New Roman" w:cs="Times New Roman"/>
          <w:b/>
          <w:color w:val="000000" w:themeColor="text1"/>
        </w:rPr>
        <w:t xml:space="preserve"> ФИЗИЧЕСКОЙ КУЛЬТУРЫ И СПОРТА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661E4D">
        <w:rPr>
          <w:rFonts w:ascii="Times New Roman" w:hAnsi="Times New Roman" w:cs="Times New Roman"/>
          <w:b/>
          <w:iCs/>
          <w:color w:val="000000" w:themeColor="text1"/>
        </w:rPr>
        <w:t>Б1.В.ДВ.</w:t>
      </w:r>
      <w:r w:rsidR="0069656C" w:rsidRPr="00661E4D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661E4D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69656C" w:rsidRPr="00661E4D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661E4D">
        <w:rPr>
          <w:rFonts w:ascii="Times New Roman" w:hAnsi="Times New Roman" w:cs="Times New Roman"/>
          <w:b/>
          <w:iCs/>
          <w:color w:val="000000" w:themeColor="text1"/>
        </w:rPr>
        <w:t>2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  <w:r w:rsidRPr="00661E4D">
        <w:rPr>
          <w:rFonts w:ascii="Times New Roman" w:hAnsi="Times New Roman" w:cs="Times New Roman"/>
          <w:color w:val="000000" w:themeColor="text1"/>
        </w:rPr>
        <w:t xml:space="preserve"> 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661E4D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661E4D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Магистр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:rsidR="00B463CB" w:rsidRPr="00661E4D" w:rsidRDefault="00B463C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2343AB" w:rsidRPr="00661E4D" w:rsidTr="00904B6E">
        <w:trPr>
          <w:trHeight w:val="3026"/>
        </w:trPr>
        <w:tc>
          <w:tcPr>
            <w:tcW w:w="2122" w:type="pct"/>
          </w:tcPr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243281" w:rsidRPr="00661E4D">
              <w:rPr>
                <w:rFonts w:ascii="Times New Roman" w:hAnsi="Times New Roman" w:cs="Times New Roman"/>
                <w:color w:val="000000" w:themeColor="text1"/>
              </w:rPr>
              <w:t>екан</w:t>
            </w: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факультета магистерской подготовки, </w:t>
            </w: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Pr="00661E4D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____________Н.А. </w:t>
            </w: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</w:rPr>
              <w:t>Вощинина</w:t>
            </w:r>
            <w:proofErr w:type="spellEnd"/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661E4D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2020 г.</w:t>
            </w:r>
          </w:p>
        </w:tc>
        <w:tc>
          <w:tcPr>
            <w:tcW w:w="738" w:type="pct"/>
          </w:tcPr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61E4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661E4D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2343AB" w:rsidRPr="00661E4D" w:rsidRDefault="002343AB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«10» апреля 2020 </w:t>
            </w:r>
            <w:proofErr w:type="gramStart"/>
            <w:r w:rsidRPr="00661E4D">
              <w:rPr>
                <w:rFonts w:ascii="Times New Roman" w:hAnsi="Times New Roman" w:cs="Times New Roman"/>
                <w:color w:val="000000" w:themeColor="text1"/>
              </w:rPr>
              <w:t>г..</w:t>
            </w:r>
            <w:proofErr w:type="gramEnd"/>
          </w:p>
        </w:tc>
      </w:tr>
    </w:tbl>
    <w:p w:rsidR="00B463CB" w:rsidRPr="00661E4D" w:rsidRDefault="002343AB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661E4D">
        <w:rPr>
          <w:rFonts w:ascii="Times New Roman" w:hAnsi="Times New Roman" w:cs="Times New Roman"/>
          <w:b/>
          <w:color w:val="000000" w:themeColor="text1"/>
        </w:rPr>
        <w:t>Малаховка</w:t>
      </w:r>
      <w:proofErr w:type="spellEnd"/>
      <w:r w:rsidRPr="00661E4D">
        <w:rPr>
          <w:rFonts w:ascii="Times New Roman" w:hAnsi="Times New Roman" w:cs="Times New Roman"/>
          <w:b/>
          <w:color w:val="000000" w:themeColor="text1"/>
        </w:rPr>
        <w:t xml:space="preserve"> 2020</w:t>
      </w:r>
    </w:p>
    <w:p w:rsidR="00B463CB" w:rsidRPr="00661E4D" w:rsidRDefault="00B463CB" w:rsidP="00661E4D">
      <w:pPr>
        <w:spacing w:after="200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661E4D">
        <w:rPr>
          <w:rFonts w:ascii="Times New Roman" w:hAnsi="Times New Roman" w:cs="Times New Roman"/>
          <w:color w:val="00000A"/>
        </w:rPr>
        <w:t>№ 944 от 19.09.2017 г.</w:t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  <w:b/>
        </w:rPr>
      </w:pPr>
    </w:p>
    <w:p w:rsidR="00B463CB" w:rsidRPr="00661E4D" w:rsidRDefault="00B463CB" w:rsidP="00661E4D">
      <w:pPr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 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</w:p>
    <w:p w:rsidR="00B463CB" w:rsidRPr="00661E4D" w:rsidRDefault="00B463CB" w:rsidP="00661E4D">
      <w:pPr>
        <w:rPr>
          <w:rFonts w:ascii="Times New Roman" w:hAnsi="Times New Roman" w:cs="Times New Roman"/>
          <w:b/>
        </w:rPr>
      </w:pPr>
    </w:p>
    <w:p w:rsidR="00B463CB" w:rsidRPr="00661E4D" w:rsidRDefault="00B463CB" w:rsidP="00661E4D">
      <w:pPr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Чесноков Николай Николаевич 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  <w:proofErr w:type="spellStart"/>
      <w:r w:rsidRPr="00661E4D">
        <w:rPr>
          <w:rFonts w:ascii="Times New Roman" w:hAnsi="Times New Roman" w:cs="Times New Roman"/>
        </w:rPr>
        <w:t>д.п.н</w:t>
      </w:r>
      <w:proofErr w:type="spellEnd"/>
      <w:r w:rsidRPr="00661E4D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</w:p>
    <w:p w:rsidR="00B463CB" w:rsidRPr="00661E4D" w:rsidRDefault="00B463CB" w:rsidP="00661E4D">
      <w:pPr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Морозов Антон Павлович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  <w:proofErr w:type="spellStart"/>
      <w:r w:rsidRPr="00661E4D">
        <w:rPr>
          <w:rFonts w:ascii="Times New Roman" w:hAnsi="Times New Roman" w:cs="Times New Roman"/>
        </w:rPr>
        <w:t>к.п.н</w:t>
      </w:r>
      <w:proofErr w:type="spellEnd"/>
      <w:r w:rsidRPr="00661E4D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B463CB" w:rsidRPr="00661E4D" w:rsidRDefault="00B463CB" w:rsidP="00661E4D">
      <w:pPr>
        <w:rPr>
          <w:rFonts w:ascii="Times New Roman" w:hAnsi="Times New Roman" w:cs="Times New Roman"/>
          <w:b/>
        </w:rPr>
      </w:pPr>
    </w:p>
    <w:p w:rsidR="00B463CB" w:rsidRPr="00661E4D" w:rsidRDefault="00B463CB" w:rsidP="00661E4D">
      <w:pPr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 xml:space="preserve">Рецензенты: 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proofErr w:type="spellStart"/>
      <w:r w:rsidRPr="00661E4D">
        <w:rPr>
          <w:rFonts w:ascii="Times New Roman" w:hAnsi="Times New Roman" w:cs="Times New Roman"/>
        </w:rPr>
        <w:t>Таланцев</w:t>
      </w:r>
      <w:proofErr w:type="spellEnd"/>
      <w:r w:rsidRPr="00661E4D">
        <w:rPr>
          <w:rFonts w:ascii="Times New Roman" w:hAnsi="Times New Roman" w:cs="Times New Roman"/>
        </w:rPr>
        <w:t xml:space="preserve"> </w:t>
      </w:r>
      <w:proofErr w:type="gramStart"/>
      <w:r w:rsidRPr="00661E4D">
        <w:rPr>
          <w:rFonts w:ascii="Times New Roman" w:hAnsi="Times New Roman" w:cs="Times New Roman"/>
        </w:rPr>
        <w:t>П.А..</w:t>
      </w:r>
      <w:proofErr w:type="gramEnd"/>
      <w:r w:rsidRPr="00661E4D">
        <w:rPr>
          <w:rFonts w:ascii="Times New Roman" w:hAnsi="Times New Roman" w:cs="Times New Roman"/>
        </w:rPr>
        <w:t xml:space="preserve"> </w:t>
      </w:r>
    </w:p>
    <w:p w:rsidR="00B463CB" w:rsidRPr="00661E4D" w:rsidRDefault="00B463CB" w:rsidP="00661E4D">
      <w:pPr>
        <w:rPr>
          <w:rFonts w:ascii="Times New Roman" w:hAnsi="Times New Roman" w:cs="Times New Roman"/>
        </w:rPr>
      </w:pPr>
      <w:proofErr w:type="spellStart"/>
      <w:r w:rsidRPr="00661E4D">
        <w:rPr>
          <w:rFonts w:ascii="Times New Roman" w:hAnsi="Times New Roman" w:cs="Times New Roman"/>
        </w:rPr>
        <w:t>к.п.н</w:t>
      </w:r>
      <w:proofErr w:type="spellEnd"/>
      <w:r w:rsidRPr="00661E4D">
        <w:rPr>
          <w:rFonts w:ascii="Times New Roman" w:hAnsi="Times New Roman" w:cs="Times New Roman"/>
        </w:rPr>
        <w:t>, профессор                                                  ________________</w:t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профессор каф. </w:t>
      </w:r>
      <w:proofErr w:type="spellStart"/>
      <w:r w:rsidRPr="00661E4D">
        <w:rPr>
          <w:rFonts w:ascii="Times New Roman" w:hAnsi="Times New Roman" w:cs="Times New Roman"/>
        </w:rPr>
        <w:t>ТиМ</w:t>
      </w:r>
      <w:proofErr w:type="spellEnd"/>
      <w:r w:rsidRPr="00661E4D">
        <w:rPr>
          <w:rFonts w:ascii="Times New Roman" w:hAnsi="Times New Roman" w:cs="Times New Roman"/>
        </w:rPr>
        <w:t xml:space="preserve"> физической</w:t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культуры и спорта </w:t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Семин Н.И.,</w:t>
      </w:r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proofErr w:type="spellStart"/>
      <w:r w:rsidRPr="00661E4D">
        <w:rPr>
          <w:rFonts w:ascii="Times New Roman" w:hAnsi="Times New Roman" w:cs="Times New Roman"/>
        </w:rPr>
        <w:t>к.п.н</w:t>
      </w:r>
      <w:proofErr w:type="spellEnd"/>
      <w:r w:rsidRPr="00661E4D">
        <w:rPr>
          <w:rFonts w:ascii="Times New Roman" w:hAnsi="Times New Roman" w:cs="Times New Roman"/>
        </w:rPr>
        <w:t xml:space="preserve">., профессор, зав. </w:t>
      </w:r>
      <w:proofErr w:type="gramStart"/>
      <w:r w:rsidRPr="00661E4D">
        <w:rPr>
          <w:rFonts w:ascii="Times New Roman" w:hAnsi="Times New Roman" w:cs="Times New Roman"/>
        </w:rPr>
        <w:t xml:space="preserve">кафедрой  </w:t>
      </w:r>
      <w:proofErr w:type="spellStart"/>
      <w:r w:rsidRPr="00661E4D">
        <w:rPr>
          <w:rFonts w:ascii="Times New Roman" w:hAnsi="Times New Roman" w:cs="Times New Roman"/>
        </w:rPr>
        <w:t>ТиМ</w:t>
      </w:r>
      <w:proofErr w:type="spellEnd"/>
      <w:proofErr w:type="gramEnd"/>
    </w:p>
    <w:p w:rsidR="00B463CB" w:rsidRPr="00661E4D" w:rsidRDefault="00B463CB" w:rsidP="00661E4D">
      <w:pPr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:rsidR="009F2502" w:rsidRPr="00661E4D" w:rsidRDefault="009F2502" w:rsidP="00661E4D">
      <w:pPr>
        <w:spacing w:after="200"/>
        <w:rPr>
          <w:rFonts w:ascii="Times New Roman" w:hAnsi="Times New Roman" w:cs="Times New Roman"/>
          <w:color w:val="000000" w:themeColor="text1"/>
        </w:rPr>
      </w:pPr>
    </w:p>
    <w:p w:rsidR="009F2502" w:rsidRPr="00661E4D" w:rsidRDefault="009F2502" w:rsidP="00661E4D">
      <w:pPr>
        <w:spacing w:after="200"/>
        <w:rPr>
          <w:rFonts w:ascii="Times New Roman" w:hAnsi="Times New Roman" w:cs="Times New Roman"/>
          <w:color w:val="000000" w:themeColor="text1"/>
        </w:rPr>
      </w:pPr>
    </w:p>
    <w:p w:rsidR="009F2502" w:rsidRPr="00661E4D" w:rsidRDefault="009F2502" w:rsidP="00661E4D">
      <w:pPr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76"/>
        <w:gridCol w:w="4584"/>
        <w:gridCol w:w="3618"/>
        <w:gridCol w:w="1059"/>
      </w:tblGrid>
      <w:tr w:rsidR="009F2502" w:rsidRPr="00661E4D" w:rsidTr="002343AB">
        <w:tc>
          <w:tcPr>
            <w:tcW w:w="420" w:type="pct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9F2502" w:rsidRPr="00661E4D" w:rsidTr="002343AB">
        <w:tc>
          <w:tcPr>
            <w:tcW w:w="5000" w:type="pct"/>
            <w:gridSpan w:val="4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9F2502" w:rsidRPr="00661E4D" w:rsidTr="002343AB">
        <w:tc>
          <w:tcPr>
            <w:tcW w:w="420" w:type="pct"/>
          </w:tcPr>
          <w:p w:rsidR="009F2502" w:rsidRPr="00661E4D" w:rsidRDefault="009F2502" w:rsidP="006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9F2502" w:rsidRPr="00661E4D" w:rsidRDefault="00423C1C" w:rsidP="00661E4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F2502" w:rsidRPr="00661E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9F2502" w:rsidRPr="00661E4D" w:rsidRDefault="009F2502" w:rsidP="006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9F2502" w:rsidRPr="00661E4D" w:rsidRDefault="009F2502" w:rsidP="0066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</w:tc>
      </w:tr>
      <w:tr w:rsidR="009F2502" w:rsidRPr="00661E4D" w:rsidTr="002343AB">
        <w:tc>
          <w:tcPr>
            <w:tcW w:w="5000" w:type="pct"/>
            <w:gridSpan w:val="4"/>
          </w:tcPr>
          <w:p w:rsidR="009F2502" w:rsidRPr="00661E4D" w:rsidRDefault="009F2502" w:rsidP="00661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F2502" w:rsidRPr="00661E4D" w:rsidTr="002343AB">
        <w:tc>
          <w:tcPr>
            <w:tcW w:w="420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9F2502" w:rsidRPr="00661E4D" w:rsidRDefault="00423C1C" w:rsidP="00661E4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9F2502" w:rsidRPr="00661E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9F2502" w:rsidRPr="00661E4D" w:rsidRDefault="009F2502" w:rsidP="00661E4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98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F2502" w:rsidRPr="00661E4D" w:rsidTr="002343AB">
        <w:tc>
          <w:tcPr>
            <w:tcW w:w="420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9F2502" w:rsidRPr="00661E4D" w:rsidRDefault="00423C1C" w:rsidP="00661E4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9F2502" w:rsidRPr="00661E4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9F2502" w:rsidRPr="00661E4D" w:rsidRDefault="009F2502" w:rsidP="00661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9F2502" w:rsidRPr="00661E4D" w:rsidRDefault="009F2502" w:rsidP="00661E4D">
      <w:pPr>
        <w:spacing w:after="200"/>
        <w:rPr>
          <w:rFonts w:ascii="Times New Roman" w:hAnsi="Times New Roman" w:cs="Times New Roman"/>
          <w:color w:val="000000" w:themeColor="text1"/>
        </w:rPr>
      </w:pPr>
    </w:p>
    <w:p w:rsidR="00B463CB" w:rsidRPr="00661E4D" w:rsidRDefault="00B463CB" w:rsidP="00661E4D">
      <w:pPr>
        <w:spacing w:after="200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br w:type="page"/>
      </w:r>
    </w:p>
    <w:p w:rsidR="00890219" w:rsidRPr="00661E4D" w:rsidRDefault="00890219" w:rsidP="00661E4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661E4D">
        <w:rPr>
          <w:rFonts w:ascii="Times New Roman" w:hAnsi="Times New Roman" w:cs="Times New Roman"/>
          <w:bCs/>
          <w:caps/>
          <w:color w:val="000000" w:themeColor="text1"/>
          <w:spacing w:val="-1"/>
        </w:rPr>
        <w:t xml:space="preserve">1. изучениЕ дисциплины НАПРАВЛЕНО НА формирование следующих компетенций: </w:t>
      </w:r>
    </w:p>
    <w:p w:rsidR="00890219" w:rsidRPr="00661E4D" w:rsidRDefault="00890219" w:rsidP="00661E4D">
      <w:pPr>
        <w:widowControl/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ПК-</w:t>
      </w:r>
      <w:proofErr w:type="gramStart"/>
      <w:r w:rsidRPr="00661E4D">
        <w:rPr>
          <w:rFonts w:ascii="Times New Roman" w:hAnsi="Times New Roman" w:cs="Times New Roman"/>
        </w:rPr>
        <w:t>2  Способен</w:t>
      </w:r>
      <w:proofErr w:type="gramEnd"/>
      <w:r w:rsidRPr="00661E4D">
        <w:rPr>
          <w:rFonts w:ascii="Times New Roman" w:hAnsi="Times New Roman" w:cs="Times New Roman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890219" w:rsidRPr="00661E4D" w:rsidRDefault="00890219" w:rsidP="00661E4D">
      <w:pPr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ПК-</w:t>
      </w:r>
      <w:proofErr w:type="gramStart"/>
      <w:r w:rsidRPr="00661E4D">
        <w:rPr>
          <w:rFonts w:ascii="Times New Roman" w:hAnsi="Times New Roman" w:cs="Times New Roman"/>
        </w:rPr>
        <w:t>3  Способен</w:t>
      </w:r>
      <w:proofErr w:type="gramEnd"/>
      <w:r w:rsidRPr="00661E4D">
        <w:rPr>
          <w:rFonts w:ascii="Times New Roman" w:hAnsi="Times New Roman" w:cs="Times New Roman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:rsidR="00890219" w:rsidRPr="00661E4D" w:rsidRDefault="00890219" w:rsidP="00661E4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:rsidR="00890219" w:rsidRPr="00661E4D" w:rsidRDefault="00890219" w:rsidP="00661E4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661E4D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</w:t>
      </w:r>
      <w:r w:rsidRPr="00661E4D">
        <w:rPr>
          <w:rFonts w:ascii="Times New Roman" w:hAnsi="Times New Roman" w:cs="Times New Roman"/>
          <w:caps/>
          <w:spacing w:val="-1"/>
        </w:rPr>
        <w:t xml:space="preserve"> ПО ДИСЦИПЛИНЕ:</w:t>
      </w:r>
    </w:p>
    <w:tbl>
      <w:tblPr>
        <w:tblW w:w="43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2446"/>
        <w:gridCol w:w="1717"/>
      </w:tblGrid>
      <w:tr w:rsidR="000979A2" w:rsidRPr="00661E4D" w:rsidTr="0087030F">
        <w:trPr>
          <w:jc w:val="center"/>
        </w:trPr>
        <w:tc>
          <w:tcPr>
            <w:tcW w:w="2660" w:type="pct"/>
          </w:tcPr>
          <w:p w:rsidR="000979A2" w:rsidRPr="00661E4D" w:rsidRDefault="000979A2" w:rsidP="00661E4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75" w:type="pct"/>
          </w:tcPr>
          <w:p w:rsidR="000979A2" w:rsidRPr="00661E4D" w:rsidRDefault="000979A2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965" w:type="pct"/>
          </w:tcPr>
          <w:p w:rsidR="000979A2" w:rsidRPr="00661E4D" w:rsidRDefault="000979A2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Знания:</w:t>
            </w:r>
          </w:p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1375" w:type="pct"/>
            <w:vMerge w:val="restart"/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Р 05.008</w:t>
            </w:r>
          </w:p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  <w:lang w:val="en-US"/>
              </w:rPr>
              <w:t>G</w:t>
            </w:r>
            <w:r w:rsidRPr="00661E4D">
              <w:rPr>
                <w:rFonts w:ascii="Times New Roman" w:hAnsi="Times New Roman" w:cs="Times New Roman"/>
                <w:spacing w:val="-1"/>
              </w:rPr>
              <w:t>/05.7</w:t>
            </w:r>
          </w:p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hyperlink r:id="rId9" w:history="1">
              <w:r w:rsidRPr="00661E4D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Т 05.003</w:t>
            </w:r>
          </w:p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965" w:type="pct"/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1375" w:type="pct"/>
            <w:vMerge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965" w:type="pct"/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</w:tcPr>
          <w:p w:rsidR="0087030F" w:rsidRPr="00661E4D" w:rsidRDefault="0087030F" w:rsidP="00661E4D">
            <w:pPr>
              <w:rPr>
                <w:rFonts w:ascii="Times New Roman" w:hAnsi="Times New Roman" w:cs="Times New Roman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:rsidR="0087030F" w:rsidRPr="00661E4D" w:rsidRDefault="0087030F" w:rsidP="00661E4D">
            <w:pPr>
              <w:pStyle w:val="a3"/>
              <w:ind w:left="0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комплексными знаниями в области современных подходов к управлению спортивной формой в многолетнем тренировочном процессе</w:t>
            </w:r>
          </w:p>
        </w:tc>
        <w:tc>
          <w:tcPr>
            <w:tcW w:w="1375" w:type="pct"/>
            <w:vMerge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965" w:type="pct"/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Знания: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методы и средства получения актуальной информации при проведении исследований в области программно-методического обеспечения основы научно-исследовательской деятельности с учетом </w:t>
            </w:r>
            <w:proofErr w:type="gramStart"/>
            <w:r w:rsidRPr="00661E4D">
              <w:rPr>
                <w:rFonts w:ascii="Times New Roman" w:hAnsi="Times New Roman" w:cs="Times New Roman"/>
                <w:color w:val="000000" w:themeColor="text1"/>
              </w:rPr>
              <w:t>специфики  вида</w:t>
            </w:r>
            <w:proofErr w:type="gramEnd"/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спорта</w:t>
            </w:r>
          </w:p>
        </w:tc>
        <w:tc>
          <w:tcPr>
            <w:tcW w:w="1375" w:type="pct"/>
            <w:vMerge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96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использовать 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организовывать и проводить в доступных формах научные исследования в сфере профессиональной </w:t>
            </w:r>
            <w:proofErr w:type="gramStart"/>
            <w:r w:rsidRPr="00661E4D">
              <w:rPr>
                <w:rFonts w:ascii="Times New Roman" w:hAnsi="Times New Roman" w:cs="Times New Roman"/>
                <w:color w:val="000000" w:themeColor="text1"/>
              </w:rPr>
              <w:t>деятельности;  пользоваться</w:t>
            </w:r>
            <w:proofErr w:type="gramEnd"/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 измерительной и вычислительной техникой, справочной и специальной научно-методической литературой, результатами научных исследований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применять на практике инновационные технологии и методы научного исследования, пользоваться современной диагностической аппаратурой, обрабатывать полученные данные и пользоваться ими в соответствии с требованиями к эффективному осуществлению профессиональной деятельности</w:t>
            </w:r>
          </w:p>
        </w:tc>
        <w:tc>
          <w:tcPr>
            <w:tcW w:w="1375" w:type="pct"/>
            <w:vMerge/>
          </w:tcPr>
          <w:p w:rsidR="0087030F" w:rsidRPr="00661E4D" w:rsidRDefault="0087030F" w:rsidP="00661E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96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87030F" w:rsidRPr="00661E4D" w:rsidTr="0087030F">
        <w:trPr>
          <w:jc w:val="center"/>
        </w:trPr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 xml:space="preserve">Навыки и/или опыт деятельности: </w:t>
            </w:r>
            <w:r w:rsidRPr="00661E4D">
              <w:rPr>
                <w:rFonts w:ascii="Times New Roman" w:hAnsi="Times New Roman" w:cs="Times New Roman"/>
                <w:color w:val="000000" w:themeColor="text1"/>
              </w:rPr>
              <w:t xml:space="preserve">актуальными приемами обучения и воспитания, разнообразными формами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 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комплексного анализа полученных данных, их объективной интерпретации</w:t>
            </w:r>
          </w:p>
          <w:p w:rsidR="0087030F" w:rsidRPr="00661E4D" w:rsidRDefault="0087030F" w:rsidP="00661E4D">
            <w:pPr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методиками рационального использования учебно-лабораторного и управленческого оборудования, специальной аппаратуры и инвентаря, способами организации и проведения научных исследований в сфере профессиональной деятельности, современной компьютерной техники; методами проведения научных исследований в сфере профессиональной деятельности</w:t>
            </w:r>
          </w:p>
        </w:tc>
        <w:tc>
          <w:tcPr>
            <w:tcW w:w="1375" w:type="pct"/>
            <w:vMerge/>
            <w:tcBorders>
              <w:bottom w:val="single" w:sz="4" w:space="0" w:color="000000"/>
            </w:tcBorders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96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0F" w:rsidRPr="00661E4D" w:rsidRDefault="0087030F" w:rsidP="00661E4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661E4D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</w:tbl>
    <w:p w:rsidR="00890219" w:rsidRPr="00661E4D" w:rsidRDefault="00890219" w:rsidP="00661E4D">
      <w:pPr>
        <w:widowControl/>
        <w:spacing w:after="200"/>
        <w:rPr>
          <w:rFonts w:ascii="Times New Roman" w:hAnsi="Times New Roman" w:cs="Times New Roman"/>
          <w:caps/>
          <w:spacing w:val="-1"/>
        </w:rPr>
      </w:pPr>
    </w:p>
    <w:p w:rsidR="00B463CB" w:rsidRPr="00661E4D" w:rsidRDefault="00B463CB" w:rsidP="00661E4D">
      <w:pPr>
        <w:pStyle w:val="a3"/>
        <w:widowControl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661E4D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463CB" w:rsidRPr="00661E4D" w:rsidRDefault="00B463CB" w:rsidP="00661E4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61E4D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661E4D">
        <w:rPr>
          <w:rFonts w:ascii="Times New Roman" w:hAnsi="Times New Roman" w:cs="Times New Roman"/>
          <w:i/>
          <w:spacing w:val="-1"/>
        </w:rPr>
        <w:t>к части</w:t>
      </w:r>
      <w:r w:rsidR="0087030F">
        <w:rPr>
          <w:rFonts w:ascii="Times New Roman" w:hAnsi="Times New Roman" w:cs="Times New Roman"/>
          <w:i/>
          <w:spacing w:val="-1"/>
        </w:rPr>
        <w:t>,</w:t>
      </w:r>
      <w:r w:rsidRPr="00661E4D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661E4D">
        <w:rPr>
          <w:rFonts w:ascii="Times New Roman" w:hAnsi="Times New Roman" w:cs="Times New Roman"/>
          <w:spacing w:val="-1"/>
        </w:rPr>
        <w:t xml:space="preserve">. </w:t>
      </w:r>
    </w:p>
    <w:p w:rsidR="00B463CB" w:rsidRPr="00661E4D" w:rsidRDefault="00B463CB" w:rsidP="00661E4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61E4D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семестре в очной форме обучения, в 3 семестре в заочной форме обучени</w:t>
      </w:r>
      <w:r w:rsidR="0087030F">
        <w:rPr>
          <w:rFonts w:ascii="Times New Roman" w:hAnsi="Times New Roman" w:cs="Times New Roman"/>
          <w:spacing w:val="-1"/>
        </w:rPr>
        <w:t>я</w:t>
      </w:r>
      <w:r w:rsidRPr="00661E4D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:rsidR="00B463CB" w:rsidRPr="00661E4D" w:rsidRDefault="00B463CB" w:rsidP="00661E4D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B463CB" w:rsidRPr="00661E4D" w:rsidRDefault="00B463CB" w:rsidP="00661E4D">
      <w:pPr>
        <w:pStyle w:val="a3"/>
        <w:widowControl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661E4D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B463CB" w:rsidRPr="00661E4D" w:rsidRDefault="00B463CB" w:rsidP="00661E4D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pacing w:val="-1"/>
        </w:rPr>
      </w:pPr>
      <w:r w:rsidRPr="00661E4D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463CB" w:rsidRPr="00661E4D" w:rsidTr="00FD4A8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B463CB" w:rsidRPr="00661E4D" w:rsidTr="00FD4A8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709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110220" w:rsidP="00661E4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B463CB" w:rsidRPr="00661E4D" w:rsidTr="00FD4A8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661E4D" w:rsidTr="00FD4A8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B463CB" w:rsidRPr="00661E4D" w:rsidRDefault="00B463CB" w:rsidP="00661E4D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661E4D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463CB" w:rsidRPr="00661E4D" w:rsidTr="00FD4A8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B463CB" w:rsidRPr="00661E4D" w:rsidTr="00FD4A8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B463CB" w:rsidRPr="00661E4D" w:rsidTr="00FD4A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110220" w:rsidP="00661E4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</w:tr>
      <w:tr w:rsidR="00B463CB" w:rsidRPr="00661E4D" w:rsidTr="00FD4A8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661E4D" w:rsidTr="00FD4A8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CB" w:rsidRPr="00661E4D" w:rsidRDefault="00B463CB" w:rsidP="00661E4D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661E4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D04DD7" w:rsidRPr="00661E4D" w:rsidRDefault="00D04DD7" w:rsidP="00661E4D">
      <w:pPr>
        <w:jc w:val="both"/>
        <w:rPr>
          <w:rFonts w:ascii="Times New Roman" w:hAnsi="Times New Roman" w:cs="Times New Roman"/>
          <w:b/>
        </w:rPr>
      </w:pPr>
    </w:p>
    <w:p w:rsidR="00D04DD7" w:rsidRPr="00661E4D" w:rsidRDefault="00D04DD7" w:rsidP="00661E4D">
      <w:pPr>
        <w:ind w:left="360"/>
        <w:jc w:val="both"/>
        <w:rPr>
          <w:rFonts w:ascii="Times New Roman" w:hAnsi="Times New Roman" w:cs="Times New Roman"/>
        </w:rPr>
      </w:pPr>
    </w:p>
    <w:p w:rsidR="00D04DD7" w:rsidRPr="00661E4D" w:rsidRDefault="00D04DD7" w:rsidP="00661E4D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61E4D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D04DD7" w:rsidRPr="00661E4D" w:rsidTr="00FD4A81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D04DD7" w:rsidRPr="00661E4D" w:rsidRDefault="00D04DD7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1123" w:type="pct"/>
            <w:vAlign w:val="center"/>
          </w:tcPr>
          <w:p w:rsidR="00D04DD7" w:rsidRPr="00661E4D" w:rsidRDefault="00D04DD7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D04DD7" w:rsidRPr="00661E4D" w:rsidRDefault="00D04DD7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D04DD7" w:rsidRPr="00661E4D" w:rsidRDefault="00D04DD7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B5C2F" w:rsidRPr="00661E4D" w:rsidTr="00FD4A81">
        <w:trPr>
          <w:jc w:val="center"/>
        </w:trPr>
        <w:tc>
          <w:tcPr>
            <w:tcW w:w="443" w:type="pct"/>
            <w:vAlign w:val="center"/>
          </w:tcPr>
          <w:p w:rsidR="00CB5C2F" w:rsidRPr="00661E4D" w:rsidRDefault="00CB5C2F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123" w:type="pct"/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2907" w:type="pct"/>
          </w:tcPr>
          <w:p w:rsidR="00CB5C2F" w:rsidRPr="00661E4D" w:rsidRDefault="00CB5C2F" w:rsidP="00661E4D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61E4D">
              <w:rPr>
                <w:rFonts w:ascii="Times New Roman" w:hAnsi="Times New Roman" w:cs="Times New Roman"/>
              </w:rPr>
              <w:t>Программно-методическое обеспечение физической культуры в учебных заведениях различного уровня</w:t>
            </w:r>
          </w:p>
        </w:tc>
        <w:tc>
          <w:tcPr>
            <w:tcW w:w="527" w:type="pct"/>
            <w:vAlign w:val="center"/>
          </w:tcPr>
          <w:p w:rsidR="00CB5C2F" w:rsidRPr="00661E4D" w:rsidRDefault="00B463CB" w:rsidP="00661E4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61E4D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:rsidR="00D04DD7" w:rsidRPr="00661E4D" w:rsidRDefault="00D04DD7" w:rsidP="00661E4D">
      <w:pPr>
        <w:widowControl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:rsidR="00D04DD7" w:rsidRPr="00661E4D" w:rsidRDefault="00D04DD7" w:rsidP="00661E4D">
      <w:pPr>
        <w:widowControl/>
        <w:jc w:val="center"/>
        <w:rPr>
          <w:rFonts w:ascii="Times New Roman" w:hAnsi="Times New Roman" w:cs="Times New Roman"/>
          <w:color w:val="auto"/>
        </w:rPr>
      </w:pPr>
      <w:r w:rsidRPr="00661E4D">
        <w:rPr>
          <w:rFonts w:ascii="Times New Roman" w:hAnsi="Times New Roman" w:cs="Times New Roman"/>
          <w:color w:val="auto"/>
        </w:rPr>
        <w:t>5.</w:t>
      </w:r>
      <w:r w:rsidR="0087030F">
        <w:rPr>
          <w:rFonts w:ascii="Times New Roman" w:hAnsi="Times New Roman" w:cs="Times New Roman"/>
          <w:color w:val="auto"/>
        </w:rPr>
        <w:t>РАЗДЕЛЫ</w:t>
      </w:r>
      <w:r w:rsidRPr="00661E4D">
        <w:rPr>
          <w:rFonts w:ascii="Times New Roman" w:hAnsi="Times New Roman" w:cs="Times New Roman"/>
          <w:color w:val="auto"/>
        </w:rPr>
        <w:t xml:space="preserve"> ДИСЦИПЛИНЫ</w:t>
      </w:r>
      <w:r w:rsidR="0087030F">
        <w:rPr>
          <w:rFonts w:ascii="Times New Roman" w:hAnsi="Times New Roman" w:cs="Times New Roman"/>
          <w:color w:val="auto"/>
        </w:rPr>
        <w:t xml:space="preserve"> и ВИДЫ УЧЕБНОЙ РАБОТЫ</w:t>
      </w:r>
      <w:r w:rsidRPr="00661E4D">
        <w:rPr>
          <w:rFonts w:ascii="Times New Roman" w:hAnsi="Times New Roman" w:cs="Times New Roman"/>
          <w:color w:val="auto"/>
        </w:rPr>
        <w:t>:</w:t>
      </w:r>
    </w:p>
    <w:p w:rsidR="00D04DD7" w:rsidRPr="00661E4D" w:rsidRDefault="00D04DD7" w:rsidP="00661E4D">
      <w:pPr>
        <w:widowControl/>
        <w:jc w:val="center"/>
        <w:rPr>
          <w:rFonts w:ascii="Times New Roman" w:hAnsi="Times New Roman" w:cs="Times New Roman"/>
          <w:color w:val="auto"/>
        </w:rPr>
      </w:pPr>
      <w:r w:rsidRPr="00661E4D">
        <w:rPr>
          <w:rFonts w:ascii="Times New Roman" w:hAnsi="Times New Roman" w:cs="Times New Roman"/>
          <w:color w:val="auto"/>
        </w:rPr>
        <w:t>очная форма обучения</w:t>
      </w:r>
    </w:p>
    <w:p w:rsidR="00D04DD7" w:rsidRPr="00661E4D" w:rsidRDefault="00D04DD7" w:rsidP="00661E4D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6"/>
        <w:gridCol w:w="910"/>
        <w:gridCol w:w="1058"/>
      </w:tblGrid>
      <w:tr w:rsidR="00D04DD7" w:rsidRPr="00661E4D" w:rsidTr="00FD4A81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04DD7" w:rsidRPr="00661E4D" w:rsidTr="00FD4A81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DD7" w:rsidRPr="00661E4D" w:rsidTr="00FD4A8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B463CB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B463CB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D04DD7" w:rsidRPr="00661E4D" w:rsidRDefault="00D04DD7" w:rsidP="00661E4D">
      <w:pPr>
        <w:widowControl/>
        <w:jc w:val="center"/>
        <w:rPr>
          <w:rFonts w:ascii="Times New Roman" w:hAnsi="Times New Roman" w:cs="Times New Roman"/>
          <w:color w:val="auto"/>
        </w:rPr>
      </w:pPr>
      <w:r w:rsidRPr="00661E4D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9"/>
        <w:gridCol w:w="756"/>
        <w:gridCol w:w="758"/>
        <w:gridCol w:w="756"/>
        <w:gridCol w:w="756"/>
        <w:gridCol w:w="758"/>
        <w:gridCol w:w="910"/>
        <w:gridCol w:w="1054"/>
      </w:tblGrid>
      <w:tr w:rsidR="00D04DD7" w:rsidRPr="00661E4D" w:rsidTr="0087030F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04DD7" w:rsidRPr="00661E4D" w:rsidTr="0087030F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7" w:rsidRPr="00661E4D" w:rsidRDefault="00D04DD7" w:rsidP="00661E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DD7" w:rsidRPr="00661E4D" w:rsidTr="0087030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7" w:rsidRPr="00661E4D" w:rsidRDefault="00D04DD7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87030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7" w:rsidRPr="00661E4D" w:rsidRDefault="00CB5C2F" w:rsidP="00661E4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661E4D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D04DD7" w:rsidRPr="00661E4D" w:rsidRDefault="00D04DD7" w:rsidP="00661E4D">
      <w:pPr>
        <w:widowControl/>
        <w:rPr>
          <w:rFonts w:ascii="Times New Roman" w:hAnsi="Times New Roman" w:cs="Times New Roman"/>
          <w:b/>
          <w:color w:val="auto"/>
        </w:rPr>
      </w:pPr>
    </w:p>
    <w:p w:rsidR="00D04DD7" w:rsidRPr="00661E4D" w:rsidRDefault="00D04DD7" w:rsidP="00661E4D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D04DD7" w:rsidRPr="00661E4D" w:rsidRDefault="00D04DD7" w:rsidP="00661E4D">
      <w:pPr>
        <w:widowControl/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61E4D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661E4D">
        <w:rPr>
          <w:rFonts w:ascii="Times New Roman" w:hAnsi="Times New Roman" w:cs="Times New Roman"/>
          <w:color w:val="auto"/>
        </w:rPr>
        <w:t xml:space="preserve">необходимый </w:t>
      </w:r>
      <w:r w:rsidR="007327F5" w:rsidRPr="00661E4D">
        <w:rPr>
          <w:rFonts w:ascii="Times New Roman" w:hAnsi="Times New Roman" w:cs="Times New Roman"/>
          <w:color w:val="auto"/>
        </w:rPr>
        <w:t xml:space="preserve">для освоения дисциплины </w:t>
      </w:r>
    </w:p>
    <w:p w:rsidR="00CB5C2F" w:rsidRPr="00661E4D" w:rsidRDefault="00B463CB" w:rsidP="0087030F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i/>
          <w:color w:val="auto"/>
        </w:rPr>
        <w:t xml:space="preserve"> </w:t>
      </w:r>
      <w:r w:rsidR="00CB5C2F" w:rsidRPr="00661E4D">
        <w:rPr>
          <w:rFonts w:ascii="Times New Roman" w:hAnsi="Times New Roman" w:cs="Times New Roman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7061"/>
        <w:gridCol w:w="1017"/>
        <w:gridCol w:w="1142"/>
      </w:tblGrid>
      <w:tr w:rsidR="00CB5C2F" w:rsidRPr="00661E4D" w:rsidTr="0087030F">
        <w:trPr>
          <w:trHeight w:val="34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61E4D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CB5C2F" w:rsidRPr="00661E4D" w:rsidTr="0087030F">
        <w:trPr>
          <w:trHeight w:val="51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  <w:lang w:eastAsia="en-US"/>
              </w:rPr>
              <w:t xml:space="preserve">Физическая </w:t>
            </w:r>
            <w:proofErr w:type="gramStart"/>
            <w:r w:rsidRPr="00661E4D">
              <w:rPr>
                <w:rFonts w:ascii="Times New Roman" w:hAnsi="Times New Roman" w:cs="Times New Roman"/>
                <w:lang w:eastAsia="en-US"/>
              </w:rPr>
              <w:t>культура :</w:t>
            </w:r>
            <w:proofErr w:type="gramEnd"/>
            <w:r w:rsidRPr="00661E4D">
              <w:rPr>
                <w:rFonts w:ascii="Times New Roman" w:hAnsi="Times New Roman" w:cs="Times New Roman"/>
                <w:lang w:eastAsia="en-US"/>
              </w:rPr>
              <w:t xml:space="preserve"> учебник / В. Ю. Волков [и др.] ; под ред. М. Я. </w:t>
            </w:r>
            <w:proofErr w:type="spellStart"/>
            <w:r w:rsidRPr="00661E4D">
              <w:rPr>
                <w:rFonts w:ascii="Times New Roman" w:hAnsi="Times New Roman" w:cs="Times New Roman"/>
                <w:lang w:eastAsia="en-US"/>
              </w:rPr>
              <w:t>Виленского</w:t>
            </w:r>
            <w:proofErr w:type="spellEnd"/>
            <w:r w:rsidRPr="00661E4D">
              <w:rPr>
                <w:rFonts w:ascii="Times New Roman" w:hAnsi="Times New Roman" w:cs="Times New Roman"/>
                <w:lang w:eastAsia="en-US"/>
              </w:rPr>
              <w:t xml:space="preserve">. - 3-е изд., стер. - </w:t>
            </w:r>
            <w:proofErr w:type="gramStart"/>
            <w:r w:rsidRPr="00661E4D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61E4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61E4D">
              <w:rPr>
                <w:rFonts w:ascii="Times New Roman" w:hAnsi="Times New Roman" w:cs="Times New Roman"/>
                <w:lang w:eastAsia="en-US"/>
              </w:rPr>
              <w:t>Кнорус</w:t>
            </w:r>
            <w:proofErr w:type="spellEnd"/>
            <w:r w:rsidRPr="00661E4D">
              <w:rPr>
                <w:rFonts w:ascii="Times New Roman" w:hAnsi="Times New Roman" w:cs="Times New Roman"/>
                <w:lang w:eastAsia="en-US"/>
              </w:rPr>
              <w:t>, 2019. - 423 с. - (</w:t>
            </w:r>
            <w:proofErr w:type="spellStart"/>
            <w:r w:rsidRPr="00661E4D">
              <w:rPr>
                <w:rFonts w:ascii="Times New Roman" w:hAnsi="Times New Roman" w:cs="Times New Roman"/>
                <w:lang w:eastAsia="en-US"/>
              </w:rPr>
              <w:t>Бакалавриат</w:t>
            </w:r>
            <w:proofErr w:type="spellEnd"/>
            <w:r w:rsidRPr="00661E4D">
              <w:rPr>
                <w:rFonts w:ascii="Times New Roman" w:hAnsi="Times New Roman" w:cs="Times New Roman"/>
                <w:lang w:eastAsia="en-US"/>
              </w:rPr>
              <w:t>). - ISBN 978-5-406-061182-4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  <w:lang w:val="en-US"/>
              </w:rPr>
            </w:pPr>
            <w:r w:rsidRPr="00661E4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Чесноков Н.Н. Научно-методическое обеспечение подготовки спортивного резерва/Н.Н. Чесноков, А.П. Морозов. – М.: 2016. – 136 с.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3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Чесноков Н.Н. Профессиональное образование в области физической культуры и спорта: учебник / Н.Н. Чесноков, В.Г. Никитушкин. – М.: Физическая культура, 2011. – 400 с.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B5C2F" w:rsidRPr="00661E4D" w:rsidRDefault="00CB5C2F" w:rsidP="00661E4D">
      <w:pPr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665"/>
        <w:gridCol w:w="1356"/>
        <w:gridCol w:w="1199"/>
      </w:tblGrid>
      <w:tr w:rsidR="00CB5C2F" w:rsidRPr="00661E4D" w:rsidTr="0087030F">
        <w:trPr>
          <w:trHeight w:val="34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61E4D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CB5C2F" w:rsidRPr="00661E4D" w:rsidTr="0087030F">
        <w:trPr>
          <w:trHeight w:val="51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2F" w:rsidRPr="00661E4D" w:rsidRDefault="00CB5C2F" w:rsidP="00661E4D">
            <w:pPr>
              <w:widowControl/>
              <w:rPr>
                <w:rFonts w:ascii="Times New Roman" w:hAnsi="Times New Roman" w:cs="Times New Roman"/>
                <w:b/>
              </w:rPr>
            </w:pPr>
            <w:r w:rsidRPr="00661E4D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Балашова В. Ф. Компетентность специалиста по адаптивной физической культуре: монография / В.Ф. Балашова. – М.: Физическая культура, 2008. – 248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 xml:space="preserve">Маслов В. И. Квалификационная характеристика: научно-методическое руководство / В. И. Маслов, Н. Н. </w:t>
            </w:r>
            <w:proofErr w:type="spellStart"/>
            <w:r w:rsidRPr="00661E4D">
              <w:rPr>
                <w:rFonts w:ascii="Times New Roman" w:hAnsi="Times New Roman" w:cs="Times New Roman"/>
              </w:rPr>
              <w:t>Зволинская</w:t>
            </w:r>
            <w:proofErr w:type="spellEnd"/>
            <w:r w:rsidRPr="00661E4D">
              <w:rPr>
                <w:rFonts w:ascii="Times New Roman" w:hAnsi="Times New Roman" w:cs="Times New Roman"/>
              </w:rPr>
              <w:t>. – М.: Физическая культура, 2007. – 48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 xml:space="preserve">Новиков А. М. Методология образования / А. М. Новиков. – 2-е изд. – М.: </w:t>
            </w:r>
            <w:proofErr w:type="spellStart"/>
            <w:r w:rsidRPr="00661E4D">
              <w:rPr>
                <w:rFonts w:ascii="Times New Roman" w:hAnsi="Times New Roman" w:cs="Times New Roman"/>
              </w:rPr>
              <w:t>Эгвес</w:t>
            </w:r>
            <w:proofErr w:type="spellEnd"/>
            <w:r w:rsidRPr="00661E4D">
              <w:rPr>
                <w:rFonts w:ascii="Times New Roman" w:hAnsi="Times New Roman" w:cs="Times New Roman"/>
              </w:rPr>
              <w:t>, 2006. – 488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 xml:space="preserve">Педагогика профессионального </w:t>
            </w:r>
            <w:proofErr w:type="gramStart"/>
            <w:r w:rsidRPr="00661E4D">
              <w:rPr>
                <w:rFonts w:ascii="Times New Roman" w:hAnsi="Times New Roman" w:cs="Times New Roman"/>
              </w:rPr>
              <w:t>образования :</w:t>
            </w:r>
            <w:proofErr w:type="gramEnd"/>
            <w:r w:rsidRPr="00661E4D">
              <w:rPr>
                <w:rFonts w:ascii="Times New Roman" w:hAnsi="Times New Roman" w:cs="Times New Roman"/>
              </w:rPr>
              <w:t xml:space="preserve"> учеб. пособие для студ. </w:t>
            </w:r>
            <w:proofErr w:type="spellStart"/>
            <w:r w:rsidRPr="00661E4D">
              <w:rPr>
                <w:rFonts w:ascii="Times New Roman" w:hAnsi="Times New Roman" w:cs="Times New Roman"/>
              </w:rPr>
              <w:t>высш</w:t>
            </w:r>
            <w:proofErr w:type="spellEnd"/>
            <w:r w:rsidRPr="00661E4D">
              <w:rPr>
                <w:rFonts w:ascii="Times New Roman" w:hAnsi="Times New Roman" w:cs="Times New Roman"/>
              </w:rPr>
              <w:t xml:space="preserve">. учеб. заведений / Е. П. Белозерцев [и др.]; под ред. В. А. </w:t>
            </w:r>
            <w:proofErr w:type="spellStart"/>
            <w:r w:rsidRPr="00661E4D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Pr="00661E4D">
              <w:rPr>
                <w:rFonts w:ascii="Times New Roman" w:hAnsi="Times New Roman" w:cs="Times New Roman"/>
              </w:rPr>
              <w:t xml:space="preserve">. – 3-е изд., стер. – М.: Академия, 2007. – </w:t>
            </w:r>
            <w:r w:rsidR="00661E4D">
              <w:rPr>
                <w:rFonts w:ascii="Times New Roman" w:hAnsi="Times New Roman" w:cs="Times New Roman"/>
              </w:rPr>
              <w:t>-</w:t>
            </w:r>
            <w:r w:rsidRPr="00661E4D">
              <w:rPr>
                <w:rFonts w:ascii="Times New Roman" w:hAnsi="Times New Roman" w:cs="Times New Roman"/>
              </w:rPr>
              <w:t>368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proofErr w:type="spellStart"/>
            <w:r w:rsidRPr="00661E4D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661E4D">
              <w:rPr>
                <w:rFonts w:ascii="Times New Roman" w:hAnsi="Times New Roman" w:cs="Times New Roman"/>
              </w:rPr>
              <w:t xml:space="preserve"> В. С. Спортивный </w:t>
            </w:r>
            <w:proofErr w:type="gramStart"/>
            <w:r w:rsidRPr="00661E4D">
              <w:rPr>
                <w:rFonts w:ascii="Times New Roman" w:hAnsi="Times New Roman" w:cs="Times New Roman"/>
              </w:rPr>
              <w:t>менеджмент :</w:t>
            </w:r>
            <w:proofErr w:type="gramEnd"/>
            <w:r w:rsidRPr="00661E4D">
              <w:rPr>
                <w:rFonts w:ascii="Times New Roman" w:hAnsi="Times New Roman" w:cs="Times New Roman"/>
              </w:rPr>
              <w:t xml:space="preserve"> учеб. пособие /В. С. </w:t>
            </w:r>
            <w:proofErr w:type="spellStart"/>
            <w:r w:rsidRPr="00661E4D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661E4D">
              <w:rPr>
                <w:rFonts w:ascii="Times New Roman" w:hAnsi="Times New Roman" w:cs="Times New Roman"/>
              </w:rPr>
              <w:t xml:space="preserve">, С. И. </w:t>
            </w:r>
            <w:proofErr w:type="spellStart"/>
            <w:r w:rsidRPr="00661E4D">
              <w:rPr>
                <w:rFonts w:ascii="Times New Roman" w:hAnsi="Times New Roman" w:cs="Times New Roman"/>
              </w:rPr>
              <w:t>Изаак</w:t>
            </w:r>
            <w:proofErr w:type="spellEnd"/>
            <w:r w:rsidRPr="00661E4D">
              <w:rPr>
                <w:rFonts w:ascii="Times New Roman" w:hAnsi="Times New Roman" w:cs="Times New Roman"/>
              </w:rPr>
              <w:t>. – М.: Физическая культура, 2009. – 144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C2F" w:rsidRPr="00661E4D" w:rsidTr="0087030F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Профессиональное образование: словарь / С.М. Вишнякова. - М.: Новь, 1999. - 535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CB5C2F" w:rsidP="00661E4D">
            <w:pPr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F" w:rsidRPr="00661E4D" w:rsidRDefault="00661E4D" w:rsidP="0066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04DD7" w:rsidRPr="00661E4D" w:rsidRDefault="00D04DD7" w:rsidP="00661E4D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110220" w:rsidRPr="00661E4D" w:rsidRDefault="00110220" w:rsidP="00661E4D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661E4D">
        <w:rPr>
          <w:rFonts w:ascii="Times New Roman" w:hAnsi="Times New Roman" w:cs="Times New Roman"/>
          <w:caps/>
          <w:spacing w:val="-1"/>
        </w:rPr>
        <w:t xml:space="preserve">Перечень ресурсов информационно-коммуникационной сети «Интернет», </w:t>
      </w:r>
      <w:r w:rsidRPr="00661E4D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661E4D">
        <w:rPr>
          <w:rFonts w:ascii="Times New Roman" w:hAnsi="Times New Roman" w:cs="Times New Roman"/>
          <w:caps/>
          <w:spacing w:val="-1"/>
        </w:rPr>
        <w:t xml:space="preserve"> </w:t>
      </w:r>
      <w:r w:rsidRPr="00661E4D">
        <w:rPr>
          <w:rFonts w:ascii="Times New Roman" w:hAnsi="Times New Roman" w:cs="Times New Roman"/>
        </w:rPr>
        <w:t xml:space="preserve">необходимый для освоения дисциплины 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color w:val="000000" w:themeColor="text1"/>
        </w:rPr>
        <w:t>7.1. Перечень ресурсов информационно-коммуникативной сети «Интернет»:</w:t>
      </w:r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Электронная библиотечная система ЭЛМАРК (МГАФК) lib.mgafk.ru</w:t>
      </w:r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Elibrary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661E4D">
          <w:rPr>
            <w:rStyle w:val="a4"/>
            <w:rFonts w:ascii="Times New Roman" w:hAnsi="Times New Roman" w:cs="Times New Roman"/>
          </w:rPr>
          <w:t>https://elibrary.ru</w:t>
        </w:r>
      </w:hyperlink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661E4D">
          <w:rPr>
            <w:rStyle w:val="a4"/>
            <w:rFonts w:ascii="Times New Roman" w:hAnsi="Times New Roman" w:cs="Times New Roman"/>
          </w:rPr>
          <w:t>https://Ianbook.com</w:t>
        </w:r>
      </w:hyperlink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IPRbooks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Pr="00661E4D">
          <w:rPr>
            <w:rStyle w:val="a4"/>
            <w:rFonts w:ascii="Times New Roman" w:hAnsi="Times New Roman" w:cs="Times New Roman"/>
          </w:rPr>
          <w:t>http://www.iprbookshop.ru</w:t>
        </w:r>
      </w:hyperlink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Электронно-библиотечная система «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» </w:t>
      </w:r>
      <w:hyperlink r:id="rId13" w:history="1"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https://biblio-online.ru</w:t>
        </w:r>
      </w:hyperlink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661E4D">
          <w:rPr>
            <w:rStyle w:val="a4"/>
            <w:rFonts w:ascii="Times New Roman" w:hAnsi="Times New Roman" w:cs="Times New Roman"/>
          </w:rPr>
          <w:t>www.rucont.ru</w:t>
        </w:r>
      </w:hyperlink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661E4D">
          <w:rPr>
            <w:rStyle w:val="a4"/>
            <w:rFonts w:ascii="Times New Roman" w:hAnsi="Times New Roman" w:cs="Times New Roman"/>
            <w:lang w:val="en-US"/>
          </w:rPr>
          <w:t>http</w:t>
        </w:r>
        <w:r w:rsidRPr="00661E4D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661E4D">
          <w:rPr>
            <w:rStyle w:val="a4"/>
            <w:rFonts w:ascii="Times New Roman" w:hAnsi="Times New Roman" w:cs="Times New Roman"/>
          </w:rPr>
          <w:t>минобрнауки.рф</w:t>
        </w:r>
        <w:proofErr w:type="spellEnd"/>
      </w:hyperlink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661E4D">
          <w:rPr>
            <w:rStyle w:val="a4"/>
            <w:rFonts w:ascii="Times New Roman" w:hAnsi="Times New Roman" w:cs="Times New Roman"/>
          </w:rPr>
          <w:t>http://www.edu.ru</w:t>
        </w:r>
      </w:hyperlink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661E4D">
          <w:rPr>
            <w:rStyle w:val="a4"/>
            <w:rFonts w:ascii="Times New Roman" w:hAnsi="Times New Roman" w:cs="Times New Roman"/>
          </w:rPr>
          <w:t>http://window.edu.ru</w:t>
        </w:r>
      </w:hyperlink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110220" w:rsidRPr="00661E4D" w:rsidRDefault="00110220" w:rsidP="00661E4D">
      <w:pPr>
        <w:pStyle w:val="a3"/>
        <w:widowControl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База данных научного цитирования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Web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 Science</w:t>
      </w:r>
      <w:hyperlink r:id="rId18" w:history="1"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http://wokinfo.com/</w:t>
        </w:r>
      </w:hyperlink>
    </w:p>
    <w:p w:rsidR="00110220" w:rsidRPr="00661E4D" w:rsidRDefault="00110220" w:rsidP="00661E4D">
      <w:pPr>
        <w:pStyle w:val="a3"/>
        <w:numPr>
          <w:ilvl w:val="0"/>
          <w:numId w:val="35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 Единая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мультидисциплинарная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 xml:space="preserve"> реферативная база данных </w:t>
      </w:r>
      <w:proofErr w:type="spellStart"/>
      <w:r w:rsidRPr="00661E4D">
        <w:rPr>
          <w:rFonts w:ascii="Times New Roman" w:hAnsi="Times New Roman" w:cs="Times New Roman"/>
          <w:color w:val="000000" w:themeColor="text1"/>
        </w:rPr>
        <w:t>Scopus</w:t>
      </w:r>
      <w:hyperlink r:id="rId19" w:history="1"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https</w:t>
        </w:r>
        <w:proofErr w:type="spellEnd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://www.scopus.com/</w:t>
        </w:r>
        <w:proofErr w:type="spellStart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search</w:t>
        </w:r>
        <w:proofErr w:type="spellEnd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form.uri?display</w:t>
        </w:r>
        <w:proofErr w:type="spellEnd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=</w:t>
        </w:r>
        <w:proofErr w:type="spellStart"/>
        <w:r w:rsidRPr="00661E4D">
          <w:rPr>
            <w:rStyle w:val="a4"/>
            <w:rFonts w:ascii="Times New Roman" w:hAnsi="Times New Roman" w:cs="Times New Roman"/>
            <w:color w:val="000000" w:themeColor="text1"/>
          </w:rPr>
          <w:t>basic</w:t>
        </w:r>
        <w:proofErr w:type="spellEnd"/>
      </w:hyperlink>
      <w:r w:rsidRPr="00661E4D">
        <w:rPr>
          <w:rStyle w:val="a4"/>
          <w:rFonts w:ascii="Times New Roman" w:hAnsi="Times New Roman" w:cs="Times New Roman"/>
          <w:color w:val="000000" w:themeColor="text1"/>
        </w:rPr>
        <w:t>.</w:t>
      </w:r>
    </w:p>
    <w:p w:rsidR="00110220" w:rsidRPr="00661E4D" w:rsidRDefault="00110220" w:rsidP="00661E4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14. </w:t>
      </w:r>
      <w:r w:rsidRPr="00661E4D">
        <w:rPr>
          <w:rFonts w:ascii="Times New Roman" w:hAnsi="Times New Roman" w:cs="Times New Roman"/>
          <w:color w:val="000000" w:themeColor="text1"/>
          <w:lang w:val="en-US"/>
        </w:rPr>
        <w:t>lib</w:t>
      </w:r>
      <w:r w:rsidRPr="00661E4D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661E4D">
        <w:rPr>
          <w:rFonts w:ascii="Times New Roman" w:hAnsi="Times New Roman" w:cs="Times New Roman"/>
          <w:color w:val="000000" w:themeColor="text1"/>
          <w:lang w:val="en-US"/>
        </w:rPr>
        <w:t>mgafk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661E4D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661E4D">
        <w:rPr>
          <w:rFonts w:ascii="Times New Roman" w:hAnsi="Times New Roman" w:cs="Times New Roman"/>
          <w:color w:val="000000" w:themeColor="text1"/>
        </w:rPr>
        <w:t>.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caps/>
          <w:spacing w:val="-1"/>
        </w:rPr>
        <w:t>8. Материально-техническое обеспечение дисциплины</w:t>
      </w:r>
    </w:p>
    <w:p w:rsidR="00110220" w:rsidRPr="00661E4D" w:rsidRDefault="00110220" w:rsidP="00661E4D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color w:val="000000" w:themeColor="text1"/>
        </w:rPr>
        <w:t>8.1.</w:t>
      </w:r>
      <w:r w:rsidRPr="00661E4D">
        <w:rPr>
          <w:rFonts w:ascii="Times New Roman" w:hAnsi="Times New Roman" w:cs="Times New Roman"/>
          <w:color w:val="000000" w:themeColor="text1"/>
        </w:rPr>
        <w:tab/>
      </w:r>
      <w:r w:rsidRPr="00661E4D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110220" w:rsidRPr="00661E4D" w:rsidRDefault="00110220" w:rsidP="00661E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110220" w:rsidRPr="00661E4D" w:rsidRDefault="00110220" w:rsidP="00661E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-</w:t>
      </w:r>
      <w:r w:rsidRPr="00661E4D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10220" w:rsidRPr="00661E4D" w:rsidRDefault="00110220" w:rsidP="00661E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-</w:t>
      </w:r>
      <w:r w:rsidRPr="00661E4D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10220" w:rsidRPr="00661E4D" w:rsidRDefault="00110220" w:rsidP="00661E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-</w:t>
      </w:r>
      <w:r w:rsidRPr="00661E4D">
        <w:rPr>
          <w:rFonts w:ascii="Times New Roman" w:hAnsi="Times New Roman" w:cs="Times New Roman"/>
          <w:spacing w:val="-2"/>
        </w:rPr>
        <w:t xml:space="preserve">электронная </w:t>
      </w:r>
      <w:r w:rsidRPr="00661E4D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110220" w:rsidRPr="00661E4D" w:rsidRDefault="00110220" w:rsidP="00661E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-</w:t>
      </w:r>
      <w:r w:rsidRPr="00661E4D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8.2. </w:t>
      </w:r>
      <w:r w:rsidRPr="00661E4D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61E4D">
        <w:rPr>
          <w:rFonts w:ascii="Times New Roman" w:hAnsi="Times New Roman" w:cs="Times New Roman"/>
        </w:rPr>
        <w:t>LibreOffice</w:t>
      </w:r>
      <w:proofErr w:type="spellEnd"/>
      <w:r w:rsidRPr="00661E4D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661E4D">
        <w:rPr>
          <w:rFonts w:ascii="Times New Roman" w:hAnsi="Times New Roman" w:cs="Times New Roman"/>
        </w:rPr>
        <w:t>MicrosoftOffice</w:t>
      </w:r>
      <w:proofErr w:type="spellEnd"/>
      <w:r w:rsidRPr="00661E4D">
        <w:rPr>
          <w:rFonts w:ascii="Times New Roman" w:hAnsi="Times New Roman" w:cs="Times New Roman"/>
        </w:rPr>
        <w:t>.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61E4D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661E4D">
        <w:rPr>
          <w:rFonts w:ascii="Times New Roman" w:hAnsi="Times New Roman"/>
          <w:sz w:val="24"/>
          <w:szCs w:val="24"/>
        </w:rPr>
        <w:t xml:space="preserve">и </w:t>
      </w:r>
      <w:r w:rsidRPr="00661E4D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661E4D">
        <w:rPr>
          <w:rFonts w:ascii="Times New Roman" w:hAnsi="Times New Roman"/>
          <w:sz w:val="24"/>
          <w:szCs w:val="24"/>
        </w:rPr>
        <w:t xml:space="preserve">с ограниченными </w:t>
      </w:r>
      <w:r w:rsidRPr="00661E4D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661E4D">
        <w:rPr>
          <w:rFonts w:ascii="Times New Roman" w:hAnsi="Times New Roman"/>
          <w:sz w:val="24"/>
          <w:szCs w:val="24"/>
        </w:rPr>
        <w:t xml:space="preserve">с </w:t>
      </w:r>
      <w:r w:rsidRPr="00661E4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61E4D">
        <w:rPr>
          <w:rFonts w:ascii="Times New Roman" w:hAnsi="Times New Roman"/>
          <w:sz w:val="24"/>
          <w:szCs w:val="24"/>
        </w:rPr>
        <w:t xml:space="preserve"> и </w:t>
      </w:r>
      <w:r w:rsidRPr="00661E4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61E4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661E4D">
        <w:rPr>
          <w:rFonts w:ascii="Times New Roman" w:hAnsi="Times New Roman"/>
          <w:sz w:val="24"/>
          <w:szCs w:val="24"/>
        </w:rPr>
        <w:t xml:space="preserve">в </w:t>
      </w:r>
      <w:r w:rsidRPr="00661E4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61E4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661E4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661E4D">
        <w:rPr>
          <w:rFonts w:ascii="Times New Roman" w:hAnsi="Times New Roman"/>
          <w:i/>
          <w:iCs/>
          <w:sz w:val="24"/>
          <w:szCs w:val="24"/>
        </w:rPr>
        <w:t>и лиц с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61E4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61E4D">
        <w:rPr>
          <w:rFonts w:ascii="Times New Roman" w:hAnsi="Times New Roman" w:cs="Times New Roman"/>
          <w:i/>
          <w:iCs/>
        </w:rPr>
        <w:t xml:space="preserve">- </w:t>
      </w:r>
      <w:r w:rsidRPr="00661E4D">
        <w:rPr>
          <w:rFonts w:ascii="Times New Roman" w:hAnsi="Times New Roman" w:cs="Times New Roman"/>
          <w:iCs/>
        </w:rPr>
        <w:t>о</w:t>
      </w:r>
      <w:r w:rsidRPr="00661E4D">
        <w:rPr>
          <w:rFonts w:ascii="Times New Roman" w:hAnsi="Times New Roman" w:cs="Times New Roman"/>
          <w:spacing w:val="-1"/>
        </w:rPr>
        <w:t xml:space="preserve">беспечен доступ </w:t>
      </w:r>
      <w:r w:rsidRPr="00661E4D">
        <w:rPr>
          <w:rFonts w:ascii="Times New Roman" w:hAnsi="Times New Roman" w:cs="Times New Roman"/>
        </w:rPr>
        <w:t xml:space="preserve">обучающихся, </w:t>
      </w:r>
      <w:r w:rsidRPr="00661E4D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61E4D">
        <w:rPr>
          <w:rFonts w:ascii="Times New Roman" w:hAnsi="Times New Roman" w:cs="Times New Roman"/>
        </w:rPr>
        <w:t xml:space="preserve">к </w:t>
      </w:r>
      <w:r w:rsidRPr="00661E4D">
        <w:rPr>
          <w:rFonts w:ascii="Times New Roman" w:hAnsi="Times New Roman" w:cs="Times New Roman"/>
          <w:spacing w:val="-1"/>
        </w:rPr>
        <w:t>зданиям Академии;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spacing w:val="-1"/>
        </w:rPr>
        <w:t xml:space="preserve">- </w:t>
      </w:r>
      <w:r w:rsidRPr="00661E4D">
        <w:rPr>
          <w:rFonts w:ascii="Times New Roman" w:hAnsi="Times New Roman" w:cs="Times New Roman"/>
          <w:iCs/>
        </w:rPr>
        <w:t>э</w:t>
      </w:r>
      <w:r w:rsidRPr="00661E4D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661E4D">
        <w:rPr>
          <w:rFonts w:ascii="Times New Roman" w:hAnsi="Times New Roman" w:cs="Times New Roman"/>
        </w:rPr>
        <w:t>Deskset</w:t>
      </w:r>
      <w:proofErr w:type="spellEnd"/>
      <w:r w:rsidRPr="00661E4D">
        <w:rPr>
          <w:rFonts w:ascii="Times New Roman" w:hAnsi="Times New Roman" w:cs="Times New Roman"/>
        </w:rPr>
        <w:t xml:space="preserve"> HD 22 (в полной комплектации);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  <w:b/>
        </w:rPr>
        <w:t xml:space="preserve">- </w:t>
      </w:r>
      <w:r w:rsidRPr="00661E4D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61E4D">
        <w:rPr>
          <w:rFonts w:ascii="Times New Roman" w:hAnsi="Times New Roman" w:cs="Times New Roman"/>
          <w:b/>
        </w:rPr>
        <w:t>-</w:t>
      </w:r>
      <w:r w:rsidRPr="00661E4D">
        <w:rPr>
          <w:rFonts w:ascii="Times New Roman" w:hAnsi="Times New Roman" w:cs="Times New Roman"/>
        </w:rPr>
        <w:t xml:space="preserve"> принтер Брайля; </w:t>
      </w:r>
    </w:p>
    <w:p w:rsidR="00110220" w:rsidRPr="00661E4D" w:rsidRDefault="00110220" w:rsidP="00661E4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61E4D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61E4D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661E4D">
        <w:rPr>
          <w:rFonts w:ascii="Times New Roman" w:hAnsi="Times New Roman"/>
          <w:i/>
          <w:iCs/>
          <w:sz w:val="24"/>
          <w:szCs w:val="24"/>
        </w:rPr>
        <w:t>и лиц с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61E4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661E4D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661E4D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661E4D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661E4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E4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661E4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E4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E4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661E4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661E4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661E4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661E4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61E4D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10220" w:rsidRPr="00661E4D" w:rsidRDefault="00110220" w:rsidP="00661E4D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61E4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661E4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10220" w:rsidRPr="00661E4D" w:rsidRDefault="00110220" w:rsidP="00661E4D">
      <w:pPr>
        <w:rPr>
          <w:rFonts w:ascii="Times New Roman" w:hAnsi="Times New Roman" w:cs="Times New Roman"/>
        </w:rPr>
      </w:pPr>
    </w:p>
    <w:p w:rsidR="00FD4A81" w:rsidRPr="00661E4D" w:rsidRDefault="00FD4A81" w:rsidP="00661E4D">
      <w:pPr>
        <w:widowControl/>
        <w:spacing w:after="200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br w:type="page"/>
      </w:r>
    </w:p>
    <w:p w:rsidR="00FD4A81" w:rsidRPr="00661E4D" w:rsidRDefault="00FD4A81" w:rsidP="00661E4D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1E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FD4A81" w:rsidRPr="00661E4D" w:rsidRDefault="00FD4A81" w:rsidP="00661E4D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661E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«Программно-методическое обеспечение физической культуры и спорта»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высшего образования</w:t>
      </w: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ind w:firstLine="709"/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УТВЕРЖДЕНО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   протокол № </w:t>
      </w:r>
      <w:r w:rsidR="00661E4D">
        <w:rPr>
          <w:rFonts w:ascii="Times New Roman" w:hAnsi="Times New Roman" w:cs="Times New Roman"/>
        </w:rPr>
        <w:t>7</w:t>
      </w:r>
      <w:r w:rsidRPr="00661E4D">
        <w:rPr>
          <w:rFonts w:ascii="Times New Roman" w:hAnsi="Times New Roman" w:cs="Times New Roman"/>
        </w:rPr>
        <w:t xml:space="preserve"> от «20» августа 2020 г. 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Председатель УМК, 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проректор по учебной работе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___________________А.Н. </w:t>
      </w:r>
      <w:proofErr w:type="spellStart"/>
      <w:r w:rsidRPr="00661E4D">
        <w:rPr>
          <w:rFonts w:ascii="Times New Roman" w:hAnsi="Times New Roman" w:cs="Times New Roman"/>
        </w:rPr>
        <w:t>Таланцев</w:t>
      </w:r>
      <w:proofErr w:type="spellEnd"/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bCs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bCs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bCs/>
        </w:rPr>
      </w:pPr>
      <w:r w:rsidRPr="00661E4D">
        <w:rPr>
          <w:rFonts w:ascii="Times New Roman" w:hAnsi="Times New Roman" w:cs="Times New Roman"/>
          <w:b/>
          <w:bCs/>
        </w:rPr>
        <w:t>Фонд оценочных средств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661E4D">
        <w:rPr>
          <w:rFonts w:ascii="Times New Roman" w:hAnsi="Times New Roman" w:cs="Times New Roman"/>
          <w:b/>
          <w:bCs/>
        </w:rPr>
        <w:t xml:space="preserve">по дисциплине </w:t>
      </w:r>
    </w:p>
    <w:p w:rsidR="00FD4A81" w:rsidRPr="00661E4D" w:rsidRDefault="00FD4A81" w:rsidP="00661E4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D4A81" w:rsidRPr="00661E4D" w:rsidRDefault="00FD4A81" w:rsidP="00661E4D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«ПРОГРАМНО-МЕТОДИЧЕСКОЕ ОБЕСПЕЧЕНИЕ ФИЗИЧЕСКОЙ КУЛЬТУРЫ И СПОРТА»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661E4D">
        <w:rPr>
          <w:rFonts w:ascii="Times New Roman" w:hAnsi="Times New Roman" w:cs="Times New Roman"/>
          <w:b/>
          <w:color w:val="000000" w:themeColor="text1"/>
        </w:rPr>
        <w:t>»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:rsidR="00FD4A81" w:rsidRPr="00661E4D" w:rsidRDefault="00FD4A81" w:rsidP="00661E4D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Рассмотрено и одобрено на заседании кафедры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(протокол №11 от 10.04.2020 г.) </w:t>
      </w: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ind w:firstLine="709"/>
        <w:jc w:val="right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661E4D">
        <w:rPr>
          <w:rFonts w:ascii="Times New Roman" w:hAnsi="Times New Roman" w:cs="Times New Roman"/>
        </w:rPr>
        <w:t>д.п.г</w:t>
      </w:r>
      <w:proofErr w:type="spellEnd"/>
      <w:r w:rsidRPr="00661E4D">
        <w:rPr>
          <w:rFonts w:ascii="Times New Roman" w:hAnsi="Times New Roman" w:cs="Times New Roman"/>
        </w:rPr>
        <w:t>., профессор______________ К.С. Дунаев</w:t>
      </w:r>
    </w:p>
    <w:p w:rsidR="00FD4A81" w:rsidRPr="00661E4D" w:rsidRDefault="00FD4A81" w:rsidP="00661E4D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</w:rPr>
      </w:pPr>
      <w:proofErr w:type="spellStart"/>
      <w:r w:rsidRPr="00661E4D">
        <w:rPr>
          <w:rFonts w:ascii="Times New Roman" w:hAnsi="Times New Roman" w:cs="Times New Roman"/>
          <w:b/>
        </w:rPr>
        <w:t>Малаховка</w:t>
      </w:r>
      <w:proofErr w:type="spellEnd"/>
      <w:r w:rsidRPr="00661E4D">
        <w:rPr>
          <w:rFonts w:ascii="Times New Roman" w:hAnsi="Times New Roman" w:cs="Times New Roman"/>
          <w:b/>
        </w:rPr>
        <w:t xml:space="preserve">, 2020 год </w:t>
      </w: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br w:type="page"/>
      </w:r>
    </w:p>
    <w:p w:rsidR="00FD4A81" w:rsidRPr="00661E4D" w:rsidRDefault="00FD4A81" w:rsidP="00661E4D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FD4A81" w:rsidRPr="00661E4D" w:rsidRDefault="00FD4A81" w:rsidP="00661E4D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pStyle w:val="a3"/>
        <w:widowControl/>
        <w:numPr>
          <w:ilvl w:val="0"/>
          <w:numId w:val="37"/>
        </w:numPr>
        <w:shd w:val="clear" w:color="auto" w:fill="FFFFFF"/>
        <w:contextualSpacing w:val="0"/>
        <w:jc w:val="center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Паспорт фонда оценочных средств</w:t>
      </w:r>
    </w:p>
    <w:p w:rsidR="00FD4A81" w:rsidRPr="00661E4D" w:rsidRDefault="00FD4A81" w:rsidP="00661E4D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26"/>
        <w:gridCol w:w="3960"/>
      </w:tblGrid>
      <w:tr w:rsidR="00FD4A81" w:rsidRPr="00661E4D" w:rsidTr="00FD4A81">
        <w:trPr>
          <w:trHeight w:val="185"/>
        </w:trPr>
        <w:tc>
          <w:tcPr>
            <w:tcW w:w="962" w:type="pct"/>
            <w:vAlign w:val="center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84" w:type="pct"/>
            <w:vAlign w:val="center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953" w:type="pct"/>
            <w:vAlign w:val="center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61E4D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FD4A81" w:rsidRPr="00661E4D" w:rsidTr="00FD4A81">
        <w:tc>
          <w:tcPr>
            <w:tcW w:w="962" w:type="pct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661E4D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084" w:type="pct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G/05.7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H/02.7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1953" w:type="pct"/>
          </w:tcPr>
          <w:p w:rsidR="00FD4A81" w:rsidRPr="00661E4D" w:rsidRDefault="00FD4A81" w:rsidP="00661E4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lang w:eastAsia="en-US"/>
              </w:rPr>
              <w:t>Знает требования к разработке программ спортивной подготовки в соответствии со спецификой вида спорта, требования к оформлению и ведению методической работы, подготовке программ и план-конспектов тренировочных занятий</w:t>
            </w:r>
          </w:p>
        </w:tc>
      </w:tr>
      <w:tr w:rsidR="00FD4A81" w:rsidRPr="00661E4D" w:rsidTr="00FD4A81">
        <w:tc>
          <w:tcPr>
            <w:tcW w:w="962" w:type="pct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661E4D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084" w:type="pct"/>
          </w:tcPr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G/05.7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H/02.7</w:t>
            </w:r>
          </w:p>
          <w:p w:rsidR="00FD4A81" w:rsidRPr="00661E4D" w:rsidRDefault="00FD4A81" w:rsidP="00661E4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61E4D">
              <w:rPr>
                <w:rFonts w:ascii="Times New Roman" w:hAnsi="Times New Roman" w:cs="Times New Roman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1953" w:type="pct"/>
            <w:vAlign w:val="center"/>
          </w:tcPr>
          <w:p w:rsidR="00FD4A81" w:rsidRPr="00661E4D" w:rsidRDefault="00FD4A81" w:rsidP="00661E4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661E4D">
              <w:rPr>
                <w:rFonts w:ascii="Times New Roman" w:hAnsi="Times New Roman" w:cs="Times New Roman"/>
                <w:spacing w:val="-1"/>
                <w:lang w:eastAsia="en-US"/>
              </w:rPr>
              <w:t>Применяет на практике утвержденные методические рекомендации, разрабатывает их самостоятельно на основе проведенных научных исследований, интерпретируя полученные данные в соответствии с принципами и положениями теории и методики физической культуры и спорта, смежных дисциплин</w:t>
            </w:r>
          </w:p>
        </w:tc>
      </w:tr>
    </w:tbl>
    <w:p w:rsidR="00FD4A81" w:rsidRPr="00661E4D" w:rsidRDefault="00FD4A81" w:rsidP="00661E4D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:rsidR="00FD4A81" w:rsidRPr="00661E4D" w:rsidRDefault="00FD4A81" w:rsidP="00661E4D">
      <w:pPr>
        <w:ind w:left="417" w:right="57"/>
        <w:jc w:val="center"/>
        <w:rPr>
          <w:rFonts w:ascii="Times New Roman" w:hAnsi="Times New Roman" w:cs="Times New Roman"/>
          <w:b/>
          <w:bCs/>
        </w:rPr>
      </w:pPr>
      <w:r w:rsidRPr="00661E4D">
        <w:rPr>
          <w:rFonts w:ascii="Times New Roman" w:hAnsi="Times New Roman" w:cs="Times New Roman"/>
          <w:b/>
          <w:bCs/>
        </w:rPr>
        <w:t>Вопросы к зачёту</w:t>
      </w:r>
    </w:p>
    <w:p w:rsidR="00FD4A81" w:rsidRPr="00661E4D" w:rsidRDefault="00FD4A81" w:rsidP="00661E4D">
      <w:pPr>
        <w:ind w:left="417" w:right="57"/>
        <w:jc w:val="center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По дисциплине «</w:t>
      </w:r>
      <w:r w:rsidRPr="00661E4D">
        <w:rPr>
          <w:rFonts w:ascii="Times New Roman" w:hAnsi="Times New Roman" w:cs="Times New Roman"/>
          <w:b/>
        </w:rPr>
        <w:t>Программно-методическое обеспечение физической культуры и спорта»</w:t>
      </w:r>
    </w:p>
    <w:p w:rsidR="00FD4A81" w:rsidRPr="00661E4D" w:rsidRDefault="00FD4A81" w:rsidP="00661E4D">
      <w:pPr>
        <w:ind w:right="57" w:firstLine="709"/>
        <w:jc w:val="both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Федеральный закон РФ «О физической культуре и спорте»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школьном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средне специальном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высшем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Методические рекомендации и иные нормативные документы Министерства просвещения, Министерства спорта и Министерства высшего образования и науки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Нормативные документы Министерства здравоохранения по организации и контроля за состоянием здоровья лиц, занимающихся физической культурой и спортом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Нормативно-правовые документы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Контроль и самоконтроль уровня физического </w:t>
      </w:r>
      <w:proofErr w:type="gramStart"/>
      <w:r w:rsidRPr="00661E4D">
        <w:rPr>
          <w:rFonts w:ascii="Times New Roman" w:hAnsi="Times New Roman" w:cs="Times New Roman"/>
          <w:color w:val="000000" w:themeColor="text1"/>
        </w:rPr>
        <w:t>состояния  при</w:t>
      </w:r>
      <w:proofErr w:type="gramEnd"/>
      <w:r w:rsidRPr="00661E4D">
        <w:rPr>
          <w:rFonts w:ascii="Times New Roman" w:hAnsi="Times New Roman" w:cs="Times New Roman"/>
          <w:color w:val="000000" w:themeColor="text1"/>
        </w:rPr>
        <w:t xml:space="preserve"> занятия физической культурой и спортом. Формы контроля.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Требования федеральных стандартов по спортивной подготовке к обеспечению спортивной подготовки в спорте высших достижений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ВФСК «ГТО </w:t>
      </w:r>
      <w:proofErr w:type="gramStart"/>
      <w:r w:rsidRPr="00661E4D">
        <w:rPr>
          <w:rFonts w:ascii="Times New Roman" w:hAnsi="Times New Roman" w:cs="Times New Roman"/>
          <w:color w:val="000000" w:themeColor="text1"/>
        </w:rPr>
        <w:t>« и</w:t>
      </w:r>
      <w:proofErr w:type="gramEnd"/>
      <w:r w:rsidRPr="00661E4D">
        <w:rPr>
          <w:rFonts w:ascii="Times New Roman" w:hAnsi="Times New Roman" w:cs="Times New Roman"/>
          <w:color w:val="000000" w:themeColor="text1"/>
        </w:rPr>
        <w:t xml:space="preserve"> его роль в развитии физической культуры и спорта»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Региональные и муниципальные программы развития физической культуры и спорта. Законы, акты и иные документы.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Основные нормативные и правовые документы, регламентирующие деятельности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Основные документы планирования и учета деятельности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Теоретическая подготовка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Методические аспекты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Характеристика обязательных разделов рабочей программы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Роль общественных организаций в развитии области физической культуры и спорта.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Общеразвивающие программы.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Типовая программа спортивной подготовки.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Профессиональный стандарт его значение и характеристика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Программа по физической культуре в школе: характеристика, содержание, контроль и оценка достигнутых результатов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Что должна содержать нормативная часть программы?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Что должна содержать методическая часть программы?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426"/>
        </w:tabs>
        <w:ind w:left="0" w:right="57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Краткая характеристика дополнительных образовательных услуг. Спортивные секции и кружки</w:t>
      </w:r>
    </w:p>
    <w:p w:rsidR="00FD4A81" w:rsidRPr="00661E4D" w:rsidRDefault="00FD4A81" w:rsidP="00661E4D">
      <w:pPr>
        <w:pStyle w:val="a3"/>
        <w:widowControl/>
        <w:numPr>
          <w:ilvl w:val="0"/>
          <w:numId w:val="38"/>
        </w:numPr>
        <w:tabs>
          <w:tab w:val="left" w:pos="426"/>
        </w:tabs>
        <w:ind w:left="0" w:right="57" w:firstLine="709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Оценка профессиональной деятельности педагога по физической культуре</w:t>
      </w:r>
    </w:p>
    <w:p w:rsidR="00FD4A81" w:rsidRPr="00661E4D" w:rsidRDefault="00FD4A81" w:rsidP="00661E4D">
      <w:pPr>
        <w:tabs>
          <w:tab w:val="left" w:pos="2295"/>
        </w:tabs>
        <w:ind w:right="57" w:firstLine="709"/>
        <w:jc w:val="both"/>
        <w:rPr>
          <w:rFonts w:ascii="Times New Roman" w:hAnsi="Times New Roman" w:cs="Times New Roman"/>
        </w:rPr>
      </w:pPr>
    </w:p>
    <w:p w:rsidR="00FD4A81" w:rsidRPr="00661E4D" w:rsidRDefault="00FD4A81" w:rsidP="00661E4D">
      <w:pPr>
        <w:tabs>
          <w:tab w:val="left" w:pos="2295"/>
        </w:tabs>
        <w:ind w:right="57" w:firstLine="709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Критерии оценки:</w:t>
      </w:r>
    </w:p>
    <w:p w:rsidR="00FD4A81" w:rsidRPr="00661E4D" w:rsidRDefault="00FD4A81" w:rsidP="00661E4D">
      <w:pPr>
        <w:ind w:right="57" w:firstLine="709"/>
        <w:jc w:val="both"/>
        <w:rPr>
          <w:rFonts w:ascii="Times New Roman" w:hAnsi="Times New Roman" w:cs="Times New Roman"/>
          <w:iCs/>
        </w:rPr>
      </w:pPr>
      <w:r w:rsidRPr="00661E4D">
        <w:rPr>
          <w:rFonts w:ascii="Times New Roman" w:hAnsi="Times New Roman" w:cs="Times New Roman"/>
          <w:iCs/>
        </w:rPr>
        <w:t>- оценка «зачтено» ставится студенту, если он при ответе на вопрос не допускает существенных ошибок и оговорок.</w:t>
      </w:r>
    </w:p>
    <w:p w:rsidR="00FD4A81" w:rsidRPr="00661E4D" w:rsidRDefault="00FD4A81" w:rsidP="00661E4D">
      <w:pPr>
        <w:ind w:right="57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iCs/>
        </w:rPr>
        <w:t xml:space="preserve">- оценка «не зачтено» ставится студенту, если он: при ответе на вопрос допускает </w:t>
      </w:r>
    </w:p>
    <w:p w:rsidR="00FD4A81" w:rsidRPr="00661E4D" w:rsidRDefault="00FD4A81" w:rsidP="00661E4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Темы рефератов</w:t>
      </w:r>
    </w:p>
    <w:p w:rsidR="00FD4A81" w:rsidRPr="00661E4D" w:rsidRDefault="00FD4A81" w:rsidP="00661E4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По дисциплине «Программно-методическое обеспечение физической культуры и спорта»</w:t>
      </w:r>
    </w:p>
    <w:p w:rsidR="00FD4A81" w:rsidRPr="00661E4D" w:rsidRDefault="00FD4A81" w:rsidP="00661E4D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Основные нормативные и правовые документы, регламентирующие деятельности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Основные документы планирования и учета деятельности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Теоретическая подготовка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661E4D">
        <w:rPr>
          <w:rFonts w:ascii="Times New Roman" w:hAnsi="Times New Roman" w:cs="Times New Roman"/>
        </w:rPr>
        <w:t>Методические аспекты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Характеристика обязательных разделов рабочей программы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Роль общественных организаций в развитии области физической культуры и спорта.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Общеразвивающие программы.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Типовая программа спортивной подготовки.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Профессиональный стандарт его значение и характеристика</w:t>
      </w:r>
    </w:p>
    <w:p w:rsidR="00FD4A81" w:rsidRPr="00661E4D" w:rsidRDefault="00FD4A81" w:rsidP="00661E4D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</w:rPr>
        <w:t>Программа по физической культуре в школе: характеристика, содержание, контроль и оценка достигнутых результатов</w:t>
      </w:r>
    </w:p>
    <w:p w:rsidR="00FD4A81" w:rsidRPr="00661E4D" w:rsidRDefault="00FD4A81" w:rsidP="00661E4D">
      <w:pPr>
        <w:pStyle w:val="a3"/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ind w:firstLine="499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 xml:space="preserve">Критерии оценки: </w:t>
      </w:r>
    </w:p>
    <w:p w:rsidR="00FD4A81" w:rsidRPr="00661E4D" w:rsidRDefault="00FD4A81" w:rsidP="00661E4D">
      <w:pPr>
        <w:pStyle w:val="a9"/>
        <w:spacing w:before="0" w:beforeAutospacing="0" w:after="0" w:afterAutospacing="0"/>
        <w:ind w:firstLine="499"/>
        <w:jc w:val="both"/>
      </w:pPr>
      <w:r w:rsidRPr="00661E4D">
        <w:rPr>
          <w:b/>
          <w:bCs/>
        </w:rPr>
        <w:t>-  оценка «5 баллов»</w:t>
      </w:r>
      <w:r w:rsidRPr="00661E4D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D4A81" w:rsidRPr="00661E4D" w:rsidRDefault="00FD4A81" w:rsidP="00661E4D">
      <w:pPr>
        <w:pStyle w:val="a9"/>
        <w:spacing w:before="0" w:beforeAutospacing="0" w:after="0" w:afterAutospacing="0"/>
        <w:ind w:firstLine="499"/>
        <w:jc w:val="both"/>
      </w:pPr>
      <w:r w:rsidRPr="00661E4D">
        <w:rPr>
          <w:b/>
          <w:bCs/>
        </w:rPr>
        <w:t>- оценка «4 балла»</w:t>
      </w:r>
      <w:r w:rsidRPr="00661E4D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D4A81" w:rsidRPr="00661E4D" w:rsidRDefault="00FD4A81" w:rsidP="00661E4D">
      <w:pPr>
        <w:pStyle w:val="a9"/>
        <w:spacing w:before="0" w:beforeAutospacing="0" w:after="0" w:afterAutospacing="0"/>
        <w:ind w:firstLine="499"/>
        <w:jc w:val="both"/>
      </w:pPr>
      <w:r w:rsidRPr="00661E4D">
        <w:rPr>
          <w:b/>
          <w:bCs/>
        </w:rPr>
        <w:t>-  оценка «3 балла»</w:t>
      </w:r>
      <w:r w:rsidRPr="00661E4D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FD4A81" w:rsidRPr="00661E4D" w:rsidRDefault="00FD4A81" w:rsidP="00661E4D">
      <w:pPr>
        <w:pStyle w:val="a9"/>
        <w:spacing w:before="0" w:beforeAutospacing="0" w:after="0" w:afterAutospacing="0"/>
        <w:ind w:firstLine="499"/>
        <w:jc w:val="both"/>
      </w:pPr>
      <w:r w:rsidRPr="00661E4D">
        <w:rPr>
          <w:b/>
          <w:bCs/>
        </w:rPr>
        <w:t>-  оценка «2 балла»</w:t>
      </w:r>
      <w:r w:rsidRPr="00661E4D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FD4A81" w:rsidRPr="00661E4D" w:rsidRDefault="00FD4A81" w:rsidP="00661E4D">
      <w:pPr>
        <w:ind w:left="57" w:right="57"/>
        <w:jc w:val="both"/>
        <w:rPr>
          <w:rFonts w:ascii="Times New Roman" w:hAnsi="Times New Roman" w:cs="Times New Roman"/>
          <w:b/>
        </w:rPr>
      </w:pPr>
    </w:p>
    <w:p w:rsidR="00FD4A81" w:rsidRPr="00661E4D" w:rsidRDefault="00FD4A81" w:rsidP="00661E4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61E4D">
        <w:rPr>
          <w:rFonts w:ascii="Times New Roman" w:hAnsi="Times New Roman" w:cs="Times New Roman"/>
          <w:b/>
        </w:rPr>
        <w:t>Темы вопросов для коллоквиума по дисциплине «Программно-методическое обеспечение физической культуры и спорта»</w:t>
      </w:r>
    </w:p>
    <w:p w:rsidR="00FD4A81" w:rsidRPr="00661E4D" w:rsidRDefault="00FD4A81" w:rsidP="00661E4D">
      <w:pPr>
        <w:rPr>
          <w:rFonts w:ascii="Times New Roman" w:hAnsi="Times New Roman" w:cs="Times New Roman"/>
          <w:color w:val="000000" w:themeColor="text1"/>
        </w:rPr>
      </w:pP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Федеральный закон РФ «О физической культуре и спорте»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школьном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средне специальном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высшем образовании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Методические рекомендации и иные нормативные документы Министерства просвещения, Министерства спорта и Министерства высшего образования и науки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Нормативные документы Министерства здравоохранения по организации и контроля за состоянием здоровья лиц, занимающихся физической культурой и спортом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Нормативно-правовые документы в области физической культуры и спорта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Контроль и самоконтроль уровня физического </w:t>
      </w:r>
      <w:proofErr w:type="gramStart"/>
      <w:r w:rsidRPr="00661E4D">
        <w:rPr>
          <w:rFonts w:ascii="Times New Roman" w:hAnsi="Times New Roman" w:cs="Times New Roman"/>
          <w:color w:val="000000" w:themeColor="text1"/>
        </w:rPr>
        <w:t>состояния  при</w:t>
      </w:r>
      <w:proofErr w:type="gramEnd"/>
      <w:r w:rsidRPr="00661E4D">
        <w:rPr>
          <w:rFonts w:ascii="Times New Roman" w:hAnsi="Times New Roman" w:cs="Times New Roman"/>
          <w:color w:val="000000" w:themeColor="text1"/>
        </w:rPr>
        <w:t xml:space="preserve"> занятия физической культурой и спортом. Формы контроля.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Требования федеральных стандартов по спортивной подготовке к обеспечению спортивной подготовки в спорте высших достижений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 xml:space="preserve">ВФСК «ГТО </w:t>
      </w:r>
      <w:proofErr w:type="gramStart"/>
      <w:r w:rsidRPr="00661E4D">
        <w:rPr>
          <w:rFonts w:ascii="Times New Roman" w:hAnsi="Times New Roman" w:cs="Times New Roman"/>
          <w:color w:val="000000" w:themeColor="text1"/>
        </w:rPr>
        <w:t>« и</w:t>
      </w:r>
      <w:proofErr w:type="gramEnd"/>
      <w:r w:rsidRPr="00661E4D">
        <w:rPr>
          <w:rFonts w:ascii="Times New Roman" w:hAnsi="Times New Roman" w:cs="Times New Roman"/>
          <w:color w:val="000000" w:themeColor="text1"/>
        </w:rPr>
        <w:t xml:space="preserve"> его роль в развитии физической культуры и спорта»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Региональные и муниципальные программы развития физической культуры и спорта. Законы, акты и иные документы.</w:t>
      </w:r>
    </w:p>
    <w:p w:rsidR="00FD4A81" w:rsidRPr="00661E4D" w:rsidRDefault="00FD4A81" w:rsidP="00661E4D">
      <w:pPr>
        <w:pStyle w:val="a3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E4D">
        <w:rPr>
          <w:rFonts w:ascii="Times New Roman" w:hAnsi="Times New Roman" w:cs="Times New Roman"/>
          <w:color w:val="000000" w:themeColor="text1"/>
        </w:rPr>
        <w:t>Формы отчетности в области физической культуры и спорта</w:t>
      </w:r>
    </w:p>
    <w:p w:rsidR="00FD4A81" w:rsidRPr="00661E4D" w:rsidRDefault="00FD4A81" w:rsidP="00661E4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D4A81" w:rsidRPr="00661E4D" w:rsidRDefault="00FD4A81" w:rsidP="00661E4D">
      <w:pPr>
        <w:tabs>
          <w:tab w:val="left" w:pos="2295"/>
        </w:tabs>
        <w:ind w:left="57" w:right="57" w:firstLine="652"/>
        <w:jc w:val="both"/>
        <w:rPr>
          <w:rFonts w:ascii="Times New Roman" w:hAnsi="Times New Roman" w:cs="Times New Roman"/>
          <w:b/>
        </w:rPr>
      </w:pPr>
      <w:r w:rsidRPr="00661E4D">
        <w:rPr>
          <w:rFonts w:ascii="Times New Roman" w:hAnsi="Times New Roman" w:cs="Times New Roman"/>
          <w:b/>
        </w:rPr>
        <w:t>Критерии оценки:</w:t>
      </w:r>
    </w:p>
    <w:p w:rsidR="00FD4A81" w:rsidRPr="00661E4D" w:rsidRDefault="00FD4A81" w:rsidP="00661E4D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661E4D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FD4A81" w:rsidRPr="00661E4D" w:rsidRDefault="00FD4A81" w:rsidP="00661E4D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661E4D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FD4A81" w:rsidRPr="00661E4D" w:rsidRDefault="00FD4A81" w:rsidP="00661E4D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:rsidR="00D04DD7" w:rsidRPr="00661E4D" w:rsidRDefault="00D04DD7" w:rsidP="00661E4D">
      <w:pPr>
        <w:pStyle w:val="a3"/>
        <w:tabs>
          <w:tab w:val="left" w:pos="142"/>
        </w:tabs>
        <w:ind w:left="709"/>
        <w:jc w:val="both"/>
        <w:rPr>
          <w:rFonts w:ascii="Times New Roman" w:hAnsi="Times New Roman" w:cs="Times New Roman"/>
          <w:b/>
        </w:rPr>
      </w:pPr>
    </w:p>
    <w:sectPr w:rsidR="00D04DD7" w:rsidRPr="00661E4D" w:rsidSect="008558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4FF"/>
    <w:multiLevelType w:val="hybridMultilevel"/>
    <w:tmpl w:val="843C5EB2"/>
    <w:lvl w:ilvl="0" w:tplc="5630DE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57FCC"/>
    <w:multiLevelType w:val="multilevel"/>
    <w:tmpl w:val="4964F5C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C2F438D"/>
    <w:multiLevelType w:val="hybridMultilevel"/>
    <w:tmpl w:val="931C054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700A"/>
    <w:multiLevelType w:val="hybridMultilevel"/>
    <w:tmpl w:val="A0A8C878"/>
    <w:lvl w:ilvl="0" w:tplc="3A6814B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2510A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473C7"/>
    <w:multiLevelType w:val="hybridMultilevel"/>
    <w:tmpl w:val="446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9"/>
  </w:num>
  <w:num w:numId="8">
    <w:abstractNumId w:val="29"/>
  </w:num>
  <w:num w:numId="9">
    <w:abstractNumId w:val="24"/>
  </w:num>
  <w:num w:numId="10">
    <w:abstractNumId w:val="5"/>
  </w:num>
  <w:num w:numId="11">
    <w:abstractNumId w:val="7"/>
  </w:num>
  <w:num w:numId="12">
    <w:abstractNumId w:val="28"/>
  </w:num>
  <w:num w:numId="13">
    <w:abstractNumId w:val="22"/>
  </w:num>
  <w:num w:numId="14">
    <w:abstractNumId w:val="20"/>
  </w:num>
  <w:num w:numId="15">
    <w:abstractNumId w:val="3"/>
  </w:num>
  <w:num w:numId="16">
    <w:abstractNumId w:val="8"/>
  </w:num>
  <w:num w:numId="17">
    <w:abstractNumId w:val="6"/>
  </w:num>
  <w:num w:numId="18">
    <w:abstractNumId w:val="1"/>
  </w:num>
  <w:num w:numId="19">
    <w:abstractNumId w:val="25"/>
  </w:num>
  <w:num w:numId="20">
    <w:abstractNumId w:val="13"/>
  </w:num>
  <w:num w:numId="21">
    <w:abstractNumId w:val="26"/>
  </w:num>
  <w:num w:numId="22">
    <w:abstractNumId w:val="4"/>
  </w:num>
  <w:num w:numId="23">
    <w:abstractNumId w:val="14"/>
  </w:num>
  <w:num w:numId="24">
    <w:abstractNumId w:val="31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11"/>
  </w:num>
  <w:num w:numId="29">
    <w:abstractNumId w:val="12"/>
  </w:num>
  <w:num w:numId="30">
    <w:abstractNumId w:val="0"/>
  </w:num>
  <w:num w:numId="31">
    <w:abstractNumId w:val="23"/>
  </w:num>
  <w:num w:numId="32">
    <w:abstractNumId w:val="16"/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4366"/>
    <w:rsid w:val="0000511E"/>
    <w:rsid w:val="000064D2"/>
    <w:rsid w:val="00042AEA"/>
    <w:rsid w:val="0004357A"/>
    <w:rsid w:val="00061A18"/>
    <w:rsid w:val="00062183"/>
    <w:rsid w:val="0006668E"/>
    <w:rsid w:val="00070560"/>
    <w:rsid w:val="0007078D"/>
    <w:rsid w:val="00096376"/>
    <w:rsid w:val="000979A2"/>
    <w:rsid w:val="000B5A9E"/>
    <w:rsid w:val="000E4D4B"/>
    <w:rsid w:val="000E7749"/>
    <w:rsid w:val="000F3986"/>
    <w:rsid w:val="000F6821"/>
    <w:rsid w:val="00110220"/>
    <w:rsid w:val="0011130B"/>
    <w:rsid w:val="00113488"/>
    <w:rsid w:val="00113C3D"/>
    <w:rsid w:val="00115677"/>
    <w:rsid w:val="001263F2"/>
    <w:rsid w:val="00155EEA"/>
    <w:rsid w:val="001B7E7B"/>
    <w:rsid w:val="001C3DF9"/>
    <w:rsid w:val="001C755B"/>
    <w:rsid w:val="001E14A5"/>
    <w:rsid w:val="001E489D"/>
    <w:rsid w:val="001F3122"/>
    <w:rsid w:val="00201846"/>
    <w:rsid w:val="00202EBB"/>
    <w:rsid w:val="00204F46"/>
    <w:rsid w:val="0020597A"/>
    <w:rsid w:val="002171DD"/>
    <w:rsid w:val="0022501F"/>
    <w:rsid w:val="002343AB"/>
    <w:rsid w:val="00242FB8"/>
    <w:rsid w:val="00243281"/>
    <w:rsid w:val="00247E4E"/>
    <w:rsid w:val="00254C4B"/>
    <w:rsid w:val="0025500E"/>
    <w:rsid w:val="002A3FB5"/>
    <w:rsid w:val="002B20DC"/>
    <w:rsid w:val="002C42CD"/>
    <w:rsid w:val="002D0F6B"/>
    <w:rsid w:val="002F4C2B"/>
    <w:rsid w:val="0030032C"/>
    <w:rsid w:val="0030797F"/>
    <w:rsid w:val="003200EE"/>
    <w:rsid w:val="00321211"/>
    <w:rsid w:val="00322B90"/>
    <w:rsid w:val="00330090"/>
    <w:rsid w:val="0033043C"/>
    <w:rsid w:val="00330A3C"/>
    <w:rsid w:val="00343945"/>
    <w:rsid w:val="00353384"/>
    <w:rsid w:val="00375738"/>
    <w:rsid w:val="003767A2"/>
    <w:rsid w:val="00380612"/>
    <w:rsid w:val="00392457"/>
    <w:rsid w:val="00394CB8"/>
    <w:rsid w:val="003B1C37"/>
    <w:rsid w:val="003B5825"/>
    <w:rsid w:val="003C2686"/>
    <w:rsid w:val="00421A02"/>
    <w:rsid w:val="00423C1C"/>
    <w:rsid w:val="00445BD2"/>
    <w:rsid w:val="0045435C"/>
    <w:rsid w:val="004579F8"/>
    <w:rsid w:val="00480D6F"/>
    <w:rsid w:val="00483432"/>
    <w:rsid w:val="004859B3"/>
    <w:rsid w:val="00487FFC"/>
    <w:rsid w:val="004A7E0F"/>
    <w:rsid w:val="004C3C29"/>
    <w:rsid w:val="004E0453"/>
    <w:rsid w:val="004E5A56"/>
    <w:rsid w:val="00502065"/>
    <w:rsid w:val="00563CF7"/>
    <w:rsid w:val="005813EB"/>
    <w:rsid w:val="005A1B07"/>
    <w:rsid w:val="005A79FF"/>
    <w:rsid w:val="005B4ED6"/>
    <w:rsid w:val="005B5402"/>
    <w:rsid w:val="005E64DE"/>
    <w:rsid w:val="005F76DD"/>
    <w:rsid w:val="006100DB"/>
    <w:rsid w:val="006318C9"/>
    <w:rsid w:val="00661850"/>
    <w:rsid w:val="00661E4D"/>
    <w:rsid w:val="006655C0"/>
    <w:rsid w:val="006718F4"/>
    <w:rsid w:val="0069656C"/>
    <w:rsid w:val="006A5351"/>
    <w:rsid w:val="006D1002"/>
    <w:rsid w:val="006D38C5"/>
    <w:rsid w:val="006E0A42"/>
    <w:rsid w:val="00720B76"/>
    <w:rsid w:val="007327F5"/>
    <w:rsid w:val="00754E24"/>
    <w:rsid w:val="0077095F"/>
    <w:rsid w:val="007911D5"/>
    <w:rsid w:val="00793FF5"/>
    <w:rsid w:val="007E0993"/>
    <w:rsid w:val="007F3C64"/>
    <w:rsid w:val="00810563"/>
    <w:rsid w:val="0083067A"/>
    <w:rsid w:val="00854558"/>
    <w:rsid w:val="0085588B"/>
    <w:rsid w:val="00866330"/>
    <w:rsid w:val="0087030F"/>
    <w:rsid w:val="00885023"/>
    <w:rsid w:val="00890219"/>
    <w:rsid w:val="008942EA"/>
    <w:rsid w:val="008956AA"/>
    <w:rsid w:val="008B1925"/>
    <w:rsid w:val="008D3987"/>
    <w:rsid w:val="00902109"/>
    <w:rsid w:val="00942442"/>
    <w:rsid w:val="00945E2F"/>
    <w:rsid w:val="00970B4E"/>
    <w:rsid w:val="00973309"/>
    <w:rsid w:val="009A270C"/>
    <w:rsid w:val="009A5F17"/>
    <w:rsid w:val="009A67EE"/>
    <w:rsid w:val="009C6536"/>
    <w:rsid w:val="009E6C06"/>
    <w:rsid w:val="009F2502"/>
    <w:rsid w:val="00A138DA"/>
    <w:rsid w:val="00A31FEF"/>
    <w:rsid w:val="00A47780"/>
    <w:rsid w:val="00A647FB"/>
    <w:rsid w:val="00AB1A36"/>
    <w:rsid w:val="00AB3394"/>
    <w:rsid w:val="00AC23F0"/>
    <w:rsid w:val="00AC78D9"/>
    <w:rsid w:val="00AD1253"/>
    <w:rsid w:val="00AD4416"/>
    <w:rsid w:val="00AE556C"/>
    <w:rsid w:val="00AF4056"/>
    <w:rsid w:val="00AF67FD"/>
    <w:rsid w:val="00B060AF"/>
    <w:rsid w:val="00B463CB"/>
    <w:rsid w:val="00B50823"/>
    <w:rsid w:val="00B7414B"/>
    <w:rsid w:val="00B80EC5"/>
    <w:rsid w:val="00BE21E9"/>
    <w:rsid w:val="00BE4F34"/>
    <w:rsid w:val="00BF08DA"/>
    <w:rsid w:val="00BF4A59"/>
    <w:rsid w:val="00C005F0"/>
    <w:rsid w:val="00C02122"/>
    <w:rsid w:val="00C14366"/>
    <w:rsid w:val="00C225C6"/>
    <w:rsid w:val="00C461FD"/>
    <w:rsid w:val="00C511C3"/>
    <w:rsid w:val="00C52A19"/>
    <w:rsid w:val="00C567B3"/>
    <w:rsid w:val="00C771E9"/>
    <w:rsid w:val="00CA03FB"/>
    <w:rsid w:val="00CB5C2F"/>
    <w:rsid w:val="00CC364F"/>
    <w:rsid w:val="00D0268B"/>
    <w:rsid w:val="00D04DD7"/>
    <w:rsid w:val="00D07E98"/>
    <w:rsid w:val="00D169F0"/>
    <w:rsid w:val="00D30E41"/>
    <w:rsid w:val="00D86163"/>
    <w:rsid w:val="00D96600"/>
    <w:rsid w:val="00DC5028"/>
    <w:rsid w:val="00DD01E1"/>
    <w:rsid w:val="00DD7438"/>
    <w:rsid w:val="00DE58BB"/>
    <w:rsid w:val="00DF1EDB"/>
    <w:rsid w:val="00DF44B1"/>
    <w:rsid w:val="00E12F14"/>
    <w:rsid w:val="00E21758"/>
    <w:rsid w:val="00E53549"/>
    <w:rsid w:val="00E62A02"/>
    <w:rsid w:val="00E6400D"/>
    <w:rsid w:val="00E9708A"/>
    <w:rsid w:val="00EB31EB"/>
    <w:rsid w:val="00EC2DBB"/>
    <w:rsid w:val="00EC6D0D"/>
    <w:rsid w:val="00ED3CDA"/>
    <w:rsid w:val="00EE424C"/>
    <w:rsid w:val="00EF7C9D"/>
    <w:rsid w:val="00F24366"/>
    <w:rsid w:val="00F40842"/>
    <w:rsid w:val="00F50DFE"/>
    <w:rsid w:val="00F85EFD"/>
    <w:rsid w:val="00FA215E"/>
    <w:rsid w:val="00FC3B35"/>
    <w:rsid w:val="00FD4A81"/>
    <w:rsid w:val="00FD753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2F0A-7A5C-4ABF-A523-76941C1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2502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07056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3B1C3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1C37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F25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F2502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11022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11022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FD4A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I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90" TargetMode="External"/><Relationship Id="rId14" Type="http://schemas.openxmlformats.org/officeDocument/2006/relationships/hyperlink" Target="http://www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79CE-4580-40F6-9866-3F0F805E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Интернет</cp:lastModifiedBy>
  <cp:revision>81</cp:revision>
  <dcterms:created xsi:type="dcterms:W3CDTF">2017-07-05T12:44:00Z</dcterms:created>
  <dcterms:modified xsi:type="dcterms:W3CDTF">2020-12-27T17:39:00Z</dcterms:modified>
</cp:coreProperties>
</file>