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Министерство спорта Российской Федерации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Федеральное государственное бюджетное образовательное учреждение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0C0C83">
        <w:rPr>
          <w:rFonts w:ascii="Times New Roman" w:hAnsi="Times New Roman"/>
          <w:b/>
          <w:sz w:val="24"/>
          <w:szCs w:val="24"/>
        </w:rPr>
        <w:t>высшего</w:t>
      </w:r>
      <w:proofErr w:type="gramEnd"/>
      <w:r w:rsidRPr="000C0C83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«Московская государственная академия физической культуры»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Кафедра Теории и методики физической культуры и спорта</w:t>
      </w:r>
    </w:p>
    <w:p w:rsidR="000C0C83" w:rsidRPr="00583B9A" w:rsidRDefault="000C0C83" w:rsidP="000C0C83">
      <w:pPr>
        <w:pStyle w:val="a5"/>
        <w:widowControl w:val="0"/>
        <w:numPr>
          <w:ilvl w:val="0"/>
          <w:numId w:val="25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07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617"/>
        <w:gridCol w:w="4454"/>
      </w:tblGrid>
      <w:tr w:rsidR="000C0C83" w:rsidRPr="00583B9A" w:rsidTr="00102E6E">
        <w:trPr>
          <w:trHeight w:val="2248"/>
          <w:jc w:val="center"/>
        </w:trPr>
        <w:tc>
          <w:tcPr>
            <w:tcW w:w="4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к.п.н. А.С. Солнцева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4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к.п.н., профессор А.Н Таланцев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</w:tbl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87A48" w:rsidRPr="00F87A48" w:rsidRDefault="00F87A48" w:rsidP="00F87A48">
      <w:pPr>
        <w:jc w:val="center"/>
        <w:rPr>
          <w:b/>
        </w:rPr>
      </w:pPr>
      <w:r w:rsidRPr="00F87A48">
        <w:rPr>
          <w:b/>
        </w:rPr>
        <w:t>«Теория и методика обучения базовым видам спорта: Туризм»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Б1.О.</w:t>
      </w:r>
      <w:r w:rsidR="00737FD9">
        <w:rPr>
          <w:rFonts w:ascii="Times New Roman" w:hAnsi="Times New Roman"/>
          <w:b/>
          <w:bCs/>
          <w:sz w:val="24"/>
          <w:szCs w:val="24"/>
        </w:rPr>
        <w:t>31</w:t>
      </w:r>
      <w:r w:rsidRPr="00E65977">
        <w:rPr>
          <w:rFonts w:ascii="Times New Roman" w:hAnsi="Times New Roman"/>
          <w:b/>
          <w:bCs/>
          <w:sz w:val="24"/>
          <w:szCs w:val="24"/>
        </w:rPr>
        <w:t>.07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C7658" w:rsidRPr="00FC7658" w:rsidRDefault="008C7CD1" w:rsidP="008C7CD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            </w:t>
      </w:r>
      <w:r w:rsidRPr="008C7CD1"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="00FC7658">
        <w:rPr>
          <w:rFonts w:ascii="Times New Roman" w:hAnsi="Times New Roman"/>
          <w:b/>
          <w:bCs/>
          <w:iCs/>
          <w:sz w:val="24"/>
          <w:szCs w:val="24"/>
        </w:rPr>
        <w:t>Спортивная тренировка в избранном виде спорта</w:t>
      </w:r>
    </w:p>
    <w:p w:rsidR="003802DD" w:rsidRPr="008C7CD1" w:rsidRDefault="007F429C" w:rsidP="00FC765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Оздоровительные виды аэробики и гимнастики</w:t>
      </w:r>
    </w:p>
    <w:p w:rsidR="003802DD" w:rsidRPr="008C7CD1" w:rsidRDefault="007F429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:rsidR="003802DD" w:rsidRPr="008C7CD1" w:rsidRDefault="007F429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Физкультурное образование</w:t>
      </w:r>
    </w:p>
    <w:p w:rsidR="003802DD" w:rsidRPr="008C7CD1" w:rsidRDefault="007F429C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Спортивный менеджмент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1046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3535"/>
        <w:gridCol w:w="3393"/>
        <w:gridCol w:w="3535"/>
      </w:tblGrid>
      <w:tr w:rsidR="008C7CD1" w:rsidRPr="0049779F" w:rsidTr="00102E6E">
        <w:trPr>
          <w:trHeight w:val="2450"/>
          <w:jc w:val="center"/>
        </w:trPr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___________С.В. Лепешкина 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Декан факультета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_____________В.Х Шнайдер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7CD1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 от 11.04.2020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Заведующий кафедрой, </w:t>
            </w:r>
          </w:p>
          <w:p w:rsidR="008C7CD1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профессор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д.п.н.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 К.С. Дунаев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Малаховка 20</w:t>
      </w:r>
      <w:r w:rsidR="008C7CD1">
        <w:rPr>
          <w:rFonts w:ascii="Times New Roman" w:hAnsi="Times New Roman"/>
          <w:b/>
          <w:bCs/>
          <w:sz w:val="24"/>
          <w:szCs w:val="24"/>
        </w:rPr>
        <w:t>20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sz w:val="24"/>
          <w:szCs w:val="24"/>
        </w:rPr>
      </w:pPr>
      <w:r w:rsidRPr="00E65977">
        <w:rPr>
          <w:rFonts w:ascii="Arial Unicode MS" w:hAnsi="Arial Unicode MS"/>
          <w:sz w:val="24"/>
          <w:szCs w:val="24"/>
        </w:rPr>
        <w:br w:type="page"/>
      </w:r>
    </w:p>
    <w:p w:rsidR="00532CB1" w:rsidRPr="00FC7658" w:rsidRDefault="00532CB1" w:rsidP="00532CB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C7658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ФГОС ВО</w:t>
      </w:r>
      <w:r w:rsidR="00FC7658">
        <w:rPr>
          <w:rFonts w:ascii="Times New Roman" w:hAnsi="Times New Roman" w:cs="Times New Roman"/>
          <w:sz w:val="24"/>
          <w:szCs w:val="24"/>
        </w:rPr>
        <w:t xml:space="preserve"> - бакалавриат</w:t>
      </w:r>
      <w:r w:rsidRPr="00FC7658">
        <w:rPr>
          <w:rFonts w:ascii="Times New Roman" w:hAnsi="Times New Roman" w:cs="Times New Roman"/>
          <w:sz w:val="24"/>
          <w:szCs w:val="24"/>
        </w:rPr>
        <w:t xml:space="preserve"> по н</w:t>
      </w:r>
      <w:r w:rsidR="00FC7658">
        <w:rPr>
          <w:rFonts w:ascii="Times New Roman" w:hAnsi="Times New Roman" w:cs="Times New Roman"/>
          <w:sz w:val="24"/>
          <w:szCs w:val="24"/>
        </w:rPr>
        <w:t xml:space="preserve">аправлению подготовки 49.03.01 Физическая культура, утвержденным приказом № </w:t>
      </w:r>
      <w:r w:rsidRPr="00FC7658">
        <w:rPr>
          <w:rFonts w:ascii="Times New Roman" w:hAnsi="Times New Roman" w:cs="Times New Roman"/>
          <w:sz w:val="24"/>
          <w:szCs w:val="24"/>
        </w:rPr>
        <w:t>940 Министерства образования и науки Российской Федерации 19 октября 2017 года.</w:t>
      </w:r>
    </w:p>
    <w:p w:rsidR="003802DD" w:rsidRPr="00FC7658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802DD" w:rsidRPr="00FC7658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Составители:</w:t>
      </w:r>
    </w:p>
    <w:p w:rsidR="003802DD" w:rsidRPr="00E65977" w:rsidRDefault="003802DD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Корж Т.В., ст.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преподаватель  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 ____________________ 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iCs/>
          <w:sz w:val="24"/>
          <w:szCs w:val="24"/>
          <w:lang w:val="ru-RU"/>
        </w:rPr>
        <w:t>Сираковская Я.В., к.п.н., доцент</w:t>
      </w:r>
      <w:r w:rsidR="008C7CD1">
        <w:rPr>
          <w:rFonts w:ascii="Times New Roman" w:eastAsia="Calibri" w:hAnsi="Times New Roman" w:cs="Calibri"/>
          <w:iCs/>
          <w:sz w:val="24"/>
          <w:szCs w:val="24"/>
          <w:lang w:val="ru-RU"/>
        </w:rPr>
        <w:t xml:space="preserve">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____________________                          </w:t>
      </w:r>
    </w:p>
    <w:p w:rsidR="003802DD" w:rsidRPr="00E65977" w:rsidRDefault="003802DD" w:rsidP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802DD" w:rsidRPr="00532CB1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532CB1">
        <w:rPr>
          <w:rFonts w:ascii="Times New Roman" w:eastAsia="Calibri" w:hAnsi="Times New Roman" w:cs="Calibri"/>
          <w:b/>
          <w:sz w:val="24"/>
          <w:szCs w:val="24"/>
          <w:lang w:val="ru-RU"/>
        </w:rPr>
        <w:t>Рецензенты: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Завьялов А.В., к.п.н.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>, 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      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Чубанов Е.В.</w:t>
      </w:r>
      <w:r w:rsidR="007F429C"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, </w:t>
      </w:r>
    </w:p>
    <w:p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зав. кафедрой Теории и методики зимних видов спорта,</w:t>
      </w: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к.п.н., </w:t>
      </w:r>
      <w:r w:rsidR="00E65977">
        <w:rPr>
          <w:rFonts w:ascii="Times New Roman" w:eastAsia="Calibri" w:hAnsi="Times New Roman" w:cs="Calibri"/>
          <w:sz w:val="24"/>
          <w:szCs w:val="24"/>
          <w:lang w:val="ru-RU"/>
        </w:rPr>
        <w:t>доцент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                               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C721CE" w:rsidRDefault="007F429C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2CB1" w:rsidRPr="00C721CE" w:rsidRDefault="00532CB1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21CE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</w:t>
      </w:r>
      <w:r w:rsidR="00C721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721CE">
        <w:rPr>
          <w:rFonts w:ascii="Times New Roman" w:hAnsi="Times New Roman" w:cs="Times New Roman"/>
          <w:b/>
          <w:sz w:val="24"/>
          <w:szCs w:val="24"/>
        </w:rPr>
        <w:t xml:space="preserve"> (в соответствии с ФГОС ВО 49.03.01):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28"/>
        <w:gridCol w:w="4741"/>
        <w:gridCol w:w="3208"/>
        <w:gridCol w:w="1005"/>
      </w:tblGrid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Профессиональный</w:t>
            </w:r>
            <w:r w:rsidR="008C7CD1"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стандарт</w:t>
            </w: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532CB1" w:rsidRPr="00C25022" w:rsidTr="00102E6E">
        <w:tc>
          <w:tcPr>
            <w:tcW w:w="9782" w:type="dxa"/>
            <w:gridSpan w:val="4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08" w:type="dxa"/>
          </w:tcPr>
          <w:p w:rsidR="00532CB1" w:rsidRPr="00C25022" w:rsidRDefault="00532CB1" w:rsidP="00102E6E">
            <w:pPr>
              <w:pStyle w:val="ad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C25022">
              <w:rPr>
                <w:rFonts w:ascii="Times New Roman" w:hAnsi="Times New Roman" w:cs="Times New Roman"/>
                <w:b w:val="0"/>
                <w:color w:val="auto"/>
              </w:rPr>
              <w:t xml:space="preserve">Приказ Министерства труда и социальной защиты РФ от 18 октября 2013 г. N 544н </w:t>
            </w:r>
            <w:r w:rsidRPr="00C25022">
              <w:rPr>
                <w:rFonts w:ascii="Times New Roman" w:hAnsi="Times New Roman" w:cs="Times New Roman"/>
                <w:b w:val="0"/>
                <w:i/>
                <w:color w:val="auto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pStyle w:val="ad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C25022">
              <w:rPr>
                <w:rFonts w:ascii="Times New Roman" w:hAnsi="Times New Roman" w:cs="Times New Roman"/>
                <w:color w:val="auto"/>
              </w:rPr>
              <w:t>П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 xml:space="preserve">01.003   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</w:p>
        </w:tc>
      </w:tr>
      <w:tr w:rsidR="00532CB1" w:rsidRPr="00C25022" w:rsidTr="00102E6E">
        <w:tc>
          <w:tcPr>
            <w:tcW w:w="9782" w:type="dxa"/>
            <w:gridSpan w:val="4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05 Физическаякультура и спорт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05.003</w:t>
            </w:r>
          </w:p>
        </w:tc>
        <w:tc>
          <w:tcPr>
            <w:tcW w:w="4741" w:type="dxa"/>
          </w:tcPr>
          <w:p w:rsidR="00532CB1" w:rsidRPr="00C25022" w:rsidRDefault="003B0C90" w:rsidP="00102E6E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7" w:history="1">
              <w:r w:rsidR="00532CB1" w:rsidRPr="00C25022">
                <w:rPr>
                  <w:rStyle w:val="aa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05.007</w:t>
            </w:r>
          </w:p>
        </w:tc>
        <w:tc>
          <w:tcPr>
            <w:tcW w:w="4741" w:type="dxa"/>
          </w:tcPr>
          <w:p w:rsidR="00532CB1" w:rsidRPr="00C25022" w:rsidRDefault="003B0C90" w:rsidP="00102E6E">
            <w:pPr>
              <w:pStyle w:val="1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8" w:history="1">
              <w:r w:rsidR="00532CB1" w:rsidRPr="00C25022">
                <w:rPr>
                  <w:rStyle w:val="aa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"Спортивный судья"</w:t>
              </w:r>
            </w:hyperlink>
          </w:p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193н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E65977">
        <w:rPr>
          <w:caps/>
          <w:spacing w:val="-1"/>
        </w:rPr>
        <w:t xml:space="preserve">1. изучениЕ дисциплины НАПРАВЛЕНО НА формирование следующих компетенций: 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color w:val="auto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color w:val="auto"/>
          <w:spacing w:val="-1"/>
          <w:sz w:val="24"/>
          <w:szCs w:val="24"/>
        </w:rPr>
        <w:t xml:space="preserve">УК-7. </w:t>
      </w:r>
      <w:r w:rsidRPr="001262B6">
        <w:rPr>
          <w:rFonts w:ascii="Times New Roman" w:hAnsi="Times New Roman"/>
          <w:spacing w:val="-1"/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1940AE" w:rsidRPr="001940AE" w:rsidRDefault="001940AE" w:rsidP="001940AE">
      <w:pPr>
        <w:tabs>
          <w:tab w:val="left" w:pos="708"/>
          <w:tab w:val="left" w:pos="1416"/>
          <w:tab w:val="left" w:pos="2124"/>
        </w:tabs>
        <w:ind w:firstLine="709"/>
        <w:jc w:val="both"/>
        <w:rPr>
          <w:rFonts w:cs="Arial Unicode MS"/>
          <w:color w:val="000000"/>
          <w:u w:color="000000"/>
        </w:rPr>
      </w:pPr>
      <w:r w:rsidRPr="001940AE">
        <w:rPr>
          <w:rFonts w:cs="Arial Unicode MS"/>
          <w:color w:val="000000"/>
          <w:u w:color="000000"/>
        </w:rPr>
        <w:t>УК-8. Способен создавать и поддерживать безопасные условия жизнедеятельности, в том числе при возникновении чрезвычайных ситуаций.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психологических особенностей занимающихся различного пола и возраста.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ОПК-3. Способен проводить занятия и физкультурно-спортивные мероприятия,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ОПК-5. Способен воспитывать у занимающихся социально значимые личностные качества, проводить профилактику негативного социального поведения.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ОПК-6. Способен формировать осознанное отношение занимающихся к физкультурно-спортивной деятельности, мотивационно ценностные ориентации и установки на ведение здорового образа жизни.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ОПК-7. Способен обеспечить соблюдение техники безопасности, профилактику травматизма, оказывать первую доврачебную помощь.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FF0000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ОПК-10. Способен организовать совместную деятельность и взаимодействие участников деятельности в области физической культуры и спорта.</w:t>
      </w:r>
      <w:r w:rsidRPr="001262B6">
        <w:rPr>
          <w:color w:val="FF0000"/>
          <w:spacing w:val="-1"/>
          <w:sz w:val="24"/>
          <w:szCs w:val="24"/>
        </w:rPr>
        <w:t xml:space="preserve"> </w:t>
      </w:r>
    </w:p>
    <w:p w:rsidR="001940AE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ОПК-15. Способен проводить материально-техническое оснащение занятий, соревнований, спортивно-массовых мероприятий.</w:t>
      </w:r>
    </w:p>
    <w:p w:rsidR="006C7D2F" w:rsidRPr="00E65977" w:rsidRDefault="006C7D2F" w:rsidP="006C7D2F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3802DD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65977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TableNormal"/>
        <w:tblW w:w="970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4936"/>
        <w:gridCol w:w="3261"/>
        <w:gridCol w:w="1505"/>
      </w:tblGrid>
      <w:tr w:rsidR="001B0F6E" w:rsidRPr="001B0F6E" w:rsidTr="00364440">
        <w:trPr>
          <w:trHeight w:val="39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3802DD" w:rsidP="001B0F6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54CF2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Соотнесенные </w:t>
            </w:r>
          </w:p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профессиональные стандарты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2CB1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Формируемые </w:t>
            </w:r>
          </w:p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компетенции</w:t>
            </w: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Знания</w:t>
            </w:r>
          </w:p>
        </w:tc>
      </w:tr>
      <w:tr w:rsidR="001B0F6E" w:rsidRPr="001B0F6E" w:rsidTr="00364440">
        <w:trPr>
          <w:trHeight w:val="121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Нормативные правовые, руководящие и инструктивные документы, регулирующие организацию и проведение мероприятий за пределами территории образовательной организации (экскурсий, походов и экспедиций)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38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Основы общетеоретических дисциплин в объеме, необходимых для решения педагогических, научно-методических и организационно-управленческих задач (педагогика, психология, возрастная физиология; школьная гигиена; методика преподавания предмета)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0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</w:t>
            </w:r>
          </w:p>
          <w:p w:rsidR="003802DD" w:rsidRPr="001B0F6E" w:rsidRDefault="003802DD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А/02.6</w:t>
            </w:r>
            <w:r w:rsidR="00102E6E"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33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C72513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Педагогические закономерности организации образовательного процесса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F77C50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</w:tc>
      </w:tr>
      <w:tr w:rsidR="001B0F6E" w:rsidRPr="001B0F6E" w:rsidTr="00BA32DC">
        <w:trPr>
          <w:trHeight w:val="84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46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Научное представление о результатах образования, путях их достижения и способах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0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Требования охраны труда при проведении досуговых мероприятий в организации, осуществляющей образовательную деятельность, и вне ее (на выездных мероприятиях)</w:t>
            </w:r>
          </w:p>
          <w:p w:rsidR="00C72513" w:rsidRPr="001B0F6E" w:rsidRDefault="00C72513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А/02.6</w:t>
            </w:r>
            <w:r w:rsidR="00102E6E"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8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Основные технические средства обучения, включая ИКТ, возможности их использования на занятиях и условия выбора в соответствии с целями и направленностью образовательной программы (занятия)</w:t>
            </w:r>
          </w:p>
          <w:p w:rsidR="00C72513" w:rsidRPr="001B0F6E" w:rsidRDefault="00C72513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А/05.6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1519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Комплексы оздоровительных, общеразвивающих упражнений, имитационных упражнений, упражнений для повышения уровня общефизической подготовки, формированию и совершенствованию двигательных навыков</w:t>
            </w:r>
          </w:p>
          <w:p w:rsidR="003802DD" w:rsidRPr="001B0F6E" w:rsidRDefault="003802DD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="00497096"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86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Закономерности формирования детско-взрослых сообществ, их социально-психологических особенности и закономерности развития детских и подростковых сообществ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7F429C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3802DD" w:rsidRPr="001B0F6E" w:rsidRDefault="003802DD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Соблюдение правовых, нравственных и этических норм, требований профессиональной этики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BA32D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</w:tc>
      </w:tr>
      <w:tr w:rsidR="001B0F6E" w:rsidRPr="001B0F6E" w:rsidTr="00BA32DC">
        <w:trPr>
          <w:trHeight w:val="144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</w:t>
            </w:r>
          </w:p>
          <w:p w:rsidR="003802DD" w:rsidRPr="001B0F6E" w:rsidRDefault="003802DD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А/03.6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Трудовое законодательство</w:t>
            </w:r>
          </w:p>
          <w:p w:rsidR="00C72513" w:rsidRPr="001B0F6E" w:rsidRDefault="00C72513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30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Основы методики воспитательной работы, основные принципы деятельностного подхода, виды и приемы современных педагогических технологий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Умения</w:t>
            </w:r>
          </w:p>
        </w:tc>
      </w:tr>
      <w:tr w:rsidR="001B0F6E" w:rsidRPr="001B0F6E" w:rsidTr="00BA32DC">
        <w:trPr>
          <w:trHeight w:val="22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Находить ценностный аспект учебного знания и информации обеспечивать его понимание и переживание обучающимися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BA32D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</w:tc>
      </w:tr>
      <w:tr w:rsidR="001B0F6E" w:rsidRPr="001B0F6E" w:rsidTr="00364440">
        <w:trPr>
          <w:trHeight w:val="196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85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Создавать при подготовке и проведении досуговых мероприятий условия для обучения, воспитания и (или) развития обучающихся, формирования благоприятного психологического климата в группе, в том числе: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привлекать обучающихся (детей и их родителей (законных представителей) к планированию досуговых мероприятий (разработке сценариев), организации их подготовки, строить деятельность с опорой на инициативу и развитие самоуправления обучающихся;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проводить мероприятия для обучающихся с ограниченными возможностями здоровья и с их участием;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устанавливать взаимоотношения с обучающимися при проведении досуговых мероприятий, использовать различные средства педагогической поддержки обучающихся, испытывающих затруднения в общении;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использовать профориентационные возможности досуговой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497096" w:rsidRPr="001B0F6E" w:rsidRDefault="00497096" w:rsidP="001B0F6E">
            <w:pPr>
              <w:spacing w:line="239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7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Оценивать образовательные результаты: формируемые в преподаваемом предмете предметные и метапредметные компетенции, а также осуществлять (совместно с психологом) мониторинг личностных характеристик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108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Управлять учебными группами с целью вовлечения обучающихся в процесс обучения и воспитания, мотивируя их учебно-познавательную деятельность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Контролировать соблюдение обучающимися требований охраны труда, анализировать и устранять (минимизировать) возможные риски для жизни и здоровья обучающихся при проведении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Планировать образовательный процесс, занятия и (или) циклы занятий, разрабатывать сценарии досуговых мероприятий с учетом: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задач и особенностей образовательной программы;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образовательных запросов обучающихся (детей и их родителей (законных представителей), возможностей и условий их удовлетворения в процессе освоения образовательной программы;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фактического уровня подготовленности, состояния </w:t>
            </w: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здоровья, возрастных и индивидуальных особенностей обучающихся (в том числе одаренных детей и обучающихся с ограниченными возможностями здоровья - в зависимости от контингента обучающихся);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особенностей группы обучающихся;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специфики инклюзивного подхода в образовании (при его реализации);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санитарно-гигиенических норм и требований охраны жизни и здоровья обучающихся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lastRenderedPageBreak/>
              <w:t>ПС 01.003: А/05.6</w:t>
            </w:r>
            <w:r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Выявлять и развивать индивидуальные способности занимающихся (спортивную одаренность), способствовать утверждению их выбора спортивной специализации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Понимать документацию специалистов (психологов, дефектологов, логопедов и т.д.)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45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9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А/03.6</w:t>
            </w:r>
            <w:r w:rsidRPr="001B0F6E">
              <w:rPr>
                <w:color w:val="000000" w:themeColor="text1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32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Общаться с детьми, признавать их достоинство, понимая и принимая их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102E6E" w:rsidRPr="001B0F6E" w:rsidRDefault="00102E6E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Навыки и/или опыт деятельности</w:t>
            </w:r>
          </w:p>
        </w:tc>
      </w:tr>
      <w:tr w:rsidR="001B0F6E" w:rsidRPr="001B0F6E" w:rsidTr="00E94E67">
        <w:trPr>
          <w:trHeight w:val="318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Планирование и проведение учебных занятий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813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9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Планирование подготовки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206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Оказание адресной помощи обучающимся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203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06779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Разработка и реализация программ учебных дисциплин в рамках основной общеобразовательной программы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55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06779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Реализация современных, в том числе интерактивных, форм и методов воспитательной работы, используя их как на занятии, так и во внеурочной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83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Организация подготовки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33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педагогических целей и задач,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А/05.6</w:t>
            </w:r>
            <w:r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62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Контроль выполнения занимающимися комплекса специальных упражнений для формирования широкого спектра двигательных умений и навыков, корректировка двигательных действий занимающихся с целью овладения занимающимися основ техники целостного упражнения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75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79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Использование конструктивных воспитательных усилий родителей (законных представителей) обучающихся, помощь семье в решении вопросов воспитания ребенка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875BE" w:rsidRPr="001B0F6E" w:rsidTr="00983034">
        <w:trPr>
          <w:trHeight w:val="1108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75BE" w:rsidRPr="001B0F6E" w:rsidRDefault="006875BE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6875BE" w:rsidRPr="001B0F6E" w:rsidRDefault="006875BE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  <w:p w:rsidR="006875BE" w:rsidRPr="001B0F6E" w:rsidRDefault="006875BE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75BE" w:rsidRPr="001B0F6E" w:rsidRDefault="006875BE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6875BE" w:rsidRPr="001B0F6E" w:rsidRDefault="006875BE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983034">
        <w:trPr>
          <w:trHeight w:val="2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</w:tbl>
    <w:p w:rsidR="003802DD" w:rsidRPr="00E65977" w:rsidRDefault="003802DD" w:rsidP="00D54CF2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7"/>
        </w:numPr>
        <w:jc w:val="both"/>
      </w:pPr>
      <w:r w:rsidRPr="00E65977">
        <w:rPr>
          <w:caps/>
          <w:spacing w:val="-1"/>
        </w:rPr>
        <w:t>Место дисциплины в структуре Образовательной Программы: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E65977">
        <w:rPr>
          <w:rFonts w:ascii="Times New Roman" w:hAnsi="Times New Roman"/>
          <w:spacing w:val="-1"/>
          <w:sz w:val="24"/>
          <w:szCs w:val="24"/>
        </w:rPr>
        <w:t xml:space="preserve">. В соответствии с рабочим учебным планом дисциплина изучается в 5 семестре в очной и заочной форме обучения. Вид промежуточной аттестации: зачет. </w:t>
      </w:r>
    </w:p>
    <w:p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6"/>
        </w:numPr>
        <w:jc w:val="both"/>
      </w:pPr>
      <w:r w:rsidRPr="00E65977">
        <w:rPr>
          <w:caps/>
          <w:spacing w:val="-1"/>
        </w:rPr>
        <w:t>Объем дисциплины и виды учебной работы:</w:t>
      </w:r>
    </w:p>
    <w:p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485"/>
        <w:gridCol w:w="1329"/>
        <w:gridCol w:w="1374"/>
      </w:tblGrid>
      <w:tr w:rsidR="003802DD" w:rsidRPr="00E65977">
        <w:trPr>
          <w:trHeight w:val="251"/>
          <w:jc w:val="center"/>
        </w:trPr>
        <w:tc>
          <w:tcPr>
            <w:tcW w:w="548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>
        <w:trPr>
          <w:trHeight w:val="483"/>
          <w:jc w:val="center"/>
        </w:trPr>
        <w:tc>
          <w:tcPr>
            <w:tcW w:w="5485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 w:rsidP="000E32DA"/>
        </w:tc>
        <w:tc>
          <w:tcPr>
            <w:tcW w:w="132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 w:rsidP="000E32DA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>
        <w:trPr>
          <w:trHeight w:val="467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0E32DA" w:rsidRDefault="000E32DA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0E32DA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</w:t>
            </w:r>
            <w:r w:rsidR="007F429C" w:rsidRPr="000E32DA">
              <w:rPr>
                <w:rFonts w:ascii="Times New Roman" w:hAnsi="Times New Roman"/>
                <w:b/>
                <w:i/>
                <w:iCs/>
                <w:sz w:val="24"/>
                <w:szCs w:val="24"/>
                <w:lang w:val="ru-RU"/>
              </w:rPr>
              <w:t>онтактная работа обучающихся с преподавателем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Семинары (С)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Методические занятия (МЗ)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:rsidTr="00B41427">
        <w:trPr>
          <w:trHeight w:val="182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Реферат, доклад с презентацией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 w:rsidP="000E32DA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 w:rsidP="000E32DA"/>
        </w:tc>
      </w:tr>
      <w:tr w:rsidR="003802DD" w:rsidRPr="00E65977">
        <w:trPr>
          <w:trHeight w:val="27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3802DD" w:rsidRPr="00E65977">
        <w:trPr>
          <w:trHeight w:val="49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485"/>
        <w:gridCol w:w="1329"/>
        <w:gridCol w:w="1374"/>
      </w:tblGrid>
      <w:tr w:rsidR="003802DD" w:rsidRPr="00E65977">
        <w:trPr>
          <w:trHeight w:val="251"/>
          <w:jc w:val="center"/>
        </w:trPr>
        <w:tc>
          <w:tcPr>
            <w:tcW w:w="548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>
        <w:trPr>
          <w:trHeight w:val="483"/>
          <w:jc w:val="center"/>
        </w:trPr>
        <w:tc>
          <w:tcPr>
            <w:tcW w:w="5485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32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>
        <w:trPr>
          <w:trHeight w:val="467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0E32DA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</w:t>
            </w:r>
            <w:r w:rsidRPr="000E32DA">
              <w:rPr>
                <w:rFonts w:ascii="Times New Roman" w:hAnsi="Times New Roman"/>
                <w:b/>
                <w:i/>
                <w:iCs/>
                <w:sz w:val="24"/>
                <w:szCs w:val="24"/>
                <w:lang w:val="ru-RU"/>
              </w:rPr>
              <w:t>онтактная работа обучающихся с преподавателем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Методические занятия (МЗ)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Реферат, доклад с презентацией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Кейс-задача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/>
        </w:tc>
      </w:tr>
      <w:tr w:rsidR="003802DD" w:rsidRPr="00E65977">
        <w:trPr>
          <w:trHeight w:val="27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</w:tr>
      <w:tr w:rsidR="003802DD" w:rsidRPr="00E65977">
        <w:trPr>
          <w:trHeight w:val="49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8"/>
        </w:numPr>
        <w:jc w:val="both"/>
      </w:pPr>
      <w:r w:rsidRPr="00E65977">
        <w:rPr>
          <w:caps/>
          <w:spacing w:val="-1"/>
        </w:rPr>
        <w:t>Содержание дисциплины:</w:t>
      </w:r>
    </w:p>
    <w:tbl>
      <w:tblPr>
        <w:tblStyle w:val="TableNormal"/>
        <w:tblW w:w="977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17"/>
        <w:gridCol w:w="1930"/>
        <w:gridCol w:w="6379"/>
        <w:gridCol w:w="851"/>
      </w:tblGrid>
      <w:tr w:rsidR="003802DD" w:rsidRPr="00E65977" w:rsidTr="005D47C4">
        <w:trPr>
          <w:trHeight w:val="48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Наименование раздела дисциплины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Краткое содержание раздела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(изучаемые темы)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Default="007F429C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 xml:space="preserve">Всего </w:t>
            </w:r>
          </w:p>
          <w:p w:rsidR="003802DD" w:rsidRPr="00E65977" w:rsidRDefault="007F429C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3802DD" w:rsidRPr="00E65977" w:rsidTr="005D47C4">
        <w:trPr>
          <w:trHeight w:val="4730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1.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5D47C4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Организационно-нормативные основы спортивно-оздоровительного и адаптивного туризма в России.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1.1. Определение спортивно-оздоровительного туризма, его основные цели и задачи. Формы и виды туризма, их краткая характеристика. Прогулки, экскурсии, походы, экспедиции. Туризм пешеходный, лыжный, водный, горный, велосипедный, конный, автомобильный, мотоциклетный, спелеотуризм.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1.2. Организационные и программно-нормативные основы спортивно-оздоровительного туризма в России.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1.3.  Структура функционирования спортивно-оздоровительного туризма в России. Место туризма в системе физического воспитания населения различных возрастных и гендерных групп.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1.4. Правила проведения соревнований, туристских и спортивных походов. Кодекс путешественника.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1.5. Инструкция по организации и проведению туристских походов, экспедиций и экскурсий (путешествий) с учащимися, воспитанниками и студентами.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3802DD" w:rsidRPr="00E65977" w:rsidTr="005D47C4">
        <w:trPr>
          <w:trHeight w:val="816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Подготовка и проведение туристских походов.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2.1. Элементы топографической подготовки. Ориентирование на местности. Освоение элементов ориентирования по компасу, местным предметам и небесным светилам.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2.2. Туристское снаряжение. Туристские снаряжение для пешеходного похода, основные требования. Личное и групповое снаряжение. Походная аптечка. Распределение снаряжения между участниками похода. Правила укладки рюкзака.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2.3. Питание в туристском походе. Значение правильной организации питания в походных условиях. Энергозатраты туриста в условиях похода.  Калорийность и содержание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дневного рациона питания в условиях походов и путешествий. Гигиена питания в условиях туристского  похода.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 Тактика и техника движения в пешеходном походе.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2.4.1. Разработка маршрута. Составление календарного плана похода и схемы маршрута. Заполнение маршрутных документов.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2.4.2. Тактика и техника пешеходном походе. Планирование нагрузки в условиях турпохода.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2.4.3. Техника движений и преодоление препятствий в пешеходном походе. Движение по тропам, склонам и зарослям. Преодоление водных преград, заболоченных участков. Страховка и самостраховка. 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2.4.4. Назначение привалов, их периодичность и продолжительность. 2.4.5. Правила организации биваков, Установка палаток. </w:t>
            </w:r>
          </w:p>
          <w:p w:rsidR="003802DD" w:rsidRPr="00997840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2.4.6. Типы костров и их использование в зависимости от условий и назначения. Правила разведения костров.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3802DD" w:rsidRPr="00E65977" w:rsidTr="007830C3">
        <w:trPr>
          <w:trHeight w:val="430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3.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 и здоровье.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3.1. Проблемы экологической безопасности туристов. Экологические факторы как источники опасности в походе. Абиотические факторы внешней среды как источник опасности в походе.  Биотические факторы как источники опасности в туристском походе.  Антропогенные факторы как источники опасности в туристическом походе. 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3.2. Предотвращение и безопасность при столкновении с антропогенными факторами в условиях турпоходов.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 Влияние туризма на состояние здоровья и работоспособность различных контингентов населения.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3.4.1. Влияние занятий туризмом на состояние здоровья и работоспособность различных контингентов населения.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3.4.2. Предупреждение и лечение различных заболеваний в условиях турпохода.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3.4.3. Оказание первой помощи, основы безопасности жизнедеятельности в условиях турпоходов и путешествий.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</w:tbl>
    <w:p w:rsidR="003802DD" w:rsidRPr="00E65977" w:rsidRDefault="003802DD">
      <w:pPr>
        <w:pStyle w:val="a7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</w:pPr>
    </w:p>
    <w:p w:rsidR="003802DD" w:rsidRPr="00E65977" w:rsidRDefault="00364440">
      <w:pPr>
        <w:pStyle w:val="a7"/>
        <w:numPr>
          <w:ilvl w:val="0"/>
          <w:numId w:val="10"/>
        </w:numPr>
      </w:pPr>
      <w:r>
        <w:t>РАЗДЕЛЫ</w:t>
      </w:r>
      <w:r w:rsidR="007F429C" w:rsidRPr="00E65977">
        <w:t xml:space="preserve"> ДИСЦИПЛИНЫ</w:t>
      </w:r>
      <w:r>
        <w:t xml:space="preserve"> и ВИДЫ УЧЕБНОЙ РАБОТЫ</w:t>
      </w:r>
      <w:r w:rsidR="007F429C" w:rsidRPr="00E65977">
        <w:t>: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0489D">
        <w:rPr>
          <w:rFonts w:ascii="Times New Roman" w:hAnsi="Times New Roman"/>
          <w:i/>
          <w:sz w:val="24"/>
          <w:szCs w:val="24"/>
        </w:rPr>
        <w:t>очная форма</w:t>
      </w:r>
      <w:r w:rsidRPr="00E65977">
        <w:rPr>
          <w:rFonts w:ascii="Times New Roman" w:hAnsi="Times New Roman"/>
          <w:sz w:val="24"/>
          <w:szCs w:val="24"/>
        </w:rPr>
        <w:t xml:space="preserve"> </w:t>
      </w:r>
      <w:r w:rsidRPr="0040489D">
        <w:rPr>
          <w:rFonts w:ascii="Times New Roman" w:hAnsi="Times New Roman"/>
          <w:i/>
          <w:sz w:val="24"/>
          <w:szCs w:val="24"/>
        </w:rPr>
        <w:t>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4439"/>
        <w:gridCol w:w="995"/>
        <w:gridCol w:w="852"/>
        <w:gridCol w:w="853"/>
        <w:gridCol w:w="850"/>
        <w:gridCol w:w="994"/>
      </w:tblGrid>
      <w:tr w:rsidR="003802DD" w:rsidRPr="00E65977" w:rsidTr="00D54CF2">
        <w:trPr>
          <w:trHeight w:val="241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4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3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  <w:rPr>
                <w:b/>
                <w:bCs/>
                <w:color w:val="000000"/>
                <w:u w:color="000000"/>
              </w:rPr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Всего</w:t>
            </w:r>
          </w:p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часов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  <w:tc>
          <w:tcPr>
            <w:tcW w:w="4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МЗ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</w:tr>
      <w:tr w:rsidR="003802DD" w:rsidRPr="00E65977" w:rsidTr="00D54CF2">
        <w:trPr>
          <w:trHeight w:val="72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32</w:t>
            </w:r>
          </w:p>
        </w:tc>
      </w:tr>
      <w:tr w:rsidR="003802DD" w:rsidRPr="00E659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</w:tr>
      <w:tr w:rsidR="003802DD" w:rsidRPr="00E659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28</w:t>
            </w:r>
          </w:p>
        </w:tc>
      </w:tr>
    </w:tbl>
    <w:p w:rsidR="003802DD" w:rsidRPr="0040489D" w:rsidRDefault="00FE38E8" w:rsidP="00D54CF2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-1162050</wp:posOffset>
                </wp:positionH>
                <wp:positionV relativeFrom="line">
                  <wp:posOffset>173990</wp:posOffset>
                </wp:positionV>
                <wp:extent cx="1270" cy="5607050"/>
                <wp:effectExtent l="5715" t="13335" r="12065" b="8890"/>
                <wp:wrapNone/>
                <wp:docPr id="2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" cy="56070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15690F" id="Line 22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13.7pt" to="-91.4pt,45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34290</wp:posOffset>
                </wp:positionV>
                <wp:extent cx="0" cy="539750"/>
                <wp:effectExtent l="6350" t="6985" r="12700" b="5715"/>
                <wp:wrapNone/>
                <wp:docPr id="2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397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200197" id="Line 21" o:spid="_x0000_s1026" style="position:absolute;flip:y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2.7pt" to="-95.2pt,4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-1206500</wp:posOffset>
                </wp:positionH>
                <wp:positionV relativeFrom="line">
                  <wp:posOffset>128270</wp:posOffset>
                </wp:positionV>
                <wp:extent cx="0" cy="537210"/>
                <wp:effectExtent l="8890" t="5715" r="10160" b="9525"/>
                <wp:wrapNone/>
                <wp:docPr id="1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3721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1B9990" id="Line 20" o:spid="_x0000_s1026" style="position:absolute;flip:x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pt,10.1pt" to="-95pt,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-1215390</wp:posOffset>
                </wp:positionH>
                <wp:positionV relativeFrom="line">
                  <wp:posOffset>99060</wp:posOffset>
                </wp:positionV>
                <wp:extent cx="15240" cy="40640"/>
                <wp:effectExtent l="9525" t="5080" r="13335" b="1143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BFC677" id="Line 19" o:spid="_x0000_s1026" style="position:absolute;flip:x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7pt,7.8pt" to="-94.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25400</wp:posOffset>
                </wp:positionV>
                <wp:extent cx="0" cy="15240"/>
                <wp:effectExtent l="6350" t="7620" r="12700" b="5715"/>
                <wp:wrapNone/>
                <wp:docPr id="1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52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6E35C8" id="Line 18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2pt" to="-95.2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-1154430</wp:posOffset>
                </wp:positionH>
                <wp:positionV relativeFrom="line">
                  <wp:posOffset>116840</wp:posOffset>
                </wp:positionV>
                <wp:extent cx="0" cy="43180"/>
                <wp:effectExtent l="13335" t="13335" r="5715" b="10160"/>
                <wp:wrapNone/>
                <wp:docPr id="1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31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AA056D" id="Line 17" o:spid="_x0000_s1026" style="position:absolute;flip:y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0.9pt,9.2pt" to="-90.9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-1328420</wp:posOffset>
                </wp:positionH>
                <wp:positionV relativeFrom="line">
                  <wp:posOffset>76200</wp:posOffset>
                </wp:positionV>
                <wp:extent cx="152400" cy="0"/>
                <wp:effectExtent l="10795" t="10795" r="8255" b="8255"/>
                <wp:wrapNone/>
                <wp:docPr id="1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28268" id="Line 16" o:spid="_x0000_s1026" style="position:absolute;flip:x y;z-index:2516654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4.6pt,6pt" to="-92.6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column">
                  <wp:posOffset>-1169670</wp:posOffset>
                </wp:positionH>
                <wp:positionV relativeFrom="line">
                  <wp:posOffset>120650</wp:posOffset>
                </wp:positionV>
                <wp:extent cx="7620" cy="541020"/>
                <wp:effectExtent l="7620" t="7620" r="13335" b="13335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AE8942" id="Line 15" o:spid="_x0000_s1026" style="position:absolute;flip:x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2.1pt,9.5pt" to="-91.5pt,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column">
                  <wp:posOffset>-1456690</wp:posOffset>
                </wp:positionH>
                <wp:positionV relativeFrom="line">
                  <wp:posOffset>24130</wp:posOffset>
                </wp:positionV>
                <wp:extent cx="0" cy="4292600"/>
                <wp:effectExtent l="6350" t="6350" r="12700" b="635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2926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63AFD9" id="Line 14" o:spid="_x0000_s1026" style="position:absolute;flip:x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14.7pt,1.9pt" to="-114.7pt,3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column">
                  <wp:posOffset>-1391920</wp:posOffset>
                </wp:positionH>
                <wp:positionV relativeFrom="line">
                  <wp:posOffset>53340</wp:posOffset>
                </wp:positionV>
                <wp:extent cx="7620" cy="2306320"/>
                <wp:effectExtent l="13970" t="6985" r="6985" b="10795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23063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4E0E18" id="Line 13" o:spid="_x0000_s1026" style="position:absolute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9.6pt,4.2pt" to="-109pt,18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column">
                  <wp:posOffset>7090410</wp:posOffset>
                </wp:positionH>
                <wp:positionV relativeFrom="line">
                  <wp:posOffset>20320</wp:posOffset>
                </wp:positionV>
                <wp:extent cx="0" cy="541020"/>
                <wp:effectExtent l="9525" t="12065" r="9525" b="8890"/>
                <wp:wrapNone/>
                <wp:docPr id="1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88AF48" id="Line 12" o:spid="_x0000_s1026" style="position:absolute;z-index:2516695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1.6pt" to="558.3pt,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0" cy="4132580"/>
                <wp:effectExtent l="8890" t="9525" r="10160" b="10795"/>
                <wp:wrapNone/>
                <wp:docPr id="1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1325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6C87DF" id="Line 11" o:spid="_x0000_s1026" style="position:absolute;flip:x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72.5pt,64.4pt" to="572.5pt,38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column">
                  <wp:posOffset>7185660</wp:posOffset>
                </wp:positionH>
                <wp:positionV relativeFrom="line">
                  <wp:posOffset>774700</wp:posOffset>
                </wp:positionV>
                <wp:extent cx="0" cy="3827780"/>
                <wp:effectExtent l="9525" t="13970" r="9525" b="635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277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74B694" id="Line 10" o:spid="_x0000_s1026" style="position:absolute;z-index:2516715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8pt,61pt" to="565.8pt,36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column">
                  <wp:posOffset>7090410</wp:posOffset>
                </wp:positionH>
                <wp:positionV relativeFrom="line">
                  <wp:posOffset>618490</wp:posOffset>
                </wp:positionV>
                <wp:extent cx="0" cy="3721100"/>
                <wp:effectExtent l="9525" t="10160" r="9525" b="12065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21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3DEFD4" id="Line 9" o:spid="_x0000_s1026" style="position:absolute;z-index:2516725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48.7pt" to="558.3pt,34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column">
                  <wp:posOffset>7186930</wp:posOffset>
                </wp:positionH>
                <wp:positionV relativeFrom="line">
                  <wp:posOffset>679450</wp:posOffset>
                </wp:positionV>
                <wp:extent cx="7620" cy="411480"/>
                <wp:effectExtent l="10795" t="13970" r="10160" b="12700"/>
                <wp:wrapNone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4114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CF50D" id="Line 8" o:spid="_x0000_s1026" style="position:absolute;flip:x;z-index:2516736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9pt,53.5pt" to="566.5pt,8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column">
                  <wp:posOffset>7134860</wp:posOffset>
                </wp:positionH>
                <wp:positionV relativeFrom="line">
                  <wp:posOffset>618490</wp:posOffset>
                </wp:positionV>
                <wp:extent cx="0" cy="472440"/>
                <wp:effectExtent l="6350" t="10160" r="12700" b="12700"/>
                <wp:wrapNone/>
                <wp:docPr id="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4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F5F29A" id="Line 7" o:spid="_x0000_s1026" style="position:absolute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1.8pt,48.7pt" to="561.8pt,8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column">
                  <wp:posOffset>-1162050</wp:posOffset>
                </wp:positionH>
                <wp:positionV relativeFrom="line">
                  <wp:posOffset>22860</wp:posOffset>
                </wp:positionV>
                <wp:extent cx="7620" cy="4102100"/>
                <wp:effectExtent l="5715" t="5080" r="5715" b="762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102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5F6265" id="Line 6" o:spid="_x0000_s1026" style="position:absolute;z-index:2516756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1.8pt" to="-90.9pt,3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column">
                  <wp:posOffset>-1198880</wp:posOffset>
                </wp:positionH>
                <wp:positionV relativeFrom="line">
                  <wp:posOffset>742950</wp:posOffset>
                </wp:positionV>
                <wp:extent cx="0" cy="4048760"/>
                <wp:effectExtent l="6985" t="10795" r="12065" b="762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0487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5051EE" id="Line 5" o:spid="_x0000_s1026" style="position:absolute;flip:x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4.4pt,58.5pt" to="-94.4pt,37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774700</wp:posOffset>
                </wp:positionV>
                <wp:extent cx="7620" cy="4239260"/>
                <wp:effectExtent l="6350" t="13970" r="5080" b="1397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2392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0E8759" id="Line 4" o:spid="_x0000_s1026" style="position:absolute;z-index:2516776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61pt" to="-94.6pt,39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column">
                  <wp:posOffset>-1314450</wp:posOffset>
                </wp:positionH>
                <wp:positionV relativeFrom="line">
                  <wp:posOffset>20320</wp:posOffset>
                </wp:positionV>
                <wp:extent cx="0" cy="541020"/>
                <wp:effectExtent l="5715" t="12065" r="13335" b="889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425F7F" id="Line 3" o:spid="_x0000_s1026" style="position:absolute;flip:x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3.5pt,1.6pt" to="-103.5pt,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" strokeweight=".8pt">
                <w10:wrap anchory="line"/>
              </v:line>
            </w:pict>
          </mc:Fallback>
        </mc:AlternateContent>
      </w:r>
      <w:r w:rsidR="007F429C" w:rsidRPr="0040489D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5008"/>
        <w:gridCol w:w="1279"/>
        <w:gridCol w:w="1280"/>
        <w:gridCol w:w="1416"/>
      </w:tblGrid>
      <w:tr w:rsidR="003802DD" w:rsidRPr="00E65977" w:rsidTr="00D54CF2">
        <w:trPr>
          <w:trHeight w:val="715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№ п/п</w:t>
            </w:r>
          </w:p>
        </w:tc>
        <w:tc>
          <w:tcPr>
            <w:tcW w:w="5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2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  <w:rPr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>Всего</w:t>
            </w:r>
          </w:p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5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</w:tr>
      <w:tr w:rsidR="003802DD" w:rsidRPr="00E65977" w:rsidTr="00D54CF2">
        <w:trPr>
          <w:trHeight w:val="515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44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3802DD" w:rsidRPr="00E65977" w:rsidRDefault="00FE38E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column">
                  <wp:posOffset>7134860</wp:posOffset>
                </wp:positionH>
                <wp:positionV relativeFrom="line">
                  <wp:posOffset>6402070</wp:posOffset>
                </wp:positionV>
                <wp:extent cx="0" cy="472440"/>
                <wp:effectExtent l="6350" t="13970" r="1270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4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FDEE53" id="Line 2" o:spid="_x0000_s1026" style="position:absolute;z-index:2516797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1.8pt,504.1pt" to="561.8pt,5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" strokeweight=".8pt">
                <w10:wrap anchory="line"/>
              </v:line>
            </w:pict>
          </mc:Fallback>
        </mc:AlternateContent>
      </w:r>
    </w:p>
    <w:p w:rsidR="00640B3F" w:rsidRDefault="00640B3F" w:rsidP="00640B3F">
      <w:pPr>
        <w:numPr>
          <w:ilvl w:val="0"/>
          <w:numId w:val="32"/>
        </w:numPr>
        <w:shd w:val="clear" w:color="auto" w:fill="FFFFFF"/>
        <w:jc w:val="both"/>
        <w:rPr>
          <w:rFonts w:eastAsia="Arial Unicode MS" w:cs="Arial Unicode MS"/>
          <w:b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color w:val="000000"/>
          <w:spacing w:val="-1"/>
          <w:bdr w:val="none" w:sz="0" w:space="0" w:color="auto" w:frame="1"/>
        </w:rPr>
        <w:t>Перечень основной и дополнительной литературы</w:t>
      </w:r>
    </w:p>
    <w:p w:rsidR="00640B3F" w:rsidRDefault="00640B3F" w:rsidP="00640B3F">
      <w:pPr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Fonts w:eastAsia="Arial Unicode MS" w:cs="Arial Unicode MS"/>
          <w:b/>
          <w:bCs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bCs/>
          <w:color w:val="000000"/>
          <w:bdr w:val="none" w:sz="0" w:space="0" w:color="auto" w:frame="1"/>
        </w:rPr>
        <w:t>6.1. Основная литература</w:t>
      </w:r>
    </w:p>
    <w:tbl>
      <w:tblPr>
        <w:tblW w:w="975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2"/>
        <w:gridCol w:w="6245"/>
        <w:gridCol w:w="1422"/>
        <w:gridCol w:w="1381"/>
      </w:tblGrid>
      <w:tr w:rsidR="00640B3F" w:rsidTr="00640B3F">
        <w:trPr>
          <w:trHeight w:val="340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lastRenderedPageBreak/>
              <w:t>№ п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eastAsia="en-US"/>
              </w:rPr>
              <w:t>/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п</w:t>
            </w:r>
          </w:p>
        </w:tc>
        <w:tc>
          <w:tcPr>
            <w:tcW w:w="6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vertAlign w:val="superscript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Наименование издания</w:t>
            </w:r>
          </w:p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Кол-во экземпляров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Кафедра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Виды и тенденции развития туризма : учебное пособие / В. А. Назаркина, Ю. О. Владыкина, Е. Ю. Воротникова [и др.] ; под редакцией Б. И. Штейнгольц. — Новосибирск : Новосибирский государственный технический университет, 2014. — 235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978-5-7782-2437-7.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9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/44910.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Ермилова, В. В.   Правовое обеспечение социально-культурного сервиса и туризма : учебно-методическое пособие / В. В. Ермилова, А. В. Таймазов ; НГУФК им. П. Ф. Лесгафта. - Санкт-Петербург, 2013.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Ермилова, В. В.   Современные проблемы туристской индустрии : монография / В. В. Ермилова, С. Г. Мальцева, К. С. Захаров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Иванова, Н. В. Спортивно-оздоровительный туризм : учебное пособие для бакалавров / Н. В. Иванова. — Москва : Дашков и К, Ай Пи Эр Медиа, 2014. — 256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978-5-394-02435-1.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2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/21421.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Камнева, А. М.   Основы экскурсионной деятельности : учебно-методическое пособие / А. М. Камнева, С. С. Билда ; ВГАФК. - Волгоград, 2011. - табл. - Библиогр.: с. 144. - 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Киреева, Ю. А. Основы туризма : учебно-практическое пособие / Ю. А. Киреева. — Москва : Российская международная академия туризма, Советский спорт, 2010. — 108 c. — ISBN 978-5-9718-0497-0. — Текст : электронный // Электронно-библиотечная система IPR BOOKS : [сайт]. — URL: </w:t>
            </w:r>
            <w:hyperlink r:id="rId14" w:history="1"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http://www.iprbookshop.ru/14289.html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Махов, С. Ю. Организация безопасности активного туризма : учебно-методическое пособие для высшего профессионального образования / С. Ю. Махов. — Орел : Межрегиональная Академия безопасности и выживания (МАБИВ), 2014. — 125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2227-8397.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5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/33431.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Нусс, Н. А. Безопасность в туризме : учебное пособие / Н. А. Нусс. — Новосибирск : Новосибирский государственный технический университет, 2011. — 68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978-5-7782-1594-8.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6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/44900.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Организация и проведение норматива испытаний (тестов) ВФСК ГТО "Туристский поход с проверкой туристских навыков" : учебное пособие / Т. А. Кравчук, И. А. Зданович, Е. В. Гинжул, Д. С. Кошелев ; СибГУФК. - Омск, 2017.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978-5-91930-079-3. - Текст :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Солодовникова, Ю. Р. Виды туризма : учебное пособие / Ю. Р. Солодовникова. — Омск : Омский государственный институт сервиса, Омский государственный технический университет, 2013. — 212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978-5-93252-298-1.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8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/26680.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Спортивный менеджмент : учебник. Ч. 1 / Ю. Н. Федотов, В. П. Киседобрев, А. В. Таймазов [и др.] ; НГУФК им. П. Ф. Лесгафта. - Санкт-Петербург, 2014. - табл. - Текст :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Спортивный менеджмент : учебник. Ч. 2 / Ю. Н. Федотов, В. П. Киседобрев, А. В. Таймазов [и др.] ; НГУФК им. П. Ф. Лесгафта. - Санкт-Петербург, 2014. - табл. - Библиогр.: с. 213-215. - Текст :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Теория и методика спортивного туризма : учебник / под ред. В. А. Таймазова, Ю. Н. Федотова. - Москва : Советский спорт, 2014. - 423 с. : ил.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978-5-0718-0647-9 : 1067.00. - Текст (визуальный) : непосредственный.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50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Теория и методика спортивного туризма: учебник / под ред. В. А. Таймазова, Ю. Н. Федотова. - М.: Советский спорт, 2014. - 423 с.: ил.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978-5-0718-0647-9 : 1067.00.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Федотов, Ю. Н.   Моделирование нагрузочных характеристик в практике спортивно-оздоровительного туризма : учебное пособие. Ч. 1 / Ю. Н. Федотов, В. К. Шеманаев, Ю. А. Скачков ; НГУФК им. П. Ф. Лесгафта. - Санкт-Петербург, 2013. - табл. - Библиогр.: с. 82. - Текст :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Федотов, Ю. Н.   Моделирование нагрузочных характеристик в практике спортивно-оздоровительного туризма : учебное пособие. Ч. 2 / Ю. Н. Федотов, В. К. Шеманаев, Ю. А. Скачков ; НГУФК им. П. Ф. Лесгафта. - Санкт-Петербург, 2013. - ил. - Текст :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Шаруненко, Ю. М. Рекреационный туризм : учебно-методическое пособие / Ю. М. Шаруненко. — Орел : Межрегиональная Академия безопасности и выживания (МАБИВ), 2014. — 102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2227-8397.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23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/33439.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</w:tbl>
    <w:p w:rsidR="00640B3F" w:rsidRDefault="00640B3F" w:rsidP="00640B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center"/>
        <w:rPr>
          <w:rFonts w:ascii="Arial Unicode MS" w:eastAsia="Arial Unicode MS" w:hAnsi="Arial Unicode MS" w:cs="Arial Unicode MS"/>
          <w:color w:val="FF0000"/>
          <w:bdr w:val="none" w:sz="0" w:space="0" w:color="auto" w:frame="1"/>
        </w:rPr>
      </w:pPr>
    </w:p>
    <w:p w:rsidR="00640B3F" w:rsidRDefault="00640B3F" w:rsidP="00640B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center"/>
        <w:rPr>
          <w:rFonts w:ascii="Arial Unicode MS" w:eastAsia="Arial Unicode MS" w:hAnsi="Arial Unicode MS" w:cs="Arial Unicode MS" w:hint="eastAsia"/>
          <w:color w:val="FF0000"/>
          <w:bdr w:val="none" w:sz="0" w:space="0" w:color="auto" w:frame="1"/>
        </w:rPr>
      </w:pPr>
    </w:p>
    <w:p w:rsidR="00640B3F" w:rsidRDefault="00640B3F" w:rsidP="00640B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eastAsia="Arial Unicode MS" w:cs="Arial Unicode MS" w:hint="eastAsia"/>
          <w:b/>
          <w:bCs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bCs/>
          <w:color w:val="000000"/>
          <w:bdr w:val="none" w:sz="0" w:space="0" w:color="auto" w:frame="1"/>
        </w:rPr>
        <w:t>6.2. Дополнительная литература</w:t>
      </w:r>
    </w:p>
    <w:p w:rsidR="00640B3F" w:rsidRDefault="00640B3F" w:rsidP="00640B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eastAsia="Arial Unicode MS" w:cs="Arial Unicode MS"/>
          <w:b/>
          <w:bCs/>
          <w:color w:val="000000"/>
          <w:bdr w:val="none" w:sz="0" w:space="0" w:color="auto" w:frame="1"/>
        </w:rPr>
      </w:pPr>
    </w:p>
    <w:tbl>
      <w:tblPr>
        <w:tblW w:w="975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3"/>
        <w:gridCol w:w="6274"/>
        <w:gridCol w:w="1422"/>
        <w:gridCol w:w="1381"/>
      </w:tblGrid>
      <w:tr w:rsidR="00640B3F" w:rsidTr="00640B3F">
        <w:trPr>
          <w:trHeight w:val="340"/>
        </w:trPr>
        <w:tc>
          <w:tcPr>
            <w:tcW w:w="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№ п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eastAsia="en-US"/>
              </w:rPr>
              <w:t>/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п</w:t>
            </w:r>
          </w:p>
        </w:tc>
        <w:tc>
          <w:tcPr>
            <w:tcW w:w="6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vertAlign w:val="superscript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Наименование издания</w:t>
            </w:r>
          </w:p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Кол-во экземпляров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Кафедра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1000+1совет туристу. Школа выживания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 xml:space="preserve"> / авт.-сост. Н. Б. Садикова. - Минск : Литература, 1998. - 352 с. : ил. - ISBN 985-437-739-3 : 25.00.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Апариева, Т. Г.   Методические основы работы инструктора по водным видам спорта : учебное пособие / Т. Г. Апариева, Т. А. Крохина ; ВГАФК. - Волгоград, 2014. - Библиогр.: с. 95. - Текст : электронный // Электронно-библиотечная система ЭЛМАРК (МГАФК) : [сайт]. — </w:t>
            </w:r>
            <w:hyperlink r:id="rId24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Буйленко, В. Ф.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Основы профессиональной деятельности в туризме: учебно-методическое пособие / В. Ф. Буйленко ; КубГУФК. - Краснодар, 2007. - 245 с. : ил. - Библиогр.: с. 240-241. - б/ц.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Вайндорф-Сысоева, М. Е.   Организация летнего отдыха детей и подростков : учебное пособие для прикладного бакалавриата / М. Е. Вайндорф-Сысоева. - 2-е изд., испр. и доп. - Москва : Юрайт, 2017. - 159 с. : ил. - (Университеты России). - Библиогр.: с. 159-160.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978-5-534-00397-0 : 894.00.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Велединский, В. Г.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Содержание и виды спортивно-оздоровительного сервиса: учебно-методическое пособие / В. Г. Велединский, А. Н. Чудных; СПбГУФК. - СПб., 2007. - 225 с.: ил. - Библиогр.: с. 186-190. - б/ц.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Вяткин Л. А.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Туризм и спортивное ориентирование: учебное пособие для студентов высших учебных заведений / Л. А. Вяткин, Е. В. Сидорчук. - 3-е изд., стер. - М.: Академия, 2008. - 208 с. - (Высшее профессиональное образование). - ISBN 978-5-7695-4785-0: 193.60.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Губа В. П.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Лечебно-оздоровительный туризм : учебник для вузов / В. П. Губа, Ю. С. Воронов, В. Ю. Карпов. - М. : Физическая культура, 2010. - 117 с. - Библиогр.: с. 90-92. - ISBN 978-5-9746-0147-7 : 507.10.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Губа В. П.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Методы научного исследования туризма : учебное пособие для студентов вузов / В. П. Губа, Ю. С. Воронов, В. Ю. Карпов. - М. : Физическая культура, 2010. - 175 с. - Библиогр.: с. 171-173. - ISBN 978-5-9746-0149-1 : 300.00.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spacing w:before="100" w:beforeAutospacing="1" w:after="100" w:afterAutospacing="1"/>
              <w:rPr>
                <w:bdr w:val="none" w:sz="0" w:space="0" w:color="auto" w:frame="1"/>
                <w:lang w:eastAsia="en-US"/>
              </w:rPr>
            </w:pPr>
            <w:r>
              <w:rPr>
                <w:bdr w:val="none" w:sz="0" w:space="0" w:color="auto" w:frame="1"/>
                <w:lang w:eastAsia="en-US"/>
              </w:rPr>
              <w:t xml:space="preserve">Доступный, социальный и массовый туризм. Проблемы и перспективы развития в России : монография / В. Г. Пугиев, А. Н. Разумов, Е. Н. Трофимов [и др.] ; под редакцией Е. Н. Трофимов. — Москва : Российская международная академия туризма, Университетская книга, 2016. — 504 </w:t>
            </w:r>
            <w:r>
              <w:rPr>
                <w:bdr w:val="none" w:sz="0" w:space="0" w:color="auto" w:frame="1"/>
                <w:lang w:val="en-US" w:eastAsia="en-US"/>
              </w:rPr>
              <w:t>c</w:t>
            </w:r>
            <w:r>
              <w:rPr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bdr w:val="none" w:sz="0" w:space="0" w:color="auto" w:frame="1"/>
                <w:lang w:val="en-US" w:eastAsia="en-US"/>
              </w:rPr>
              <w:t>ISBN</w:t>
            </w:r>
            <w:r>
              <w:rPr>
                <w:bdr w:val="none" w:sz="0" w:space="0" w:color="auto" w:frame="1"/>
                <w:lang w:eastAsia="en-US"/>
              </w:rPr>
              <w:t xml:space="preserve"> 978-5-98699-216-7. — Текст : электронный // Электронно-библиотечная система </w:t>
            </w:r>
            <w:r>
              <w:rPr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bdr w:val="none" w:sz="0" w:space="0" w:color="auto" w:frame="1"/>
                <w:lang w:val="en-US" w:eastAsia="en-US"/>
              </w:rPr>
              <w:t>URL</w:t>
            </w:r>
            <w:r>
              <w:rPr>
                <w:bdr w:val="none" w:sz="0" w:space="0" w:color="auto" w:frame="1"/>
                <w:lang w:eastAsia="en-US"/>
              </w:rPr>
              <w:t xml:space="preserve">: </w:t>
            </w:r>
            <w:hyperlink r:id="rId25" w:history="1"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/51860.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Камакин О. Н.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 xml:space="preserve"> Организация досуга учащихся. 5-11 классы: игры, эстафеты, туристические старты и слеты / О. Н. Камакин. – Изд. 2-е. – Волгоград: Учитель, 2013. – 135 с. – ISBN 978-5-7057-2689-9: 92.70.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Коструб А. А.   Медицинский справочник туриста / А. А. Коструб. - 2-е изд., перераб. и доп. - М. : Профиздат, 1990. - 256 с. - 2,50.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Кравчук, Т. А.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 xml:space="preserve">   Теория и методика спортивно-оздоровительного туризма: учебное пособие. Ч. 2 / Т. А. Кравчук, И. А. Зданович, В. Н. Агальцов; СибГУФК. - 2-е изд., перераб. и доп. - Омск, 2009. - 135 с.: ил. - Библиогр.: с. 130-132. - ISBN 5-7065-0295-1 : б/ц.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Маслов А. Г.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Способы автономного выживания человека в природе: учебное пособие для студентов высших учебных заведений / А. Г. Маслов, Ю. С. Константинов, В. Н. Латчук. - 2-е изд., стереотип. - М. : Академия, 2005. - 304 с.: ил. - (Высшее профессиональное образование). - Библиогр.: с. 295-296. - ISBN 5-7695-2331-Х : 279.11.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70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Основы туристской деятельности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: учебник / Г. И. Зорина [и др.]. - М. : Советский спорт, 2002. - 305 с. : ил. - ISBN 5-85009-636-1 : 40.00.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spacing w:before="100" w:beforeAutospacing="1" w:after="100" w:afterAutospacing="1"/>
              <w:rPr>
                <w:bdr w:val="none" w:sz="0" w:space="0" w:color="auto" w:frame="1"/>
                <w:lang w:eastAsia="en-US"/>
              </w:rPr>
            </w:pPr>
            <w:r>
              <w:rPr>
                <w:bdr w:val="none" w:sz="0" w:space="0" w:color="auto" w:frame="1"/>
                <w:lang w:eastAsia="en-US"/>
              </w:rPr>
              <w:t xml:space="preserve">Пронина, С. А. История туризма : конспект лекций для студентов, обучающихся по направлению подготовки 51.03.04 «Музеология и охрана объектов культурного и природного наследия», профиль «Культурный туризм и экскурсионная деятельность» / С. А. Пронина. — Кемерово : Кемеровский государственный институт культуры, 2016. — 119 </w:t>
            </w:r>
            <w:r>
              <w:rPr>
                <w:bdr w:val="none" w:sz="0" w:space="0" w:color="auto" w:frame="1"/>
                <w:lang w:val="en-US" w:eastAsia="en-US"/>
              </w:rPr>
              <w:t>c</w:t>
            </w:r>
            <w:r>
              <w:rPr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bdr w:val="none" w:sz="0" w:space="0" w:color="auto" w:frame="1"/>
                <w:lang w:val="en-US" w:eastAsia="en-US"/>
              </w:rPr>
              <w:t>ISBN</w:t>
            </w:r>
            <w:r>
              <w:rPr>
                <w:bdr w:val="none" w:sz="0" w:space="0" w:color="auto" w:frame="1"/>
                <w:lang w:eastAsia="en-US"/>
              </w:rPr>
              <w:t xml:space="preserve"> 978-5-8154-0348-2. — Текст : электронный // Электронно-библиотечная система </w:t>
            </w:r>
            <w:r>
              <w:rPr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bdr w:val="none" w:sz="0" w:space="0" w:color="auto" w:frame="1"/>
                <w:lang w:val="en-US" w:eastAsia="en-US"/>
              </w:rPr>
              <w:t>URL</w:t>
            </w:r>
            <w:r>
              <w:rPr>
                <w:bdr w:val="none" w:sz="0" w:space="0" w:color="auto" w:frame="1"/>
                <w:lang w:eastAsia="en-US"/>
              </w:rPr>
              <w:t xml:space="preserve">: </w:t>
            </w:r>
            <w:hyperlink r:id="rId26" w:history="1"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/66348.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Психология деятельности в экстремальных условиях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: учебное пособие для студентов высших учебных заведений / под ред. А. Н. Блеера. - М.: Академия, 2008. - 253 с. : ил. - (Высшее профессиональное образование). - Библиогр.: с. 250. - ISBN 978-5-7695-3869-8: 260.70.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Романов, С. М.   Организация молодежного спортивно-оздоровительного туризма и оценка его эффективности : научно-методические рекомендации / С. М. Романов, А. А. Малышев, Е. В. Корягина. - Сочи, 2016. - 49 с. - Библиогр.: с. 43-44.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978-5-88702-579-7 : 150.00.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Сапожникова Е. Н.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Страноведение. Теория и методика туристского изучения стран : учебное пособие для студ. высш. учеб. заведений / Е. Н. Сапожникова. - 2-е изд., испр. - М. : Академия, 2004. - 239 с. : ил. - (Высшее профессиональное образование). - ISBN 5-7695-2403-0 : 174.02.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Технологии управления и саморегулирования в сфере туризма / В. И. Кружалин, Н. В. Шабалина, Е. В. Аигина, В. С. Новиков. - Москва : Диалог культур, 2014. - 324 с. : ил. - ISBN 978-5-902690-52-8 : 617.10. - Текст (визуальный) : непосредственный.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Штыкова, Е. В.   Топография и ориентирование на местности: учебное пособие / Е. В. Штыкова, В. Н. Агальцов; СибГУФК. - Омск, 2008. - 47 с.: ил. - Библиогр.: с. 44-45. - б/ц.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640B3F" w:rsidTr="00640B3F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3F" w:rsidRDefault="00640B3F" w:rsidP="00640B3F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Щербакова В. А.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Роль туристского многоборья в развитии спортивно-оздоровительного туризма на периферии / В. А. Щербакова, В. М. Макаров ; Тул. фил. Рос. междунар. акад. туризма// Теория и практика физической культуры. - 2003. - № 6. - С. 51.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2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0B3F" w:rsidRDefault="00640B3F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</w:tbl>
    <w:p w:rsidR="00640B3F" w:rsidRDefault="00640B3F" w:rsidP="00640B3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/>
        </w:rPr>
      </w:pPr>
    </w:p>
    <w:p w:rsidR="00640B3F" w:rsidRDefault="00640B3F" w:rsidP="00640B3F">
      <w:pPr>
        <w:ind w:firstLine="709"/>
        <w:rPr>
          <w:rFonts w:eastAsia="Calibri" w:cs="Tahoma"/>
          <w:b/>
          <w:bdr w:val="none" w:sz="0" w:space="0" w:color="auto" w:frame="1"/>
          <w:lang w:eastAsia="en-US"/>
        </w:rPr>
      </w:pPr>
      <w:r>
        <w:rPr>
          <w:rFonts w:eastAsia="Calibri" w:cs="Tahoma"/>
          <w:b/>
          <w:bdr w:val="none" w:sz="0" w:space="0" w:color="auto" w:frame="1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40B3F" w:rsidRDefault="00640B3F" w:rsidP="00640B3F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27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 xml:space="preserve">Электронно-библиотечная система Elibrary </w:t>
      </w:r>
      <w:hyperlink r:id="rId28" w:history="1">
        <w:r>
          <w:rPr>
            <w:rStyle w:val="a3"/>
          </w:rPr>
          <w:t>https://elibrary.ru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 xml:space="preserve">Электронно-библиотечная система IPRbooks </w:t>
      </w:r>
      <w:hyperlink r:id="rId29" w:history="1">
        <w:r>
          <w:rPr>
            <w:rStyle w:val="a3"/>
          </w:rPr>
          <w:t>http://www.iprbookshop.ru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«Юрайт» </w:t>
      </w:r>
      <w:hyperlink r:id="rId30" w:history="1">
        <w:r>
          <w:rPr>
            <w:rStyle w:val="a3"/>
            <w:color w:val="0563C1"/>
          </w:rPr>
          <w:t>https://urait.ru/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31" w:history="1">
        <w:r>
          <w:rPr>
            <w:rStyle w:val="a3"/>
            <w:color w:val="0563C1"/>
          </w:rPr>
          <w:t>https://lib.rucont.ru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2" w:history="1">
        <w:r>
          <w:rPr>
            <w:rStyle w:val="a3"/>
            <w:rFonts w:eastAsia="Calibri"/>
            <w:color w:val="0066CC"/>
            <w:lang w:eastAsia="en-US"/>
          </w:rPr>
          <w:t>https://minobrnauki.gov.ru/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>
          <w:rPr>
            <w:rStyle w:val="a3"/>
            <w:rFonts w:eastAsia="Calibri"/>
            <w:color w:val="0066CC"/>
            <w:lang w:eastAsia="en-US"/>
          </w:rPr>
          <w:t>http://obrnadzor.gov.ru/ru/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34" w:history="1">
        <w:r>
          <w:rPr>
            <w:rStyle w:val="a3"/>
            <w:rFonts w:eastAsia="Calibri"/>
            <w:lang w:eastAsia="en-US"/>
          </w:rPr>
          <w:t>http://www.edu.ru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5" w:history="1">
        <w:r>
          <w:rPr>
            <w:rStyle w:val="a3"/>
            <w:rFonts w:eastAsia="Calibri"/>
            <w:lang w:eastAsia="en-US"/>
          </w:rPr>
          <w:t>http://window.edu.ru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>
          <w:rPr>
            <w:rStyle w:val="a3"/>
            <w:rFonts w:eastAsia="Calibri"/>
            <w:lang w:eastAsia="en-US"/>
          </w:rPr>
          <w:t>http://fcior.edu.ru</w:t>
        </w:r>
      </w:hyperlink>
    </w:p>
    <w:p w:rsidR="00640B3F" w:rsidRDefault="00640B3F" w:rsidP="00640B3F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37" w:history="1">
        <w:r>
          <w:rPr>
            <w:rStyle w:val="a3"/>
            <w:color w:val="0563C1"/>
          </w:rPr>
          <w:t>https://minsport.gov.ru/</w:t>
        </w:r>
      </w:hyperlink>
    </w:p>
    <w:p w:rsidR="00640B3F" w:rsidRDefault="00640B3F" w:rsidP="00640B3F">
      <w:pPr>
        <w:numPr>
          <w:ilvl w:val="0"/>
          <w:numId w:val="36"/>
        </w:numPr>
        <w:spacing w:after="160" w:line="256" w:lineRule="auto"/>
        <w:contextualSpacing/>
        <w:jc w:val="both"/>
        <w:rPr>
          <w:rFonts w:eastAsia="Calibri"/>
          <w:color w:val="0000FF"/>
        </w:rPr>
      </w:pPr>
      <w:r>
        <w:rPr>
          <w:rFonts w:eastAsia="Calibri"/>
        </w:rPr>
        <w:t xml:space="preserve">Всемирная туристская организация – UNWTO </w:t>
      </w:r>
      <w:hyperlink r:id="rId38" w:history="1">
        <w:r>
          <w:rPr>
            <w:rStyle w:val="a3"/>
            <w:rFonts w:eastAsia="Calibri"/>
          </w:rPr>
          <w:t>https://www.unwto.org/</w:t>
        </w:r>
      </w:hyperlink>
    </w:p>
    <w:p w:rsidR="00640B3F" w:rsidRDefault="00640B3F" w:rsidP="00640B3F">
      <w:pPr>
        <w:numPr>
          <w:ilvl w:val="0"/>
          <w:numId w:val="36"/>
        </w:numPr>
        <w:spacing w:after="160" w:line="256" w:lineRule="auto"/>
        <w:contextualSpacing/>
        <w:jc w:val="both"/>
        <w:rPr>
          <w:rFonts w:eastAsia="Calibri"/>
          <w:color w:val="0000FF"/>
        </w:rPr>
      </w:pPr>
      <w:r>
        <w:rPr>
          <w:rFonts w:eastAsia="Calibri"/>
        </w:rPr>
        <w:t xml:space="preserve">Всемирный совет по путешествиям и туризму World Travel &amp; Tourism Council (WTTC) </w:t>
      </w:r>
      <w:hyperlink r:id="rId39" w:history="1">
        <w:r>
          <w:rPr>
            <w:rStyle w:val="a3"/>
            <w:rFonts w:eastAsia="Calibri"/>
          </w:rPr>
          <w:t>https://www.wltc.org/</w:t>
        </w:r>
      </w:hyperlink>
      <w:r>
        <w:rPr>
          <w:rFonts w:eastAsia="Calibri"/>
          <w:color w:val="0000FF"/>
        </w:rPr>
        <w:t xml:space="preserve"> </w:t>
      </w:r>
    </w:p>
    <w:p w:rsidR="00640B3F" w:rsidRDefault="00640B3F" w:rsidP="00640B3F">
      <w:pPr>
        <w:numPr>
          <w:ilvl w:val="0"/>
          <w:numId w:val="3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6" w:lineRule="auto"/>
        <w:contextualSpacing/>
        <w:jc w:val="both"/>
        <w:rPr>
          <w:b/>
          <w:bCs/>
          <w:caps/>
        </w:rPr>
      </w:pPr>
      <w:r>
        <w:rPr>
          <w:rFonts w:eastAsia="Calibri"/>
        </w:rPr>
        <w:t xml:space="preserve"> Европейская комиссия по туризму </w:t>
      </w:r>
      <w:hyperlink r:id="rId40" w:history="1">
        <w:r>
          <w:rPr>
            <w:rStyle w:val="a3"/>
            <w:rFonts w:eastAsia="Calibri"/>
          </w:rPr>
          <w:t>https://etc-corporate.org/</w:t>
        </w:r>
      </w:hyperlink>
    </w:p>
    <w:p w:rsidR="00640B3F" w:rsidRDefault="00640B3F" w:rsidP="00640B3F">
      <w:pPr>
        <w:widowControl w:val="0"/>
        <w:autoSpaceDE w:val="0"/>
        <w:autoSpaceDN w:val="0"/>
        <w:adjustRightInd w:val="0"/>
        <w:spacing w:after="160" w:line="256" w:lineRule="auto"/>
        <w:ind w:left="1069"/>
        <w:contextualSpacing/>
        <w:rPr>
          <w:color w:val="000000"/>
        </w:rPr>
      </w:pPr>
    </w:p>
    <w:p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Style w:val="a9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bookmarkStart w:id="0" w:name="_GoBack"/>
      <w:bookmarkEnd w:id="0"/>
    </w:p>
    <w:p w:rsidR="00D47CE3" w:rsidRDefault="00D47CE3" w:rsidP="00D47CE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9"/>
          <w:b/>
          <w:bCs/>
        </w:rPr>
      </w:pPr>
      <w:r w:rsidRPr="00D47CE3">
        <w:rPr>
          <w:rStyle w:val="Hyperlink1"/>
          <w:rFonts w:eastAsia="Arial Unicode MS"/>
          <w:color w:val="auto"/>
          <w:u w:val="none"/>
        </w:rPr>
        <w:t>8.</w:t>
      </w:r>
      <w:r w:rsidRPr="00D47CE3">
        <w:rPr>
          <w:rStyle w:val="Hyperlink1"/>
          <w:rFonts w:eastAsia="Arial Unicode MS"/>
          <w:u w:val="none"/>
        </w:rPr>
        <w:t xml:space="preserve"> </w:t>
      </w:r>
      <w:r w:rsidRPr="00D47CE3">
        <w:rPr>
          <w:caps/>
          <w:spacing w:val="-1"/>
        </w:rPr>
        <w:t>Материально</w:t>
      </w:r>
      <w:r w:rsidRPr="007D09B7">
        <w:rPr>
          <w:caps/>
          <w:spacing w:val="-1"/>
        </w:rPr>
        <w:t>-техническое обеспечение дисциплины</w:t>
      </w:r>
    </w:p>
    <w:p w:rsidR="0040489D" w:rsidRDefault="0040489D" w:rsidP="00D47CE3">
      <w:pPr>
        <w:pStyle w:val="ae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color w:val="000000" w:themeColor="text1"/>
          <w:lang w:val="ru-RU"/>
        </w:rPr>
      </w:pPr>
    </w:p>
    <w:p w:rsidR="00D47CE3" w:rsidRPr="00D47CE3" w:rsidRDefault="00D47CE3" w:rsidP="00D47CE3">
      <w:pPr>
        <w:pStyle w:val="ae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lang w:val="ru-RU"/>
        </w:rPr>
      </w:pPr>
      <w:r w:rsidRPr="00D47CE3">
        <w:rPr>
          <w:color w:val="000000" w:themeColor="text1"/>
          <w:lang w:val="ru-RU"/>
        </w:rPr>
        <w:t>8.1.</w:t>
      </w:r>
      <w:r w:rsidRPr="00D47CE3">
        <w:rPr>
          <w:color w:val="000000" w:themeColor="text1"/>
          <w:lang w:val="ru-RU"/>
        </w:rPr>
        <w:tab/>
      </w:r>
      <w:r w:rsidRPr="00D47CE3">
        <w:rPr>
          <w:lang w:val="ru-RU"/>
        </w:rPr>
        <w:t>Перечень специализированных аудиторий и компьютерной техники.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:rsidR="00D47CE3" w:rsidRPr="007062D2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D47CE3" w:rsidRDefault="00D47CE3" w:rsidP="00D47CE3">
      <w:pPr>
        <w:ind w:firstLine="709"/>
        <w:jc w:val="both"/>
        <w:rPr>
          <w:color w:val="000000" w:themeColor="text1"/>
        </w:rPr>
      </w:pPr>
    </w:p>
    <w:p w:rsidR="00D47CE3" w:rsidRDefault="00D47CE3" w:rsidP="00D47CE3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:rsidR="00D47CE3" w:rsidRDefault="00D47CE3" w:rsidP="00D47CE3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</w:p>
    <w:p w:rsidR="00D47CE3" w:rsidRPr="00D53ACE" w:rsidRDefault="00D47CE3" w:rsidP="00D47CE3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:rsidR="00D47CE3" w:rsidRPr="00D53ACE" w:rsidRDefault="00D47CE3" w:rsidP="00D47CE3">
      <w:pPr>
        <w:pStyle w:val="a7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>8.3.1</w:t>
      </w:r>
      <w:proofErr w:type="gramStart"/>
      <w:r w:rsidRPr="00D53ACE">
        <w:rPr>
          <w:i/>
          <w:iCs/>
        </w:rPr>
        <w:t>. для</w:t>
      </w:r>
      <w:proofErr w:type="gramEnd"/>
      <w:r w:rsidRPr="00D53ACE">
        <w:rPr>
          <w:i/>
          <w:iCs/>
        </w:rPr>
        <w:t xml:space="preserve">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:rsidR="00D47CE3" w:rsidRPr="007D09B7" w:rsidRDefault="00D47CE3" w:rsidP="00D47CE3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:rsidR="00D47CE3" w:rsidRPr="007D09B7" w:rsidRDefault="00D47CE3" w:rsidP="00D47CE3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>
        <w:t>лектронный видео увеличитель «</w:t>
      </w:r>
      <w:r w:rsidRPr="00D53ACE">
        <w:t>ONYX</w:t>
      </w:r>
      <w:r w:rsidR="0040489D">
        <w:t xml:space="preserve"> </w:t>
      </w:r>
      <w:r w:rsidRPr="00D53ACE">
        <w:t>Deskset</w:t>
      </w:r>
      <w:r w:rsidR="0040489D">
        <w:t xml:space="preserve"> </w:t>
      </w:r>
      <w:r w:rsidRPr="00D53ACE">
        <w:t>HD</w:t>
      </w:r>
      <w:r w:rsidRPr="007D09B7">
        <w:t xml:space="preserve"> 22</w:t>
      </w:r>
      <w:r>
        <w:t>»</w:t>
      </w:r>
      <w:r w:rsidRPr="007D09B7">
        <w:t xml:space="preserve"> (в полной комплектации);</w:t>
      </w:r>
    </w:p>
    <w:p w:rsidR="00D47CE3" w:rsidRPr="007D09B7" w:rsidRDefault="00D47CE3" w:rsidP="00D47CE3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JG</w:t>
      </w:r>
      <w:r w:rsidRPr="007D09B7">
        <w:rPr>
          <w:shd w:val="clear" w:color="auto" w:fill="FFFFFF"/>
        </w:rPr>
        <w:t>2;</w:t>
      </w:r>
    </w:p>
    <w:p w:rsidR="00D47CE3" w:rsidRPr="007D09B7" w:rsidRDefault="00D47CE3" w:rsidP="00D47CE3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:rsidR="00D47CE3" w:rsidRDefault="00D47CE3" w:rsidP="00D47CE3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:rsidR="00D47CE3" w:rsidRPr="00D53ACE" w:rsidRDefault="00D47CE3" w:rsidP="00D47CE3">
      <w:pPr>
        <w:pStyle w:val="a7"/>
        <w:kinsoku w:val="0"/>
        <w:overflowPunct w:val="0"/>
        <w:jc w:val="both"/>
        <w:rPr>
          <w:i/>
          <w:iCs/>
        </w:rPr>
      </w:pPr>
      <w:r w:rsidRPr="00D53ACE">
        <w:rPr>
          <w:i/>
          <w:iCs/>
        </w:rPr>
        <w:lastRenderedPageBreak/>
        <w:t>8.3.2</w:t>
      </w:r>
      <w:proofErr w:type="gramStart"/>
      <w:r w:rsidRPr="00D53ACE">
        <w:rPr>
          <w:i/>
          <w:iCs/>
        </w:rPr>
        <w:t>. для</w:t>
      </w:r>
      <w:proofErr w:type="gramEnd"/>
      <w:r w:rsidRPr="00D53ACE">
        <w:rPr>
          <w:i/>
          <w:iCs/>
        </w:rPr>
        <w:t xml:space="preserve">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 w:rsidR="0040489D"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:rsidR="00D47CE3" w:rsidRPr="00D53ACE" w:rsidRDefault="00D47CE3" w:rsidP="00D47CE3">
      <w:pPr>
        <w:pStyle w:val="a7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:rsidR="00D47CE3" w:rsidRPr="00D53ACE" w:rsidRDefault="00D47CE3" w:rsidP="00D47CE3">
      <w:pPr>
        <w:pStyle w:val="a7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>8.3.3</w:t>
      </w:r>
      <w:proofErr w:type="gramStart"/>
      <w:r w:rsidRPr="00D53ACE">
        <w:rPr>
          <w:i/>
          <w:iCs/>
        </w:rPr>
        <w:t>. для</w:t>
      </w:r>
      <w:proofErr w:type="gramEnd"/>
      <w:r w:rsidRPr="00D53ACE">
        <w:rPr>
          <w:i/>
          <w:iCs/>
        </w:rPr>
        <w:t xml:space="preserve">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47CE3" w:rsidRPr="00583B9A" w:rsidRDefault="00D47CE3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9"/>
          <w:caps/>
          <w:spacing w:val="-1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Pr="00DC067C" w:rsidRDefault="00DC067C" w:rsidP="00DC067C">
      <w:pPr>
        <w:jc w:val="right"/>
        <w:rPr>
          <w:i/>
          <w:sz w:val="20"/>
          <w:szCs w:val="20"/>
        </w:rPr>
      </w:pPr>
      <w:r w:rsidRPr="00DC067C">
        <w:rPr>
          <w:i/>
          <w:sz w:val="20"/>
          <w:szCs w:val="20"/>
        </w:rPr>
        <w:t>Приложение к Рабочей программе дисциплины</w:t>
      </w:r>
    </w:p>
    <w:p w:rsidR="00DC067C" w:rsidRPr="00DC067C" w:rsidRDefault="00DC067C" w:rsidP="00DC067C">
      <w:pPr>
        <w:jc w:val="right"/>
        <w:rPr>
          <w:i/>
          <w:sz w:val="20"/>
          <w:szCs w:val="20"/>
        </w:rPr>
      </w:pPr>
      <w:r w:rsidRPr="00DC067C">
        <w:rPr>
          <w:i/>
          <w:sz w:val="20"/>
          <w:szCs w:val="20"/>
        </w:rPr>
        <w:t>«Теория и методика обучения базовым видам спорта (Туризм)»</w:t>
      </w:r>
    </w:p>
    <w:p w:rsidR="00DC067C" w:rsidRDefault="00DC067C" w:rsidP="00DC067C">
      <w:pPr>
        <w:jc w:val="right"/>
        <w:rPr>
          <w:i/>
        </w:rPr>
      </w:pPr>
    </w:p>
    <w:p w:rsidR="00DC067C" w:rsidRDefault="00DC067C" w:rsidP="00DC067C">
      <w:pPr>
        <w:jc w:val="center"/>
      </w:pPr>
      <w:r>
        <w:t xml:space="preserve">Министерство спорта Российской Федерации </w:t>
      </w:r>
    </w:p>
    <w:p w:rsidR="00DC067C" w:rsidRDefault="00DC067C" w:rsidP="00DC067C">
      <w:pPr>
        <w:jc w:val="center"/>
      </w:pPr>
      <w:r>
        <w:t xml:space="preserve">Федеральное государственное бюджетное образовательное учреждение </w:t>
      </w:r>
    </w:p>
    <w:p w:rsidR="00DC067C" w:rsidRDefault="00DC067C" w:rsidP="00DC067C">
      <w:pPr>
        <w:jc w:val="center"/>
      </w:pPr>
      <w:proofErr w:type="gramStart"/>
      <w:r>
        <w:t>высшего</w:t>
      </w:r>
      <w:proofErr w:type="gramEnd"/>
      <w:r>
        <w:t xml:space="preserve"> образования</w:t>
      </w:r>
    </w:p>
    <w:p w:rsidR="00DC067C" w:rsidRDefault="00DC067C" w:rsidP="00DC067C">
      <w:pPr>
        <w:jc w:val="center"/>
      </w:pPr>
      <w:r>
        <w:t xml:space="preserve"> «Московская государственная академия физической культуры»</w:t>
      </w:r>
    </w:p>
    <w:p w:rsidR="00DC067C" w:rsidRDefault="00DC067C" w:rsidP="00DC067C">
      <w:pPr>
        <w:pBdr>
          <w:bottom w:val="single" w:sz="12" w:space="1" w:color="auto"/>
        </w:pBdr>
        <w:jc w:val="center"/>
      </w:pPr>
    </w:p>
    <w:p w:rsidR="00DC067C" w:rsidRDefault="00DC067C" w:rsidP="00DC067C">
      <w:pPr>
        <w:pBdr>
          <w:bottom w:val="single" w:sz="12" w:space="1" w:color="auto"/>
        </w:pBdr>
        <w:jc w:val="center"/>
      </w:pPr>
      <w:r>
        <w:t>Теория и методика физической культуры и спорта</w:t>
      </w:r>
    </w:p>
    <w:p w:rsidR="00DC067C" w:rsidRDefault="00DC067C" w:rsidP="00DC067C">
      <w:pPr>
        <w:jc w:val="right"/>
      </w:pPr>
    </w:p>
    <w:p w:rsidR="00DC067C" w:rsidRDefault="00DC067C" w:rsidP="00DC067C">
      <w:pPr>
        <w:jc w:val="right"/>
        <w:rPr>
          <w:b/>
        </w:rPr>
      </w:pPr>
      <w:r>
        <w:rPr>
          <w:b/>
        </w:rPr>
        <w:t>УТВЕРЖДЕНО</w:t>
      </w:r>
    </w:p>
    <w:p w:rsidR="00DC067C" w:rsidRDefault="00DC067C" w:rsidP="00DC067C">
      <w:pPr>
        <w:jc w:val="right"/>
      </w:pPr>
      <w:proofErr w:type="gramStart"/>
      <w:r>
        <w:t>решением</w:t>
      </w:r>
      <w:proofErr w:type="gramEnd"/>
      <w:r>
        <w:t xml:space="preserve"> Учебно-методической комиссии     </w:t>
      </w:r>
    </w:p>
    <w:p w:rsidR="00DC067C" w:rsidRDefault="00DC067C" w:rsidP="00DC067C">
      <w:pPr>
        <w:jc w:val="right"/>
      </w:pPr>
      <w:r>
        <w:t xml:space="preserve">   </w:t>
      </w:r>
      <w:proofErr w:type="gramStart"/>
      <w:r>
        <w:t>протокол</w:t>
      </w:r>
      <w:proofErr w:type="gramEnd"/>
      <w:r>
        <w:t xml:space="preserve"> № 7 от «20» августа 2020 г.</w:t>
      </w:r>
    </w:p>
    <w:p w:rsidR="00DC067C" w:rsidRDefault="00DC067C" w:rsidP="00DC067C">
      <w:pPr>
        <w:jc w:val="right"/>
      </w:pPr>
      <w:r>
        <w:t xml:space="preserve">Председатель УМК, </w:t>
      </w:r>
    </w:p>
    <w:p w:rsidR="00DC067C" w:rsidRDefault="00DC067C" w:rsidP="00DC067C">
      <w:pPr>
        <w:jc w:val="right"/>
      </w:pPr>
      <w:proofErr w:type="gramStart"/>
      <w:r>
        <w:t>проректор</w:t>
      </w:r>
      <w:proofErr w:type="gramEnd"/>
      <w:r>
        <w:t xml:space="preserve"> по учебной работе</w:t>
      </w:r>
    </w:p>
    <w:p w:rsidR="00DC067C" w:rsidRDefault="00DC067C" w:rsidP="00DC067C">
      <w:pPr>
        <w:jc w:val="right"/>
      </w:pPr>
      <w:r>
        <w:t>___________________А.Н. Таланцев</w:t>
      </w:r>
    </w:p>
    <w:p w:rsidR="00DC067C" w:rsidRDefault="00DC067C" w:rsidP="00DC067C">
      <w:pPr>
        <w:jc w:val="right"/>
        <w:rPr>
          <w:sz w:val="28"/>
          <w:szCs w:val="28"/>
        </w:rPr>
      </w:pPr>
    </w:p>
    <w:p w:rsidR="00DC067C" w:rsidRDefault="00DC067C" w:rsidP="00DC067C">
      <w:pPr>
        <w:jc w:val="center"/>
        <w:rPr>
          <w:sz w:val="28"/>
          <w:szCs w:val="28"/>
        </w:rPr>
      </w:pPr>
    </w:p>
    <w:p w:rsidR="00DC067C" w:rsidRDefault="00DC067C" w:rsidP="00DC067C">
      <w:pPr>
        <w:jc w:val="right"/>
        <w:rPr>
          <w:sz w:val="28"/>
          <w:szCs w:val="28"/>
        </w:rPr>
      </w:pPr>
    </w:p>
    <w:p w:rsidR="00DC067C" w:rsidRPr="003146ED" w:rsidRDefault="00DC067C" w:rsidP="00DC067C">
      <w:pPr>
        <w:jc w:val="center"/>
        <w:rPr>
          <w:b/>
          <w:bCs/>
        </w:rPr>
      </w:pPr>
      <w:r w:rsidRPr="003146ED">
        <w:rPr>
          <w:b/>
          <w:bCs/>
        </w:rPr>
        <w:t>Фонд оценочных средств</w:t>
      </w:r>
    </w:p>
    <w:p w:rsidR="00DC067C" w:rsidRPr="003146ED" w:rsidRDefault="00DC067C" w:rsidP="00DC067C">
      <w:pPr>
        <w:jc w:val="center"/>
        <w:rPr>
          <w:b/>
          <w:bCs/>
        </w:rPr>
      </w:pPr>
      <w:proofErr w:type="gramStart"/>
      <w:r w:rsidRPr="003146ED">
        <w:rPr>
          <w:b/>
          <w:bCs/>
        </w:rPr>
        <w:t>по</w:t>
      </w:r>
      <w:proofErr w:type="gramEnd"/>
      <w:r w:rsidRPr="003146ED">
        <w:rPr>
          <w:b/>
          <w:bCs/>
        </w:rPr>
        <w:t xml:space="preserve"> дисциплине</w:t>
      </w:r>
    </w:p>
    <w:p w:rsidR="00DC067C" w:rsidRDefault="00DC067C" w:rsidP="00DC067C">
      <w:pPr>
        <w:jc w:val="center"/>
        <w:rPr>
          <w:sz w:val="28"/>
          <w:szCs w:val="28"/>
        </w:rPr>
      </w:pPr>
    </w:p>
    <w:p w:rsidR="00DC067C" w:rsidRDefault="00DC067C" w:rsidP="00DC067C">
      <w:pPr>
        <w:jc w:val="center"/>
      </w:pPr>
    </w:p>
    <w:p w:rsidR="00DC067C" w:rsidRDefault="00DC067C" w:rsidP="00DC067C">
      <w:pPr>
        <w:jc w:val="center"/>
        <w:rPr>
          <w:rFonts w:ascii="Calibri" w:hAnsi="Calibri"/>
          <w:b/>
          <w:sz w:val="22"/>
          <w:szCs w:val="22"/>
        </w:rPr>
      </w:pPr>
      <w:r>
        <w:rPr>
          <w:b/>
        </w:rPr>
        <w:t>«Теория и методика обучения базовым видам спорта: Туризм»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Б1.О.31.07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146ED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="003146ED" w:rsidRPr="003146ED">
        <w:rPr>
          <w:rFonts w:ascii="Times New Roman" w:hAnsi="Times New Roman"/>
          <w:b/>
          <w:bCs/>
          <w:iCs/>
          <w:sz w:val="24"/>
          <w:szCs w:val="24"/>
        </w:rPr>
        <w:t>Спортивная тренировка в избранном виде спорта</w:t>
      </w:r>
    </w:p>
    <w:p w:rsidR="00DC067C" w:rsidRDefault="00DC067C" w:rsidP="003146E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Оздоровительные виды аэробики и гимнастики</w:t>
      </w:r>
    </w:p>
    <w:p w:rsidR="00DC067C" w:rsidRDefault="00DC067C" w:rsidP="00DC067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:rsidR="00DC067C" w:rsidRDefault="00DC067C" w:rsidP="00DC067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Физкультурное образование</w:t>
      </w:r>
    </w:p>
    <w:p w:rsidR="00DC067C" w:rsidRDefault="00DC067C" w:rsidP="00DC067C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Спортивный менеджмент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sz w:val="24"/>
          <w:szCs w:val="24"/>
        </w:rPr>
        <w:t>бакалавр</w:t>
      </w:r>
      <w:proofErr w:type="gramEnd"/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sz w:val="24"/>
          <w:szCs w:val="24"/>
        </w:rPr>
        <w:t>обучения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/заочная</w:t>
      </w:r>
    </w:p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jc w:val="right"/>
      </w:pPr>
      <w:r>
        <w:t>Рассмотрено и одобрено на заседании кафедры</w:t>
      </w:r>
    </w:p>
    <w:p w:rsidR="00DC067C" w:rsidRDefault="00DC067C" w:rsidP="00DC067C">
      <w:pPr>
        <w:jc w:val="right"/>
      </w:pPr>
      <w:r>
        <w:t>(</w:t>
      </w:r>
      <w:proofErr w:type="gramStart"/>
      <w:r>
        <w:t>протокол</w:t>
      </w:r>
      <w:proofErr w:type="gramEnd"/>
      <w:r>
        <w:t xml:space="preserve"> № 11 от «10» апреля 2020 г.) </w:t>
      </w:r>
    </w:p>
    <w:p w:rsidR="00DC067C" w:rsidRDefault="00DC067C" w:rsidP="00DC067C">
      <w:pPr>
        <w:tabs>
          <w:tab w:val="left" w:pos="5245"/>
          <w:tab w:val="left" w:pos="5529"/>
        </w:tabs>
        <w:jc w:val="right"/>
      </w:pPr>
      <w:r>
        <w:t>Зав. кафедрой, д.п.н., профессор</w:t>
      </w:r>
    </w:p>
    <w:p w:rsidR="00DC067C" w:rsidRDefault="00DC067C" w:rsidP="00DC067C">
      <w:pPr>
        <w:tabs>
          <w:tab w:val="left" w:pos="5245"/>
          <w:tab w:val="left" w:pos="5529"/>
        </w:tabs>
        <w:jc w:val="right"/>
      </w:pPr>
      <w:r>
        <w:t xml:space="preserve">  К.С. Дунаев     _____________</w:t>
      </w: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 xml:space="preserve">ФОНД ОЦЕНОЧНЫХ СРЕДСТВ ДЛЯ ПРОВЕДЕНИЯ ПРОМЕЖУТОЧНОЙ </w:t>
      </w: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>АТТЕСТАЦИИ</w:t>
      </w:r>
    </w:p>
    <w:p w:rsidR="00DC067C" w:rsidRDefault="00DC067C" w:rsidP="00DC067C">
      <w:pPr>
        <w:jc w:val="center"/>
        <w:rPr>
          <w:rStyle w:val="FontStyle11"/>
        </w:rPr>
      </w:pP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>Паспорт фонда оценочных средств</w:t>
      </w:r>
    </w:p>
    <w:tbl>
      <w:tblPr>
        <w:tblStyle w:val="ab"/>
        <w:tblW w:w="10314" w:type="dxa"/>
        <w:tblLook w:val="04A0" w:firstRow="1" w:lastRow="0" w:firstColumn="1" w:lastColumn="0" w:noHBand="0" w:noVBand="1"/>
      </w:tblPr>
      <w:tblGrid>
        <w:gridCol w:w="1443"/>
        <w:gridCol w:w="2137"/>
        <w:gridCol w:w="6734"/>
      </w:tblGrid>
      <w:tr w:rsidR="00DC067C" w:rsidTr="003146ED"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Компетенция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Индикаторы достижения</w:t>
            </w:r>
          </w:p>
        </w:tc>
      </w:tr>
      <w:tr w:rsidR="00DC067C" w:rsidTr="003146ED"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УК-2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Нормативные правовые, руководящие и инструктивные документы, регулирующие организацию и проведение мероприятий за пределами территории образовательной организации (экскурсий, походов и экспедиций)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Находить ценностный аспект учебного знания и информации обеспечивать его понимание и переживание обучающимися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Планирование и проведение учебных занятий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В/03.6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Основы общетеоретических дисциплин в объеме, необходимых для решения педагогических, научно-методических и организационно-управленческих задач (педагогика, психология, возрастная физиология; школьная гигиена; методика преподавания предмета)</w:t>
            </w:r>
          </w:p>
          <w:p w:rsidR="00DC067C" w:rsidRDefault="00DC067C">
            <w:pPr>
              <w:rPr>
                <w:color w:val="00000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 xml:space="preserve">Имеет опыт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  <w:r>
              <w:rPr>
                <w:rFonts w:ascii="Times New Roman" w:hAnsi="Times New Roman"/>
                <w:color w:val="333333"/>
                <w:sz w:val="20"/>
                <w:szCs w:val="20"/>
              </w:rPr>
              <w:t xml:space="preserve"> 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УК-7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01.003: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Создавать при подготовке и проведении досуговых мероприятий условия для обучения, воспитания и (или) развития обучающихся, формирования благоприятного психологического климата в группе, в том числе: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привлекать обучающихся (детей и их родителей (законных представителей) к планированию досуговых мероприятий (разработке сценариев), организации их подготовки, строить деятельность с опорой на инициативу и развитие самоуправления обучающихся;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проводить мероприятия для обучающихся с ограниченными возможностями здоровья и с их участием;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устанавливать взаимоотношения с обучающимися при проведении досуговых мероприятий, использовать различные средства педагогической поддержки обучающихся, испытывающих затруднения в общении;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использовать профориентационные возможности досуговой деятельности</w:t>
            </w:r>
          </w:p>
          <w:p w:rsidR="00DC067C" w:rsidRDefault="00DC067C" w:rsidP="003146E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Планирование подготовки досуговых мероприятий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УК-8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Развивающая деятельность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Педагогические закономерности организации образовательного процесса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 w:rsidR="003146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Оценивать образовательные результаты: формируемые в преподаваемом предмете предметные и метапредметные компетенции, а также осуществлять (совместно с психологом) мониторинг личностных характеристик</w:t>
            </w:r>
          </w:p>
          <w:p w:rsidR="00DC067C" w:rsidRDefault="00DC067C" w:rsidP="003146ED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Оказание адресной помощи обучающимся</w:t>
            </w:r>
          </w:p>
        </w:tc>
      </w:tr>
      <w:tr w:rsidR="00DC067C" w:rsidTr="003146ED">
        <w:trPr>
          <w:trHeight w:val="2429"/>
        </w:trPr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ОПК-1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01.001: А/01.6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Общепедагогическая функция. Обучение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Разработка и реализация программ учебных дисциплин в рамках основной общеобразовательной программы</w:t>
            </w:r>
          </w:p>
        </w:tc>
      </w:tr>
      <w:tr w:rsidR="00DC067C" w:rsidTr="003146ED">
        <w:trPr>
          <w:trHeight w:val="665"/>
        </w:trPr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Научное представление о результатах образования, путях их достижения и способах оценки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Управлять учебными группами с целью вовлечения обучающихся в процесс обучения и воспитания, мотивируя их учебно-познавательную деятельность</w:t>
            </w:r>
          </w:p>
          <w:p w:rsidR="00DC067C" w:rsidRDefault="00DC067C" w:rsidP="003146E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современных, в том числе интерактивных, форм и методов воспитательной работы, используя их как на занятии, так и во внеурочной деятельности</w:t>
            </w:r>
          </w:p>
        </w:tc>
      </w:tr>
      <w:tr w:rsidR="00DC067C" w:rsidTr="003146ED">
        <w:trPr>
          <w:trHeight w:val="1559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ОПК-3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01.003: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Требования охраны труда при проведении досуговых мероприятий в организации, осуществляющей образовательную деятельность, и вне ее (на выездных мероприятиях)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Контролировать соблюдение обучающимися требований охраны труда, анализировать и устранять (минимизировать) возможные риски для жизни и здоровья обучающихся при проведении досуговых мероприятий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Организация </w:t>
            </w:r>
            <w:r w:rsidR="003146ED">
              <w:rPr>
                <w:rFonts w:ascii="Times New Roman" w:hAnsi="Times New Roman"/>
                <w:color w:val="000000"/>
                <w:sz w:val="20"/>
                <w:szCs w:val="20"/>
              </w:rPr>
              <w:t>подготовки досуговых мероприятий</w:t>
            </w:r>
          </w:p>
        </w:tc>
      </w:tr>
      <w:tr w:rsidR="00DC067C" w:rsidTr="003146ED">
        <w:trPr>
          <w:trHeight w:val="1153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ОПК-5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05.003: В/03.5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Комплексы оздоровительных, общеразвивающих упражнений, имитационных упражнений, упражнений для повышения уровня общефизической подготовки, формированию и совершенствованию двигательных навыков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 w:rsidR="003146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Выявлять и развивать индивидуальные способности занимающихся (спортивную одаренность), способствовать утверждению их выбора спортивной специализации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педагогических целей и задач,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</w:tc>
      </w:tr>
      <w:tr w:rsidR="00DC067C" w:rsidTr="003146ED">
        <w:trPr>
          <w:trHeight w:val="87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ОПК-6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Развивающая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Закономерности формирования детско-взрослых сообществ, их социально-психологических особенности и закономерности развития детских и подростковых сообществ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Понимать документацию специалистов (психологов, дефектологов, логопедов и т.д.)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Контроль выполнения занимающимися комплекса специальных упражнений для формирования широкого спектра двигательных умений и навыков, корректировка двигательных действий занимающихся с целью овладения занимающимися основ техники целостного упражнения</w:t>
            </w:r>
          </w:p>
        </w:tc>
      </w:tr>
      <w:tr w:rsidR="00DC067C" w:rsidTr="003146ED">
        <w:trPr>
          <w:trHeight w:val="131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ОПК-7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Соблюдение правовых, нравственных и этических норм, требований профессиональной этики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  <w:p w:rsidR="00DC067C" w:rsidRDefault="00DC067C" w:rsidP="003146ED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</w:tc>
      </w:tr>
      <w:tr w:rsidR="00DC067C" w:rsidTr="003146ED">
        <w:trPr>
          <w:trHeight w:val="87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ОПК-10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01.003: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 w:rsidR="003146E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</w:t>
            </w:r>
          </w:p>
          <w:p w:rsidR="00DC067C" w:rsidRDefault="00DC067C">
            <w:pPr>
              <w:rPr>
                <w:color w:val="00000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:rsidR="00DC067C" w:rsidRDefault="00DC067C" w:rsidP="003146E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Использование конструктивных воспитательных усилий родителей (законных представителей) обучающихся, помощь семье в решении вопросов воспитания ребенка</w:t>
            </w:r>
          </w:p>
        </w:tc>
      </w:tr>
      <w:tr w:rsidR="00DC067C" w:rsidTr="003146ED"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ОПК-15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А/01.6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Общепедагогическая функция. Обучение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Трудовое законодательство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lastRenderedPageBreak/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</w:tr>
      <w:tr w:rsidR="00DC067C" w:rsidTr="003146ED"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01.001: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Воспитательная деятельность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Основы методики воспитательной работы, основные принципы деятельностного подхода, виды и приемы современных педагогических технологий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Общаться с детьми, признавать их достоинство, понимая и принимая их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</w:t>
            </w:r>
          </w:p>
        </w:tc>
      </w:tr>
    </w:tbl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  <w:b/>
        </w:rPr>
      </w:pPr>
      <w:r>
        <w:rPr>
          <w:rStyle w:val="2"/>
          <w:b/>
        </w:rPr>
        <w:t>Перечень вопросов к зачету</w:t>
      </w: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534"/>
        <w:gridCol w:w="9066"/>
      </w:tblGrid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Определение туризма как вида деятельности.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туризма.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Оздоровительное, культурно-познавательное и воспитательное значение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туризма. Их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Общая характеристика горного туризма. Перспективы развития.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лыжного туризма. Перспективы развития.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Виды туризма по способу передвижения: пеший, лыжный, горный, водный, велосипедный, авто-мототуризм, спелео, парусный, конный, комбинированный. Краткая характеристика.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Классификация водных видов адаптивного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Какие естественные водоемы можно использовать для водных видов адаптивного туризма?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Формы туризма: зимний и межсезонный; индивидуальный и групповой.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Типы туризма: спортивный; рекреационный туризм; реабилитационный; профессионально-прикладной.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Основные проблемы разработки, выпуска и эксплуатации туристского инвентаря и снаряжения.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туризма: парусный, конный, для людей с ограниченными жизненными возможностями.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 влияние адаптивного туризма на организм человека с ограниченными возможностями здоровья.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Два вида туристских соревнований – по спортивным походам и туристскому многоборью.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Цель, задачи и структура Туристско-спортивного союза России (ТССР).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Цель, задачи и структура Федерации спортивного туризма (ФСТ). Комиссии ФСТ, характеристика их деятельности.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Понятие, структура туристских клубов и секций. Цель и задачи Основные разделы Правил: общие положения; Кодекс путешественника; правила проведения соревнований туристско-спортивных походов и спортивных туров; дополнительные требования при организации спортивных туров.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Права и обязанности руководителя похода.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Права и обязанности участников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Разрядные требования по спортивным походам (к руководителям и участникам). Разрядные требования по туристскому многоборью.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Форма, цели и задачи походов.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Подготовка группы: комплектование группы, распределение обязанностей в группе до похода и во время движения.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Маршрутная работа: выбор плана похода; разработка маршрута.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Маршрутная работа: запасные и аварийные варианты маршрута.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Маршрутная работа: составление календарного плана похода; запасные дни.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Организационные разделы работы: подготовка исходной документации; организация финансирования; оформление проездных документов; планирование общественно-полезной работы.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Основные требования к снаряжению: малый вес и объем, хорошая теплоизоляция, прочность, надежность.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Выбор снаряжения в зависимости от характера маршрута. Необходимость изготовления самодельного снаряжения.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Личное и групповое снаряжение туристов.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передвижения.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транспортировки грузов.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Бивачное снаряжение.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Специальное снаряжение.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Вспомогательное снаряжение.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Энергетические затраты в туристском путешествии.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Калорийность питания в походе.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Составление рациона питания.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Раскладка продуктов. Плавающая раскладка.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Витамины и медикаментозные препараты.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Водно-солевой режим.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Добыча и очистка воды.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Классификация соревнований в туризме (По видам туризма. По видам соревнований. По масштабу. По социально-возрастным группам. По ведомственной принадлежности. По форме проведения.)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Разработка и утверждение Положения о соревнованиях.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Составление и утверждение сметы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Разработка сценария открытия и закрытия соревнований, досуга участников.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Подготовка картографического материала для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Планирование спортивного соревнования. Календарный план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Долгосрочное прогнозирование спортивных мероприятий.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Задачи бизнес-плана. Создание призового фонда соревнования.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Страхование субъектов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Организация и проведение туристских слетов, вечеров и конкурсов.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Значение страховки и самостраховки в походе.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Страховочное снаряжение и требования к нему. Комплектование страховочного снаряжения в зависимости от нитки маршрута, сезона и района путешествия.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Виды страховок: одновременная, попеременная, групповая, самостраховка.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Группы способов страховки: статические и динамические.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 «тактика» похода. Планирование дневного перехода: график движения, распорядок дня, выбор места бивака.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Психологическая тактика руководителя группы.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Правила проведения соревнований туристских спортивных походов. Формирование туристской группы, требования к участникам и руководителю.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Спортивная классификация по туризму. Присвоение спортивных званий и разрядов.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Организация, подготовка и проведение походов и путешествий.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Оформление путевых документов, утверждение маршрута похода в МКК и сообщение о нем.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 "стратегия" похода. Особенности стратегии походов различной категории сложности.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Стратегические схемы построения маршрутов: линейный, кольцевой, радиальный смешанный. Их возможности, преимущества и недостатки.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Стратегия экспедиций, ее особенность в связи с сочетанием исследовательских и спортивных целей.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 техники преодоления препятствий в обеспечении безопасности похода. Пешеходный, горный и лыжный туризм.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Технические приемы передвижения по травянистым склонам при подъеме, спуске, траверсе склона.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Общие правила передвижения по скалам. Особенности страховочных мероприятий.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Характерные особенности движения по льду. Особенности страховочных мероприятий на леднике.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организации переправ в зависимости от региона, времени года, времени суток, конкретных погодных условий, удаленности от источников питания рек.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Назначение привалов, их периодичность, и продолжительность.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Руководитель похода, его ответственность и обязанности.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медицинского обеспечения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формирования аптечки в зависимости от категории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Основные причины травматизма в походах и путешествиях. Первая медицинская помощь при травмах и заболеваниях. Транспортировка пострадавшего.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Положение о подготовке кадров в спортивном туризме РФ.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Формы подготовки кадров спортивного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соревнований СП и П.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Какие факторы относятся к естественно-средовым?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Туристские походы выходного дня с участием инвалидов и членов их семей.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Создание оргкомитета соревнований, утверждение плана его работы.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Технические приемы преодоления осыпей при подъеме, спуске, траверсе в зависимости от вида и крутизны.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передвижения по снегу и фирну, характерные опасности (лавины, их виды). </w:t>
            </w:r>
          </w:p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</w:p>
          <w:p w:rsidR="00DC067C" w:rsidRDefault="00DC067C" w:rsidP="003146ED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Критерии оценки.</w:t>
            </w: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b/>
                <w:lang w:eastAsia="en-US"/>
              </w:rPr>
            </w:pP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szCs w:val="22"/>
                <w:lang w:eastAsia="en-US"/>
              </w:rPr>
            </w:pPr>
            <w:r>
              <w:rPr>
                <w:b/>
                <w:lang w:eastAsia="en-US"/>
              </w:rPr>
              <w:t xml:space="preserve">Оценка «зачтено» </w:t>
            </w:r>
            <w:r>
              <w:rPr>
                <w:lang w:eastAsia="en-US"/>
              </w:rPr>
              <w:t>выставляется обучающемуся, если: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при ответе он демонстрирует полное знание и понимание вопроса, сущности рассматриваемых понятий, явлений и закономерностей; 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самостоятельно и аргументировано анализирует, обобщает </w:t>
            </w:r>
            <w:proofErr w:type="gramStart"/>
            <w:r>
              <w:rPr>
                <w:lang w:eastAsia="en-US"/>
              </w:rPr>
              <w:t>и  делает</w:t>
            </w:r>
            <w:proofErr w:type="gramEnd"/>
            <w:r>
              <w:rPr>
                <w:lang w:eastAsia="en-US"/>
              </w:rPr>
              <w:t xml:space="preserve"> выводы с использованием принятой терминологии, сопровождает их правильно и самостоятельно подобранными, не только из учебника, конкретными примерами; 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свободно владеет материалом и излагает его литературным языком; правильно и обстоятельно отвечает на дополнительные вопросы преподавателя; допускает не более 2-3 негрубых недочетов, которые легко исправляет по требованию преподавателя. </w:t>
            </w:r>
          </w:p>
          <w:p w:rsidR="00DC067C" w:rsidRDefault="00DC067C" w:rsidP="003146ED">
            <w:pPr>
              <w:rPr>
                <w:lang w:eastAsia="en-US"/>
              </w:rPr>
            </w:pP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Оценка «незачтено»</w:t>
            </w:r>
            <w:r>
              <w:rPr>
                <w:lang w:eastAsia="en-US"/>
              </w:rPr>
              <w:t xml:space="preserve"> выставляется, если:</w:t>
            </w:r>
          </w:p>
          <w:p w:rsidR="00DC067C" w:rsidRDefault="00DC067C" w:rsidP="003146ED">
            <w:pPr>
              <w:pStyle w:val="af"/>
              <w:suppressLineNumbers/>
              <w:tabs>
                <w:tab w:val="left" w:pos="1620"/>
                <w:tab w:val="left" w:pos="5820"/>
              </w:tabs>
              <w:ind w:left="0"/>
              <w:rPr>
                <w:lang w:eastAsia="ar-SA"/>
              </w:rPr>
            </w:pPr>
            <w:r>
              <w:t>- обучающийся не овладел ни одним из элементов компетенции по дисциплине «Туризм», т.е. имеются существенные пробелы в знании основного программного материала, которые являются серьезным препятствием к успешному овладению последующим материалом;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- 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      </w:r>
          </w:p>
          <w:p w:rsidR="00DC067C" w:rsidRDefault="00DC067C" w:rsidP="003146ED">
            <w:pPr>
              <w:tabs>
                <w:tab w:val="left" w:pos="5820"/>
              </w:tabs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lang w:eastAsia="en-US"/>
              </w:rPr>
              <w:t xml:space="preserve">         </w:t>
            </w:r>
          </w:p>
          <w:p w:rsidR="00DC067C" w:rsidRDefault="00DC067C" w:rsidP="003146ED">
            <w:pPr>
              <w:ind w:firstLine="720"/>
              <w:rPr>
                <w:b/>
                <w:lang w:eastAsia="en-US"/>
              </w:rPr>
            </w:pPr>
          </w:p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</w:p>
        </w:tc>
      </w:tr>
    </w:tbl>
    <w:p w:rsidR="00DC067C" w:rsidRDefault="00DC067C" w:rsidP="00DC067C">
      <w:pPr>
        <w:rPr>
          <w:vanish/>
        </w:rPr>
      </w:pPr>
    </w:p>
    <w:p w:rsidR="00DC067C" w:rsidRDefault="00DC067C" w:rsidP="00DC067C">
      <w:pPr>
        <w:pStyle w:val="12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Кейс-задача</w:t>
      </w:r>
    </w:p>
    <w:p w:rsidR="00DC067C" w:rsidRDefault="00DC067C" w:rsidP="00DC067C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 «Туризм»</w:t>
      </w:r>
    </w:p>
    <w:p w:rsidR="00DC067C" w:rsidRDefault="00DC067C" w:rsidP="00DC067C">
      <w:pPr>
        <w:jc w:val="center"/>
        <w:rPr>
          <w:b/>
        </w:rPr>
      </w:pPr>
      <w:r>
        <w:rPr>
          <w:b/>
        </w:rPr>
        <w:t>Раздел 2.</w:t>
      </w:r>
    </w:p>
    <w:p w:rsidR="00DC067C" w:rsidRDefault="00DC067C" w:rsidP="00DC067C">
      <w:pPr>
        <w:jc w:val="center"/>
        <w:rPr>
          <w:b/>
          <w:vertAlign w:val="superscript"/>
        </w:rPr>
      </w:pPr>
      <w:r>
        <w:rPr>
          <w:b/>
        </w:rPr>
        <w:t>«Подготовка и проведение туристских походов»</w:t>
      </w:r>
    </w:p>
    <w:p w:rsidR="00DC067C" w:rsidRDefault="00DC067C" w:rsidP="00DC067C">
      <w:pPr>
        <w:tabs>
          <w:tab w:val="left" w:pos="5955"/>
        </w:tabs>
        <w:ind w:firstLine="720"/>
        <w:rPr>
          <w:b/>
        </w:rPr>
      </w:pPr>
    </w:p>
    <w:p w:rsidR="00DC067C" w:rsidRDefault="00DC067C" w:rsidP="00DC067C">
      <w:pPr>
        <w:jc w:val="both"/>
      </w:pPr>
      <w:r>
        <w:t>1. Составить план пешего похода на норматив «Турист России» для группы из 11-12 учащихся 13 лет общеобразовательной школы.</w:t>
      </w:r>
    </w:p>
    <w:p w:rsidR="00DC067C" w:rsidRDefault="00DC067C" w:rsidP="00DC067C"/>
    <w:p w:rsidR="00DC067C" w:rsidRDefault="00DC067C" w:rsidP="00DC067C">
      <w:pPr>
        <w:jc w:val="both"/>
      </w:pPr>
      <w:r>
        <w:t xml:space="preserve">2.  Группа учащихся 7-8 класса общеобразовательной школы в количестве 5-6 человек с родителями (6 человек) отправляется на летних каникулах в двухдневный пешеходный поход по Московской области. </w:t>
      </w:r>
      <w:r>
        <w:rPr>
          <w:b/>
        </w:rPr>
        <w:t>Задание:</w:t>
      </w:r>
      <w:r>
        <w:t xml:space="preserve"> укомплектовать походную аптечку.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</w:pPr>
      <w:r>
        <w:t xml:space="preserve">3. Учащиеся 10-11 класса в период зимних каникул планируют отправиться в однодневный поход на лыжах в Дмитровском районе Московской области. </w:t>
      </w:r>
      <w:r>
        <w:rPr>
          <w:b/>
        </w:rPr>
        <w:t xml:space="preserve">Задание: </w:t>
      </w:r>
      <w:r>
        <w:t>подобрать необходимое личное и групповое туристское снаряжение.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  <w:rPr>
          <w:bCs/>
          <w:iCs/>
          <w:color w:val="000000"/>
        </w:rPr>
      </w:pPr>
      <w:r>
        <w:t xml:space="preserve">4. Группа студентов </w:t>
      </w:r>
      <w:r>
        <w:rPr>
          <w:lang w:val="en-US"/>
        </w:rPr>
        <w:t>I</w:t>
      </w:r>
      <w:r>
        <w:t>-</w:t>
      </w:r>
      <w:r>
        <w:rPr>
          <w:lang w:val="en-US"/>
        </w:rPr>
        <w:t>II</w:t>
      </w:r>
      <w:r w:rsidRPr="00DC067C">
        <w:t xml:space="preserve"> </w:t>
      </w:r>
      <w:r>
        <w:t xml:space="preserve">курсов технического вуза из 15 человек на первомайские праздники отправляется на трехдневный туристический слет в Солнечногорский район Московской области, озеро Сенеж. </w:t>
      </w:r>
      <w:r>
        <w:rPr>
          <w:b/>
        </w:rPr>
        <w:t>Задание:</w:t>
      </w:r>
      <w:r>
        <w:t xml:space="preserve"> составить </w:t>
      </w:r>
      <w:r>
        <w:rPr>
          <w:bCs/>
          <w:iCs/>
          <w:color w:val="000000"/>
        </w:rPr>
        <w:t>раскладку группового походного снаряжения.</w:t>
      </w:r>
    </w:p>
    <w:p w:rsidR="00DC067C" w:rsidRDefault="00DC067C" w:rsidP="00DC067C">
      <w:pPr>
        <w:jc w:val="both"/>
        <w:rPr>
          <w:bCs/>
          <w:iCs/>
          <w:color w:val="000000"/>
        </w:rPr>
      </w:pPr>
    </w:p>
    <w:p w:rsidR="00DC067C" w:rsidRDefault="00DC067C" w:rsidP="00DC067C">
      <w:pPr>
        <w:jc w:val="both"/>
        <w:rPr>
          <w:bCs/>
          <w:color w:val="000000"/>
        </w:rPr>
      </w:pPr>
      <w:r>
        <w:rPr>
          <w:bCs/>
          <w:iCs/>
          <w:color w:val="000000"/>
        </w:rPr>
        <w:t xml:space="preserve">5. Вы - руководитель туристского похода. В двухдневный лыжный поход в регионе средней полосы России планируют отправиться учащиеся 8-9 классов общеобразовательной школы (10-12 человек) вместе с родителями (10 человек). </w:t>
      </w:r>
      <w:r>
        <w:rPr>
          <w:b/>
          <w:bCs/>
          <w:iCs/>
          <w:color w:val="000000"/>
        </w:rPr>
        <w:t>Задание:</w:t>
      </w:r>
      <w:r>
        <w:rPr>
          <w:bCs/>
          <w:iCs/>
          <w:color w:val="000000"/>
        </w:rPr>
        <w:t xml:space="preserve"> составить м</w:t>
      </w:r>
      <w:r>
        <w:rPr>
          <w:bCs/>
          <w:color w:val="000000"/>
        </w:rPr>
        <w:t xml:space="preserve">еню питания туристов лыжного похода. 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</w:pPr>
      <w:r>
        <w:t xml:space="preserve">6. Вы – преподаватель физической культуры в общеобразовательной школе. К Вам обратился директор школы с просьбой помочь организовать недельный пеший поход для выпускников </w:t>
      </w:r>
      <w:r>
        <w:lastRenderedPageBreak/>
        <w:t xml:space="preserve">школы. Количество участников похода: 30 человек. </w:t>
      </w:r>
      <w:r>
        <w:rPr>
          <w:b/>
        </w:rPr>
        <w:t>Задание:</w:t>
      </w:r>
      <w:r>
        <w:t xml:space="preserve"> какими необходимыми сведениями о состоянии здоровья и уровне физической подготовленности учащихся Вы, как руководитель похода, должны владеть? </w:t>
      </w:r>
    </w:p>
    <w:p w:rsidR="00DC067C" w:rsidRDefault="00DC067C" w:rsidP="00DC067C">
      <w:pPr>
        <w:tabs>
          <w:tab w:val="left" w:pos="720"/>
        </w:tabs>
        <w:jc w:val="both"/>
      </w:pPr>
      <w:r>
        <w:t xml:space="preserve">          </w:t>
      </w:r>
    </w:p>
    <w:p w:rsidR="00DC067C" w:rsidRDefault="00DC067C" w:rsidP="00DC067C">
      <w:pPr>
        <w:tabs>
          <w:tab w:val="left" w:pos="720"/>
        </w:tabs>
        <w:jc w:val="both"/>
      </w:pPr>
      <w:r>
        <w:rPr>
          <w:b/>
        </w:rPr>
        <w:t>Критерии оценки:</w:t>
      </w:r>
      <w:r>
        <w:t xml:space="preserve"> </w:t>
      </w:r>
    </w:p>
    <w:p w:rsidR="00DC067C" w:rsidRDefault="00DC067C" w:rsidP="00DC067C">
      <w:pPr>
        <w:tabs>
          <w:tab w:val="left" w:pos="720"/>
        </w:tabs>
        <w:jc w:val="both"/>
        <w:rPr>
          <w:b/>
        </w:rPr>
      </w:pPr>
      <w:r>
        <w:t xml:space="preserve">- </w:t>
      </w:r>
      <w:r>
        <w:rPr>
          <w:b/>
        </w:rPr>
        <w:t>оценка «зачтено»</w:t>
      </w:r>
      <w:r>
        <w:t xml:space="preserve"> выставляется обучающемуся, если отмечается грамотное, логичное, безошибочное изложение материала; свободное владение профессиональной терминологией; умение высказывать и обосновать свои суждения; студент дает четкий, полный, правильный ответ на теоретические вопросы, прослеживается связь теории с практикой;</w:t>
      </w:r>
    </w:p>
    <w:p w:rsidR="00DC067C" w:rsidRDefault="00DC067C" w:rsidP="00DC067C">
      <w:pPr>
        <w:tabs>
          <w:tab w:val="left" w:pos="720"/>
        </w:tabs>
        <w:jc w:val="both"/>
      </w:pPr>
      <w:r>
        <w:t xml:space="preserve">- </w:t>
      </w:r>
      <w:r>
        <w:rPr>
          <w:b/>
        </w:rPr>
        <w:t>оценка «не зачтено»</w:t>
      </w:r>
      <w:r>
        <w:t xml:space="preserve"> выставляется обучающемуся, если отсутствуют необходимые теоретические знания; допущены ошибки в определении понятий, искажен их смысл, не решен кейс; в ответе студента проявляется незнание основного материала учебной программы, допускаются грубые ошибки в изложении, терминологии, не может применять знания для решения кейса.</w:t>
      </w:r>
    </w:p>
    <w:p w:rsidR="00DC067C" w:rsidRDefault="00DC067C" w:rsidP="00DC067C"/>
    <w:p w:rsidR="00DC067C" w:rsidRDefault="00DC067C" w:rsidP="00DC067C"/>
    <w:p w:rsidR="00DC067C" w:rsidRDefault="00DC067C" w:rsidP="00DC067C">
      <w:pPr>
        <w:jc w:val="right"/>
        <w:rPr>
          <w:b/>
        </w:rPr>
      </w:pPr>
      <w:r>
        <w:tab/>
      </w: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>Темы рефератов</w:t>
      </w:r>
    </w:p>
    <w:p w:rsidR="00DC067C" w:rsidRDefault="00DC067C" w:rsidP="00DC067C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 «Туризм» </w:t>
      </w:r>
    </w:p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jc w:val="center"/>
        <w:rPr>
          <w:b/>
        </w:rPr>
      </w:pPr>
      <w:r>
        <w:rPr>
          <w:b/>
        </w:rPr>
        <w:t>К разделу 1.</w:t>
      </w:r>
    </w:p>
    <w:p w:rsidR="00DC067C" w:rsidRDefault="00DC067C" w:rsidP="00DC067C">
      <w:pPr>
        <w:jc w:val="center"/>
        <w:rPr>
          <w:rFonts w:cs="Tahoma"/>
          <w:b/>
        </w:rPr>
      </w:pPr>
      <w:r>
        <w:rPr>
          <w:b/>
        </w:rPr>
        <w:t>«</w:t>
      </w:r>
      <w:r>
        <w:rPr>
          <w:rFonts w:cs="Tahoma"/>
          <w:b/>
        </w:rPr>
        <w:t xml:space="preserve">Организационно-нормативные основы </w:t>
      </w:r>
    </w:p>
    <w:p w:rsidR="00DC067C" w:rsidRDefault="00DC067C" w:rsidP="00DC067C">
      <w:pPr>
        <w:jc w:val="center"/>
        <w:rPr>
          <w:b/>
        </w:rPr>
      </w:pPr>
      <w:proofErr w:type="gramStart"/>
      <w:r>
        <w:rPr>
          <w:rFonts w:cs="Tahoma"/>
          <w:b/>
        </w:rPr>
        <w:t>спортивно</w:t>
      </w:r>
      <w:proofErr w:type="gramEnd"/>
      <w:r>
        <w:rPr>
          <w:rFonts w:cs="Tahoma"/>
          <w:b/>
        </w:rPr>
        <w:t>-оздоровительного и адаптивного  туризма в России»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Основные нормативные документы по спортивному и детско-юношескому туризму.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pStyle w:val="af1"/>
              <w:shd w:val="clear" w:color="auto" w:fill="FFFFFF"/>
              <w:spacing w:before="0" w:beforeAutospacing="0" w:after="0" w:afterAutospacing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Основные понятия</w:t>
            </w:r>
            <w:r>
              <w:rPr>
                <w:rStyle w:val="apple-converted-space"/>
                <w:bCs/>
                <w:lang w:eastAsia="en-US"/>
              </w:rPr>
              <w:t> </w:t>
            </w:r>
            <w:r>
              <w:rPr>
                <w:bCs/>
                <w:lang w:eastAsia="en-US"/>
              </w:rPr>
              <w:t>и государственное регулирование сферы туризма в России.</w:t>
            </w:r>
          </w:p>
          <w:p w:rsidR="00DC067C" w:rsidRDefault="00DC067C">
            <w:pPr>
              <w:pStyle w:val="af1"/>
              <w:shd w:val="clear" w:color="auto" w:fill="FFFFFF"/>
              <w:spacing w:before="0" w:beforeAutospacing="0" w:after="0" w:afterAutospacing="0"/>
              <w:rPr>
                <w:bCs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туристов-школьников.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туристов-студентов.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 зрелого и пожилого возраста.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lang w:eastAsia="en-US"/>
              </w:rPr>
              <w:t>Организация туристских походов выходного дня с участием учащимися и членами их семей.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Основные понятия и классификация видов туризма.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Определение понятия «поход». Классификация туристских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работы в туристских клубах и секциях.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организации и проведения туристских спортивных походов для лиц, имеющих отклонения в состоянии здоровья. Формирование туристской группы, требования к участникам и руководителю похода.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Подготовка кадров в спортивном туризме РФ.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Развитие адаптивного туризма в России.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Место туризма в системе физического воспитания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Методика организации и проведения спортивно-туристских мероприятий.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Маршруты походов выходного дня и многодневных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Туристические объекты регионов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Природные рекреационные ресурсы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Объекты спортивного туризма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культурно-массовых мероприятий в сфере спортивно-оздоровительного.</w:t>
            </w:r>
          </w:p>
        </w:tc>
      </w:tr>
    </w:tbl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tabs>
          <w:tab w:val="left" w:pos="2295"/>
        </w:tabs>
        <w:ind w:firstLine="720"/>
        <w:jc w:val="both"/>
        <w:rPr>
          <w:szCs w:val="22"/>
        </w:rPr>
      </w:pPr>
      <w:r>
        <w:rPr>
          <w:b/>
        </w:rPr>
        <w:t xml:space="preserve">Оценка «отлично» </w:t>
      </w:r>
      <w:r>
        <w:t>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выполнены все требования к написанию реферата: выдержан объём, соблюдены требования к внешнему оформлению;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обозначена проблема и обоснована её актуальность;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сделан краткий анализ различных точек зрения на рассматриваемую проблему и логично изложена собственная позиция;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прослеживается умение работать с данными научных исследований, критической литературой, систематизировать и структурировать материал;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сформулированы выводы, тема раскрыта полностью, даны правильные ответы на дополнительные вопросы.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>Оценка «хорошо»</w:t>
      </w:r>
      <w:r>
        <w:t xml:space="preserve"> 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выдержан объём реферата; имеются упущения в оформлении;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 тема раскрыта полностью, но допущены недочёты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не обозначена в тексте реферата личная позиция автора на освещаемую проблематику.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>Оценка «удовлетворительно»</w:t>
      </w:r>
      <w:r>
        <w:t xml:space="preserve"> 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имеются существенные отступления от оформления требований к написанию реферата;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тема освещена лишь частично;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 допущены фактические ошибки в содержании реферата или при ответе на дополнительные вопросы;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использованы литературные источники последнего десятилетия;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отсутствуют выводы.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 xml:space="preserve">Оценка «неудовлетворительно» </w:t>
      </w:r>
      <w:r>
        <w:t xml:space="preserve">выставляется обучающемуся, если: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тема реферата не раскрыта, обнаруживается существенное непонимание проблемы;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обоснованно выбраны литературные источники;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отсутствуют выводы;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в тексте допущены ошибки в орфографии, синтаксисе и пунктуации. </w:t>
      </w:r>
    </w:p>
    <w:p w:rsidR="00DC067C" w:rsidRDefault="00DC067C" w:rsidP="00DC067C">
      <w:pPr>
        <w:tabs>
          <w:tab w:val="left" w:pos="5820"/>
        </w:tabs>
        <w:jc w:val="both"/>
        <w:rPr>
          <w:b/>
          <w:color w:val="C00000"/>
          <w:sz w:val="28"/>
          <w:szCs w:val="28"/>
        </w:rPr>
      </w:pPr>
      <w:r>
        <w:rPr>
          <w:b/>
        </w:rPr>
        <w:t xml:space="preserve">           </w:t>
      </w:r>
    </w:p>
    <w:p w:rsidR="00DC067C" w:rsidRDefault="00DC067C" w:rsidP="00DC067C"/>
    <w:p w:rsidR="00DC067C" w:rsidRDefault="00DC067C" w:rsidP="00DC067C">
      <w:pPr>
        <w:jc w:val="right"/>
        <w:rPr>
          <w:b/>
        </w:rPr>
      </w:pPr>
      <w:r>
        <w:tab/>
      </w: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>Темы докладов с презентацией</w:t>
      </w:r>
    </w:p>
    <w:p w:rsidR="00DC067C" w:rsidRDefault="00DC067C" w:rsidP="00DC067C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 «Туризм» </w:t>
      </w:r>
    </w:p>
    <w:p w:rsidR="00DC067C" w:rsidRDefault="00DC067C" w:rsidP="00DC067C">
      <w:pPr>
        <w:rPr>
          <w:b/>
        </w:rPr>
      </w:pPr>
      <w:r>
        <w:rPr>
          <w:b/>
        </w:rPr>
        <w:t>Раздел 2. «Подготовка и проведение туристских походов»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похода. Обязанности, личное и групповое снаряжение, питание в походе.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Основы организации походов выходного дня.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методики организации и проведения однодневных и многодневных пеших, вело - и водных походов.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со школьниками.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со студентами.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 лицами зрелого и пожилого возраста.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организации и проведения однодневных пеших, вело - и водных походов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организации и проведения многодневных пеших, вело - и водных походов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работы инструктора в лагере и в туристском походе. Экологическая работа в лагере и на маршруте.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Требования к общей и специальной физической подготовке туристов различных возрастных групп и физической подготовленности.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туристского быта. Привалы и ночлеги.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Жизнеобеспечение участников туристских однодневных и многодневных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Методика составления походного рациона питания.</w:t>
            </w:r>
            <w:r>
              <w:rPr>
                <w:lang w:eastAsia="en-US"/>
              </w:rPr>
              <w:t xml:space="preserve">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Методика расчета энергозатрат туристов в походе </w:t>
            </w:r>
            <w:proofErr w:type="gramStart"/>
            <w:r>
              <w:rPr>
                <w:lang w:eastAsia="en-US"/>
              </w:rPr>
              <w:t>или  путешествии</w:t>
            </w:r>
            <w:proofErr w:type="gramEnd"/>
            <w:r>
              <w:rPr>
                <w:lang w:eastAsia="en-US"/>
              </w:rPr>
              <w:t xml:space="preserve"> в зависимости от возраста и пола.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приготовления горячего питания в походных условиях.</w:t>
            </w:r>
          </w:p>
          <w:p w:rsidR="00DC067C" w:rsidRDefault="00DC067C">
            <w:pPr>
              <w:jc w:val="both"/>
              <w:rPr>
                <w:color w:val="FF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color w:val="000000"/>
                <w:lang w:eastAsia="en-US"/>
              </w:rPr>
            </w:pPr>
            <w:r>
              <w:rPr>
                <w:bCs/>
                <w:iCs/>
                <w:color w:val="000000"/>
                <w:lang w:eastAsia="en-US"/>
              </w:rPr>
              <w:t>Особенности приготовления горячей пищи на костре.</w:t>
            </w:r>
          </w:p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организации ночлега в походных условиях.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 xml:space="preserve">Техника ориентирования на местности. 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Методика разработки маршрута рекреационно-оздоровительного похода.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Техника страховки при преодолении естественных препятствий.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Топографическая подготовка и техника ориентирования в походе.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iCs/>
                <w:lang w:eastAsia="en-US"/>
              </w:rPr>
              <w:t>Туристская техника передвижения, применяемая для преодоления естественных препятствий в пеших и лыжных походах.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преодоления склона.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переправ через водные препятствия.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 w:rsidP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iCs/>
                <w:color w:val="000000"/>
                <w:lang w:eastAsia="en-US"/>
              </w:rPr>
              <w:t>Особенности материально-технического обеспечения учебно-туристского похода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Топографическая подготовка туриста.</w:t>
            </w:r>
          </w:p>
          <w:p w:rsidR="00DC067C" w:rsidRDefault="00DC067C">
            <w:pPr>
              <w:shd w:val="clear" w:color="auto" w:fill="FFFFFF"/>
              <w:rPr>
                <w:b/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Предупреждение и лечение различных заболеваний в условиях туристского похода.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 w:rsidP="00DC067C">
            <w:pPr>
              <w:shd w:val="clear" w:color="auto" w:fill="FFFFFF"/>
              <w:spacing w:before="100" w:beforeAutospacing="1" w:after="100" w:afterAutospacing="1"/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Принципы комплектования походной аптечки в зависимости от сложности и продолжительности маршрута.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shd w:val="clear" w:color="auto" w:fill="FFFFFF"/>
              <w:spacing w:before="100" w:beforeAutospacing="1" w:after="100" w:afterAutospacing="1"/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Организация и режим питания на туристских маршрутах различной продолжительности.</w:t>
            </w:r>
          </w:p>
        </w:tc>
      </w:tr>
    </w:tbl>
    <w:p w:rsidR="00DC067C" w:rsidRDefault="00DC067C" w:rsidP="00DC067C">
      <w:pPr>
        <w:rPr>
          <w:color w:val="FF0000"/>
        </w:rPr>
      </w:pPr>
    </w:p>
    <w:p w:rsidR="00DC067C" w:rsidRDefault="00DC067C" w:rsidP="00DC067C">
      <w:pPr>
        <w:rPr>
          <w:b/>
        </w:rPr>
      </w:pPr>
      <w:r>
        <w:rPr>
          <w:b/>
        </w:rPr>
        <w:t>Раздел 3. «Туризм и здоровье»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Водные виды оздоровительного туризма как средство физического воспитания учащихся средних, средне - специальных и высших учебных заведений.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Общая и специальная физическая подготовка туриста. Методы и средства оздоровительной тренировки в пешем и водном спортивно-оздоровительном туризме.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 влияние спортивно-оздоровительного туризма на организм лиц различного возраста, пола и характера трудовой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Туристские походы выходного дня для различных контингентов населения.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Место и роль спортивного туризма в формировании концепции здорового образа жизни у лиц различного возраста, пола и характера трудовой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bCs/>
                <w:iCs/>
                <w:lang w:eastAsia="en-US"/>
              </w:rPr>
              <w:t>Дозирование физической нагрузки туристов с учетом их пола, возраста индивидуальных особенностей.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>Методы педагогического контроля и самоконтроля физической работоспособности туристов различного пола, возраста и характера профессиональной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Оказание первой помощи и пострадавшим в походных условиях.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Основы экологической безопасности жизнедеятельности в условиях туристских походов и путешествий.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Источники опасности в туристском походе и меры их предупреждения.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Опасности и профилактика заболеваний в туристских походах и путешествиях.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Санитарно-гигиеническое и противоэпидемическое обеспечение в походных условиях.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Средства и методы оказания первой помощи при несчастных случаях различному контингенту населения в условиях туристских походов, слетов и путешествий.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Классификация чрезвычайных ситуаций и стихийных бедствий, источников опасности жизнедеятельности туристов в походах и путешествиях.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Личная гигиена туриста, профилактика различных заболеваний в походах и слетах.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Культурно-массовые мероприятия в сфере спортивно-оздоровительного туризма. Проведение туристских вечеров.</w:t>
            </w:r>
          </w:p>
        </w:tc>
      </w:tr>
    </w:tbl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jc w:val="both"/>
      </w:pPr>
      <w:r>
        <w:rPr>
          <w:b/>
        </w:rPr>
        <w:t xml:space="preserve">      Оценка «отлично» </w:t>
      </w:r>
      <w:r>
        <w:t xml:space="preserve">выставляется обучающемуся, если тема доклада раскрыта полностью и сопровождается демонстрацией презентации Power Point (более 10 слайдов); при изложении отмечается полное знание и понимание обсуждаемой проблемы, сущности рассматриваемых понятий, явлений и закономерностей; самостоятельно и аргументировано анализирует, обобщает и  делает выводы с использованием принятой терминологии, сопровождает их логически правильно подобранными видеоматериалами,  в презентации использует таблицы, диаграммы и графики;  при ответе частично зачитывает текст, свободно владеет материалом и излагает литературным языком; правильно и обстоятельно отвечает на дополнительные вопросы преподавателя; допускает не более одного недочета, который легко исправляет по требованию преподавателя. </w:t>
      </w:r>
    </w:p>
    <w:p w:rsidR="00DC067C" w:rsidRDefault="00DC067C" w:rsidP="00DC067C">
      <w:pPr>
        <w:jc w:val="both"/>
        <w:rPr>
          <w:rFonts w:ascii="Calibri" w:hAnsi="Calibri"/>
          <w:szCs w:val="22"/>
        </w:rPr>
      </w:pPr>
      <w:r>
        <w:rPr>
          <w:b/>
        </w:rPr>
        <w:t xml:space="preserve">      Оценка «хорошо»</w:t>
      </w:r>
      <w:r>
        <w:t xml:space="preserve"> выставляется обучающемуся, если тема доклада раскрыта и  сопровождается демонстрацией презентацией Power Point (8-10 слайдов);  с пониманием обсуждаемой проблемы, обобщает и  делает выводы с использованием принятой терминологии, материал излагает в определенной логической последовательности с обоснованно подобранными видеоматериалами, в презентации использует таблицы и диаграммы; при ответе зачитывает </w:t>
      </w:r>
      <w:r>
        <w:lastRenderedPageBreak/>
        <w:t>текст, допускает не более 2-3 негрубых недочетов, которые легко исправляет по требованию преподавателя; подтверждает ответ конкретными примерами; правильно отвечает на дополнительные вопросы преподавателя.</w:t>
      </w:r>
    </w:p>
    <w:p w:rsidR="00DC067C" w:rsidRDefault="00DC067C" w:rsidP="00DC067C">
      <w:pPr>
        <w:jc w:val="both"/>
      </w:pPr>
      <w:r>
        <w:rPr>
          <w:b/>
        </w:rPr>
        <w:t xml:space="preserve">       Оценка «удовлетворительно»</w:t>
      </w:r>
      <w:r>
        <w:t xml:space="preserve"> выставляется обучающемуся, если тема доклада раскрыта не полностью, презентация Power Point содержит 5-6 слайдов, изложение материала осуществляет непоследовательно, не систематизированно и фрагментарно, текст доклада читает, не отрываясь от напечатанного;  выводы и обобщения аргументирует слабо, без ссылки на фактический материал; допускает ошибки и неточности в использовании научной терминологии; на вопросы преподавателя отвечает неполно, допуская одну - две грубые ошибки, не может их исправить самостоятельно. </w:t>
      </w:r>
    </w:p>
    <w:p w:rsidR="00DC067C" w:rsidRDefault="00DC067C" w:rsidP="00DC067C">
      <w:pPr>
        <w:jc w:val="both"/>
        <w:rPr>
          <w:rFonts w:ascii="Calibri" w:hAnsi="Calibri"/>
          <w:szCs w:val="22"/>
        </w:rPr>
      </w:pPr>
      <w:r>
        <w:t xml:space="preserve">    </w:t>
      </w:r>
      <w:r>
        <w:rPr>
          <w:b/>
        </w:rPr>
        <w:t xml:space="preserve">Оценка «неудовлетворительно» </w:t>
      </w:r>
      <w:r>
        <w:t>выставляется обучающемуся, если тема доклада не раскрыта, не содержит выводов и обобщений и не сопровождается презентацией Power Point; в докладе 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</w:p>
    <w:p w:rsidR="00DC067C" w:rsidRDefault="00DC067C" w:rsidP="00DC067C">
      <w:pPr>
        <w:tabs>
          <w:tab w:val="left" w:pos="5820"/>
        </w:tabs>
        <w:jc w:val="both"/>
        <w:rPr>
          <w:b/>
          <w:sz w:val="28"/>
          <w:szCs w:val="28"/>
        </w:rPr>
      </w:pPr>
      <w:r>
        <w:rPr>
          <w:b/>
        </w:rPr>
        <w:t xml:space="preserve">     </w:t>
      </w:r>
    </w:p>
    <w:p w:rsidR="00DC067C" w:rsidRDefault="00DC067C" w:rsidP="00DC067C">
      <w:pPr>
        <w:tabs>
          <w:tab w:val="left" w:pos="5820"/>
        </w:tabs>
        <w:jc w:val="both"/>
      </w:pP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 xml:space="preserve">Перечень дискуссионных тем для круглого стола </w:t>
      </w:r>
    </w:p>
    <w:p w:rsidR="00DC067C" w:rsidRDefault="00DC067C" w:rsidP="00DC067C">
      <w:pPr>
        <w:jc w:val="center"/>
        <w:rPr>
          <w:b/>
          <w:vertAlign w:val="superscript"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 «Туризм»</w:t>
      </w:r>
    </w:p>
    <w:p w:rsidR="00DC067C" w:rsidRDefault="00DC067C" w:rsidP="00DC067C">
      <w:pPr>
        <w:rPr>
          <w:rFonts w:cs="Tahoma"/>
          <w:b/>
        </w:rPr>
      </w:pPr>
      <w:r>
        <w:rPr>
          <w:b/>
        </w:rPr>
        <w:t>Раздел 1. «</w:t>
      </w:r>
      <w:r>
        <w:rPr>
          <w:rFonts w:cs="Tahoma"/>
          <w:b/>
        </w:rPr>
        <w:t>Организационно-нормативные основы спортивно-оздоровительного и адаптивного туризма в России»</w:t>
      </w:r>
    </w:p>
    <w:p w:rsidR="00DC067C" w:rsidRDefault="00DC067C" w:rsidP="00DC067C">
      <w:pPr>
        <w:jc w:val="center"/>
        <w:rPr>
          <w:rFonts w:cs="Tahoma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b/>
                <w:lang w:eastAsia="en-US"/>
              </w:rPr>
            </w:pPr>
            <w:r>
              <w:rPr>
                <w:lang w:eastAsia="en-US"/>
              </w:rPr>
              <w:t>Определение спортивно-оздоровительного туризма, его основные цели и задачи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lang w:eastAsia="en-US"/>
              </w:rPr>
              <w:t>Формы и виды туризма, их краткая характеристика.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pStyle w:val="13"/>
              <w:ind w:left="0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Виды туризма: п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рогулки, экскурсии, походы, экспедиции</w:t>
            </w:r>
            <w:r>
              <w:rPr>
                <w:rFonts w:ascii="Times New Roman" w:hAnsi="Times New Roman" w:cs="Times New Roman"/>
                <w:lang w:eastAsia="en-US"/>
              </w:rPr>
              <w:t xml:space="preserve">; 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пешеходный, водный, лыжный, горный, велосипедный, конный, автомобильный, мотоциклетный</w:t>
            </w:r>
            <w:r>
              <w:rPr>
                <w:rFonts w:ascii="Times New Roman" w:hAnsi="Times New Roman"/>
                <w:color w:val="auto"/>
                <w:lang w:eastAsia="en-US"/>
              </w:rPr>
              <w:t>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4.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lang w:eastAsia="en-US"/>
              </w:rPr>
              <w:t>Этапы развития спортивно-оздоровительного туризма в России.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b/>
                <w:lang w:eastAsia="en-US"/>
              </w:rPr>
            </w:pPr>
            <w:r>
              <w:rPr>
                <w:lang w:eastAsia="en-US"/>
              </w:rPr>
              <w:t>Основные формы туризма для различного контингента населения.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Положения Кодекса туриста.</w:t>
            </w:r>
          </w:p>
        </w:tc>
      </w:tr>
    </w:tbl>
    <w:p w:rsidR="00DC067C" w:rsidRDefault="00DC067C" w:rsidP="00DC067C">
      <w:pPr>
        <w:jc w:val="center"/>
        <w:rPr>
          <w:rFonts w:cs="Tahoma"/>
          <w:b/>
        </w:rPr>
      </w:pPr>
    </w:p>
    <w:p w:rsidR="00DC067C" w:rsidRDefault="00DC067C" w:rsidP="00DC067C">
      <w:pPr>
        <w:rPr>
          <w:b/>
        </w:rPr>
      </w:pPr>
      <w:r>
        <w:rPr>
          <w:b/>
        </w:rPr>
        <w:t>Раздел 3. «Туризм и здоровье»</w:t>
      </w:r>
    </w:p>
    <w:p w:rsidR="00DC067C" w:rsidRDefault="00DC067C" w:rsidP="00DC067C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Экологическая безопасность в туризме.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Основные требования для подбора туристского снаряжения для пешего похода (одно- и многодневного).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pStyle w:val="13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Требования к содержимому походной аптечки.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4.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 xml:space="preserve">Основные требования 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Источники опасности в туристском походе и меры их предупреждения.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Опасности и профилактика заболеваний в туристских походах и путешествиях. 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7.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Влияние спортивно-оздоровительного туризма на организм занимающихся различного пола, возраста и характера профессиональной деятельности.</w:t>
            </w:r>
          </w:p>
        </w:tc>
      </w:tr>
    </w:tbl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«отлично»</w:t>
      </w:r>
      <w:r>
        <w:t xml:space="preserve"> выставляется обучающемуся, если: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-проявил всесторонние и глубокие знания программного материала по изучаемому разделу дисциплины «Туризм»;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  <w:rPr>
          <w:b/>
        </w:rPr>
      </w:pPr>
      <w:r>
        <w:t>-демонстрирует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>
        <w:rPr>
          <w:b/>
        </w:rPr>
        <w:t xml:space="preserve">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rPr>
          <w:b/>
        </w:rPr>
        <w:lastRenderedPageBreak/>
        <w:t>-</w:t>
      </w:r>
      <w:r>
        <w:t xml:space="preserve"> умеет высказывать и обосновать свои суждения; дает четкий, полный, правильный ответ на теоретические вопросы, допуская незначительную неточность, которую устраняет самостоятельно или при помощи преподавателя;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обнаружившему творческие способности в понимании, изложении и практическом использовании усвоенных знаний.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«хорошо»</w:t>
      </w:r>
      <w:r>
        <w:t xml:space="preserve"> выставляется обучающемуся, если: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-проявил всесторонние и глубокие знания программного материала по изучаемому разделу дисциплины «Туризм»;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  <w:rPr>
          <w:b/>
        </w:rPr>
      </w:pPr>
      <w:r>
        <w:rPr>
          <w:b/>
        </w:rPr>
        <w:t xml:space="preserve">- </w:t>
      </w:r>
      <w:r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>
        <w:rPr>
          <w:b/>
        </w:rPr>
        <w:t xml:space="preserve">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высказывает и обосновывает свои суждения, дает полный правильный ответ с отдельными неточностями или недостаточно полный, которые устраняет самостоятельно или при ответе на дополнительные вопросы;</w:t>
      </w:r>
    </w:p>
    <w:p w:rsidR="00DC067C" w:rsidRDefault="00DC067C" w:rsidP="00DC067C">
      <w:pPr>
        <w:tabs>
          <w:tab w:val="left" w:pos="5820"/>
        </w:tabs>
        <w:jc w:val="both"/>
      </w:pPr>
      <w:r>
        <w:t>- обнаружившему стабильный характер знаний и умений и способному к их самостоятельному применению и обновлению в ходе последующего обучения и практической деятельности.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«удовлетворительно»</w:t>
      </w:r>
      <w:r>
        <w:t xml:space="preserve"> выставляется обучающемуся, если: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проявил знания основного программного материала по разделу дисциплины в объеме, необходимом для последующего обучения и предстоящей практической деятельности;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- в дискуссии участвует неактивно; выводы и обобщения аргументирует слабо, показывает недостаточную сформированность отдельных знаний и умений; допускает ошибки и неточности в использовании научной терминологии, дает недостаточно четкие определения понятий; не использовал в качестве доказательств выводы и обобщения из наблюдений, фактов, опытов или допустил ошибки при их изложении;  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- демонстрирует фрагментарный, разрозненный характер знаний, имеет пробелы в усвоении материала, не препятствующие дальнейшему усвоению программного материала; </w:t>
      </w:r>
    </w:p>
    <w:p w:rsidR="00DC067C" w:rsidRDefault="00DC067C" w:rsidP="00DC067C">
      <w:pPr>
        <w:jc w:val="both"/>
      </w:pPr>
      <w:r>
        <w:t xml:space="preserve">- отвечает неполно на вопросы преподавателя, допуская одну - две грубые ошибки; не может устранить их при ответе на дополнительные вопросы преподавателя.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         </w:t>
      </w:r>
      <w:r>
        <w:rPr>
          <w:b/>
        </w:rPr>
        <w:t xml:space="preserve"> Оценка «неудовлетворительно» </w:t>
      </w:r>
      <w:r>
        <w:t xml:space="preserve">выставляется обучающемуся, если: </w:t>
      </w:r>
    </w:p>
    <w:p w:rsidR="00DC067C" w:rsidRDefault="00DC067C" w:rsidP="00DC067C">
      <w:pPr>
        <w:pStyle w:val="af"/>
        <w:suppressLineNumbers/>
        <w:tabs>
          <w:tab w:val="left" w:pos="1620"/>
          <w:tab w:val="left" w:pos="5820"/>
        </w:tabs>
        <w:ind w:left="0"/>
      </w:pPr>
      <w:r>
        <w:t>- ставится студенту, обнаружившему существенные пробелы в знании основного программного материала по соответствующему разделу дисциплины, допустившему принципиальные ошибки при применении теоретических знаний, которые не позволяют ему продолжить обучение или приступить к практической деятельности без дополнительной подготовки по данной дисциплине.</w:t>
      </w:r>
    </w:p>
    <w:p w:rsidR="00DC067C" w:rsidRDefault="00DC067C" w:rsidP="00DC067C">
      <w:pPr>
        <w:tabs>
          <w:tab w:val="left" w:pos="5820"/>
        </w:tabs>
        <w:jc w:val="both"/>
      </w:pPr>
      <w:r>
        <w:rPr>
          <w:b/>
        </w:rPr>
        <w:t xml:space="preserve">         </w:t>
      </w:r>
    </w:p>
    <w:p w:rsidR="00DC067C" w:rsidRDefault="00DC067C" w:rsidP="00DC067C"/>
    <w:p w:rsidR="00DC067C" w:rsidRDefault="00DC067C" w:rsidP="00DC067C"/>
    <w:p w:rsidR="00DC067C" w:rsidRDefault="00DC067C" w:rsidP="00DC067C"/>
    <w:p w:rsidR="003802DD" w:rsidRPr="00E65977" w:rsidRDefault="003802DD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9"/>
          <w:caps/>
          <w:spacing w:val="-1"/>
        </w:rPr>
      </w:pPr>
    </w:p>
    <w:sectPr w:rsidR="003802DD" w:rsidRPr="00E65977" w:rsidSect="0029553D">
      <w:headerReference w:type="default" r:id="rId41"/>
      <w:footerReference w:type="default" r:id="rId4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C90" w:rsidRDefault="003B0C90">
      <w:r>
        <w:separator/>
      </w:r>
    </w:p>
  </w:endnote>
  <w:endnote w:type="continuationSeparator" w:id="0">
    <w:p w:rsidR="003B0C90" w:rsidRDefault="003B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E67" w:rsidRDefault="00E94E6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C90" w:rsidRDefault="003B0C90">
      <w:r>
        <w:separator/>
      </w:r>
    </w:p>
  </w:footnote>
  <w:footnote w:type="continuationSeparator" w:id="0">
    <w:p w:rsidR="003B0C90" w:rsidRDefault="003B0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E67" w:rsidRDefault="00E94E6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E520503"/>
    <w:multiLevelType w:val="hybridMultilevel"/>
    <w:tmpl w:val="556CA732"/>
    <w:numStyleLink w:val="31"/>
  </w:abstractNum>
  <w:abstractNum w:abstractNumId="2">
    <w:nsid w:val="1605730F"/>
    <w:multiLevelType w:val="hybridMultilevel"/>
    <w:tmpl w:val="9D5EA766"/>
    <w:numStyleLink w:val="1"/>
  </w:abstractNum>
  <w:abstractNum w:abstractNumId="3">
    <w:nsid w:val="199F1EF7"/>
    <w:multiLevelType w:val="hybridMultilevel"/>
    <w:tmpl w:val="D038A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017697"/>
    <w:multiLevelType w:val="hybridMultilevel"/>
    <w:tmpl w:val="D038A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DF1D33"/>
    <w:multiLevelType w:val="hybridMultilevel"/>
    <w:tmpl w:val="C7687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447190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"/>
        <w:szCs w:val="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>
    <w:nsid w:val="487C7F05"/>
    <w:multiLevelType w:val="hybridMultilevel"/>
    <w:tmpl w:val="132857A6"/>
    <w:lvl w:ilvl="0" w:tplc="EB48EC66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B2236C"/>
    <w:multiLevelType w:val="hybridMultilevel"/>
    <w:tmpl w:val="01206AE6"/>
    <w:lvl w:ilvl="0" w:tplc="8AE03CB8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BC168DE"/>
    <w:multiLevelType w:val="hybridMultilevel"/>
    <w:tmpl w:val="9D5EA766"/>
    <w:numStyleLink w:val="1"/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E87568C"/>
    <w:multiLevelType w:val="hybridMultilevel"/>
    <w:tmpl w:val="DF486300"/>
    <w:styleLink w:val="3"/>
    <w:lvl w:ilvl="0" w:tplc="8C7AB242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BE486D2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6F2A828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EB4FCBA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98A8FC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2D4040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11E1A10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7A6858E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A50BEC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>
    <w:nsid w:val="52170BC8"/>
    <w:multiLevelType w:val="hybridMultilevel"/>
    <w:tmpl w:val="556CA732"/>
    <w:styleLink w:val="31"/>
    <w:lvl w:ilvl="0" w:tplc="BAC23D84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43A6AD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2FA03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10458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9E2E5C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82995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40D5E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EAE837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1D218A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>
    <w:nsid w:val="5C267534"/>
    <w:multiLevelType w:val="hybridMultilevel"/>
    <w:tmpl w:val="4DD09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E6322D"/>
    <w:multiLevelType w:val="hybridMultilevel"/>
    <w:tmpl w:val="282EB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AC3F31"/>
    <w:multiLevelType w:val="hybridMultilevel"/>
    <w:tmpl w:val="F7E81EBE"/>
    <w:numStyleLink w:val="6"/>
  </w:abstractNum>
  <w:abstractNum w:abstractNumId="16">
    <w:nsid w:val="64AF5CDA"/>
    <w:multiLevelType w:val="hybridMultilevel"/>
    <w:tmpl w:val="F670C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2F6B37"/>
    <w:multiLevelType w:val="hybridMultilevel"/>
    <w:tmpl w:val="F7E81EBE"/>
    <w:styleLink w:val="6"/>
    <w:lvl w:ilvl="0" w:tplc="C5F26A4C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34E46D8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6C0AA54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C0193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8222702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DCE8CDE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86936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B40605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D7C402A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>
    <w:nsid w:val="712740CE"/>
    <w:multiLevelType w:val="hybridMultilevel"/>
    <w:tmpl w:val="9D5EA766"/>
    <w:styleLink w:val="1"/>
    <w:lvl w:ilvl="0" w:tplc="7BEA47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"/>
        <w:szCs w:val="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7DE61DE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90E2F5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1A42EB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2F4B2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3A84032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9642FB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91243F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7FAEFBE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>
    <w:nsid w:val="7C650F71"/>
    <w:multiLevelType w:val="hybridMultilevel"/>
    <w:tmpl w:val="49F4A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9B66D0"/>
    <w:multiLevelType w:val="hybridMultilevel"/>
    <w:tmpl w:val="DF486300"/>
    <w:numStyleLink w:val="3"/>
  </w:abstractNum>
  <w:num w:numId="1">
    <w:abstractNumId w:val="18"/>
  </w:num>
  <w:num w:numId="2">
    <w:abstractNumId w:val="9"/>
  </w:num>
  <w:num w:numId="3">
    <w:abstractNumId w:val="9"/>
    <w:lvlOverride w:ilvl="0">
      <w:lvl w:ilvl="0" w:tplc="29AAC312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09788540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83EC7B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07A969C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4BCAF98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D9679D8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D86553A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8EA04FE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276AE2C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9"/>
    <w:lvlOverride w:ilvl="0">
      <w:startOverride w:val="2"/>
      <w:lvl w:ilvl="0" w:tplc="29AAC312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09788540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83EC7BC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007A969C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4BCAF98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D9679D8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BD86553A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8EA04FE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0276AE2C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1"/>
  </w:num>
  <w:num w:numId="6">
    <w:abstractNumId w:val="20"/>
  </w:num>
  <w:num w:numId="7">
    <w:abstractNumId w:val="20"/>
    <w:lvlOverride w:ilvl="0">
      <w:startOverride w:val="2"/>
    </w:lvlOverride>
  </w:num>
  <w:num w:numId="8">
    <w:abstractNumId w:val="20"/>
    <w:lvlOverride w:ilvl="0">
      <w:startOverride w:val="4"/>
      <w:lvl w:ilvl="0" w:tplc="B1AED206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4A6F2AA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292E64A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4165ACA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1A2DA8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BBC6E5E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666B13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A7A04AE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67A41C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0"/>
    <w:lvlOverride w:ilvl="0">
      <w:lvl w:ilvl="0" w:tplc="B1AED206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4A6F2AA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292E64A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4165ACA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1A2DA8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BBC6E5E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666B13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A7A04AE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67A41C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0"/>
    <w:lvlOverride w:ilvl="0">
      <w:startOverride w:val="5"/>
      <w:lvl w:ilvl="0" w:tplc="B1AED206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4A6F2AA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292E64A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4165ACA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1A2DA84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BBC6E5E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666B130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A7A04AE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67A41C4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7"/>
  </w:num>
  <w:num w:numId="12">
    <w:abstractNumId w:val="15"/>
  </w:num>
  <w:num w:numId="13">
    <w:abstractNumId w:val="15"/>
    <w:lvlOverride w:ilvl="0">
      <w:startOverride w:val="6"/>
    </w:lvlOverride>
  </w:num>
  <w:num w:numId="14">
    <w:abstractNumId w:val="15"/>
    <w:lvlOverride w:ilvl="0">
      <w:startOverride w:val="7"/>
      <w:lvl w:ilvl="0" w:tplc="823821B2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FB62A29C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9287E5E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2B456D6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A9E2D91C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ED6AE18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B143FAE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2C28982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B4CC356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12"/>
  </w:num>
  <w:num w:numId="16">
    <w:abstractNumId w:val="1"/>
  </w:num>
  <w:num w:numId="17">
    <w:abstractNumId w:val="15"/>
    <w:lvlOverride w:ilvl="0">
      <w:startOverride w:val="8"/>
      <w:lvl w:ilvl="0" w:tplc="823821B2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FB62A29C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9287E5E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2B456D6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A9E2D91C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ED6AE18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B143FAE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2C28982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B4CC356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1"/>
    <w:lvlOverride w:ilvl="0">
      <w:startOverride w:val="5"/>
      <w:lvl w:ilvl="0" w:tplc="81EA7ED4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F6DAD0C6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D7403B00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F44E680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43AB298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1A60E2A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A7FE2BE8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83A1666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C3D0A4E0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0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0"/>
  </w:num>
  <w:num w:numId="23">
    <w:abstractNumId w:val="19"/>
  </w:num>
  <w:num w:numId="24">
    <w:abstractNumId w:val="5"/>
  </w:num>
  <w:num w:numId="25">
    <w:abstractNumId w:val="6"/>
  </w:num>
  <w:num w:numId="26">
    <w:abstractNumId w:val="16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2DD"/>
    <w:rsid w:val="000079B7"/>
    <w:rsid w:val="000C0C83"/>
    <w:rsid w:val="000E32DA"/>
    <w:rsid w:val="00102E6E"/>
    <w:rsid w:val="001940AE"/>
    <w:rsid w:val="001B0F6E"/>
    <w:rsid w:val="001F5269"/>
    <w:rsid w:val="002053DB"/>
    <w:rsid w:val="0022483E"/>
    <w:rsid w:val="00256A61"/>
    <w:rsid w:val="0029553D"/>
    <w:rsid w:val="003146ED"/>
    <w:rsid w:val="0034615A"/>
    <w:rsid w:val="00364440"/>
    <w:rsid w:val="003802DD"/>
    <w:rsid w:val="003A2DDF"/>
    <w:rsid w:val="003B0C90"/>
    <w:rsid w:val="0040489D"/>
    <w:rsid w:val="00467000"/>
    <w:rsid w:val="004674A7"/>
    <w:rsid w:val="00497096"/>
    <w:rsid w:val="00532CB1"/>
    <w:rsid w:val="00584DBE"/>
    <w:rsid w:val="005D47C4"/>
    <w:rsid w:val="00640B3F"/>
    <w:rsid w:val="006875BE"/>
    <w:rsid w:val="006922F2"/>
    <w:rsid w:val="006C7D2F"/>
    <w:rsid w:val="00706779"/>
    <w:rsid w:val="00737FD9"/>
    <w:rsid w:val="00782674"/>
    <w:rsid w:val="007830C3"/>
    <w:rsid w:val="007B56D5"/>
    <w:rsid w:val="007C1AC5"/>
    <w:rsid w:val="007F429C"/>
    <w:rsid w:val="00887DF3"/>
    <w:rsid w:val="008C7CD1"/>
    <w:rsid w:val="00983034"/>
    <w:rsid w:val="00997840"/>
    <w:rsid w:val="009D6750"/>
    <w:rsid w:val="00A93F85"/>
    <w:rsid w:val="00A9650F"/>
    <w:rsid w:val="00B41427"/>
    <w:rsid w:val="00BA32DC"/>
    <w:rsid w:val="00C14059"/>
    <w:rsid w:val="00C25022"/>
    <w:rsid w:val="00C721CE"/>
    <w:rsid w:val="00C72513"/>
    <w:rsid w:val="00D47CE3"/>
    <w:rsid w:val="00D54CF2"/>
    <w:rsid w:val="00DC067C"/>
    <w:rsid w:val="00E65977"/>
    <w:rsid w:val="00E86CFE"/>
    <w:rsid w:val="00E94E67"/>
    <w:rsid w:val="00F154AC"/>
    <w:rsid w:val="00F77C50"/>
    <w:rsid w:val="00F87A48"/>
    <w:rsid w:val="00FC7658"/>
    <w:rsid w:val="00FE38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C0BED1-827A-47B4-A5C6-D7C4038F8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E6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"/>
    <w:qFormat/>
    <w:rsid w:val="00532CB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067C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9553D"/>
    <w:rPr>
      <w:u w:val="single"/>
    </w:rPr>
  </w:style>
  <w:style w:type="table" w:customStyle="1" w:styleId="TableNormal">
    <w:name w:val="Table Normal"/>
    <w:rsid w:val="0029553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9553D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uiPriority w:val="99"/>
    <w:rsid w:val="0029553D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9553D"/>
    <w:pPr>
      <w:numPr>
        <w:numId w:val="1"/>
      </w:numPr>
    </w:pPr>
  </w:style>
  <w:style w:type="paragraph" w:customStyle="1" w:styleId="A6">
    <w:name w:val="Основной текст A"/>
    <w:uiPriority w:val="99"/>
    <w:rsid w:val="0029553D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paragraph" w:styleId="a7">
    <w:name w:val="Body Text"/>
    <w:rsid w:val="0029553D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29553D"/>
    <w:pPr>
      <w:numPr>
        <w:numId w:val="5"/>
      </w:numPr>
    </w:pPr>
  </w:style>
  <w:style w:type="numbering" w:customStyle="1" w:styleId="6">
    <w:name w:val="Импортированный стиль 6"/>
    <w:rsid w:val="0029553D"/>
    <w:pPr>
      <w:numPr>
        <w:numId w:val="11"/>
      </w:numPr>
    </w:pPr>
  </w:style>
  <w:style w:type="character" w:customStyle="1" w:styleId="A8">
    <w:name w:val="Нет A"/>
    <w:rsid w:val="0029553D"/>
    <w:rPr>
      <w:lang w:val="ru-RU"/>
    </w:rPr>
  </w:style>
  <w:style w:type="character" w:customStyle="1" w:styleId="a9">
    <w:name w:val="Нет"/>
    <w:rsid w:val="0029553D"/>
  </w:style>
  <w:style w:type="character" w:customStyle="1" w:styleId="Hyperlink0">
    <w:name w:val="Hyperlink.0"/>
    <w:basedOn w:val="a9"/>
    <w:rsid w:val="0029553D"/>
    <w:rPr>
      <w:rFonts w:ascii="Times New Roman" w:eastAsia="Times New Roman" w:hAnsi="Times New Roman" w:cs="Times New Roman"/>
      <w:color w:val="000099"/>
      <w:u w:val="single" w:color="000099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a9"/>
    <w:rsid w:val="0029553D"/>
    <w:rPr>
      <w:rFonts w:ascii="Times New Roman" w:eastAsia="Times New Roman" w:hAnsi="Times New Roman" w:cs="Times New Roman"/>
      <w:color w:val="0066CC"/>
      <w:u w:val="single" w:color="0066CC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2">
    <w:name w:val="Hyperlink.2"/>
    <w:basedOn w:val="a9"/>
    <w:rsid w:val="0029553D"/>
    <w:rPr>
      <w:rFonts w:ascii="Times New Roman" w:eastAsia="Times New Roman" w:hAnsi="Times New Roman" w:cs="Times New Roman"/>
      <w:color w:val="000099"/>
      <w:u w:val="single" w:color="000099"/>
      <w:lang w:val="ru-RU"/>
      <w14:textOutline w14:w="0" w14:cap="rnd" w14:cmpd="sng" w14:algn="ctr">
        <w14:noFill/>
        <w14:prstDash w14:val="solid"/>
        <w14:bevel/>
      </w14:textOutline>
    </w:rPr>
  </w:style>
  <w:style w:type="numbering" w:customStyle="1" w:styleId="31">
    <w:name w:val="Список 31"/>
    <w:rsid w:val="0029553D"/>
    <w:pPr>
      <w:numPr>
        <w:numId w:val="15"/>
      </w:numPr>
    </w:pPr>
  </w:style>
  <w:style w:type="character" w:customStyle="1" w:styleId="Hyperlink3">
    <w:name w:val="Hyperlink.3"/>
    <w:basedOn w:val="a9"/>
    <w:rsid w:val="0029553D"/>
    <w:rPr>
      <w:color w:val="0563C1"/>
      <w:u w:val="single" w:color="0563C1"/>
      <w:lang w:val="ru-RU"/>
      <w14:textOutline w14:w="0" w14:cap="rnd" w14:cmpd="sng" w14:algn="ctr">
        <w14:noFill/>
        <w14:prstDash w14:val="solid"/>
        <w14:bevel/>
      </w14:textOutline>
    </w:rPr>
  </w:style>
  <w:style w:type="character" w:customStyle="1" w:styleId="11">
    <w:name w:val="Заголовок 1 Знак"/>
    <w:basedOn w:val="a0"/>
    <w:link w:val="10"/>
    <w:uiPriority w:val="9"/>
    <w:rsid w:val="00532CB1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a">
    <w:name w:val="Гипертекстовая ссылка"/>
    <w:basedOn w:val="a0"/>
    <w:uiPriority w:val="99"/>
    <w:rsid w:val="00532CB1"/>
    <w:rPr>
      <w:rFonts w:cs="Times New Roman"/>
      <w:b w:val="0"/>
      <w:color w:val="106BBE"/>
    </w:rPr>
  </w:style>
  <w:style w:type="table" w:styleId="ab">
    <w:name w:val="Table Grid"/>
    <w:basedOn w:val="a1"/>
    <w:uiPriority w:val="39"/>
    <w:rsid w:val="00532CB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Информация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e">
    <w:name w:val="List Paragraph"/>
    <w:basedOn w:val="a"/>
    <w:uiPriority w:val="34"/>
    <w:qFormat/>
    <w:rsid w:val="00D47CE3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paragraph" w:styleId="af">
    <w:name w:val="Body Text Indent"/>
    <w:basedOn w:val="a"/>
    <w:link w:val="af0"/>
    <w:uiPriority w:val="99"/>
    <w:semiHidden/>
    <w:unhideWhenUsed/>
    <w:rsid w:val="00DC067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067C"/>
    <w:rPr>
      <w:rFonts w:eastAsia="Times New Roman"/>
      <w:sz w:val="24"/>
      <w:szCs w:val="24"/>
      <w:bdr w:val="none" w:sz="0" w:space="0" w:color="auto"/>
    </w:rPr>
  </w:style>
  <w:style w:type="character" w:customStyle="1" w:styleId="40">
    <w:name w:val="Заголовок 4 Знак"/>
    <w:basedOn w:val="a0"/>
    <w:link w:val="4"/>
    <w:uiPriority w:val="9"/>
    <w:semiHidden/>
    <w:rsid w:val="00DC067C"/>
    <w:rPr>
      <w:rFonts w:ascii="Cambria" w:eastAsia="Times New Roman" w:hAnsi="Cambria"/>
      <w:b/>
      <w:bCs/>
      <w:i/>
      <w:iCs/>
      <w:color w:val="4F81BD"/>
      <w:sz w:val="22"/>
      <w:szCs w:val="22"/>
      <w:bdr w:val="none" w:sz="0" w:space="0" w:color="auto"/>
    </w:rPr>
  </w:style>
  <w:style w:type="paragraph" w:styleId="af1">
    <w:name w:val="Normal (Web)"/>
    <w:basedOn w:val="a"/>
    <w:uiPriority w:val="99"/>
    <w:semiHidden/>
    <w:unhideWhenUsed/>
    <w:rsid w:val="00DC067C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semiHidden/>
    <w:unhideWhenUsed/>
    <w:rsid w:val="00DC067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DC067C"/>
    <w:rPr>
      <w:rFonts w:eastAsia="Times New Roman"/>
      <w:bdr w:val="none" w:sz="0" w:space="0" w:color="auto"/>
    </w:rPr>
  </w:style>
  <w:style w:type="paragraph" w:styleId="af4">
    <w:name w:val="header"/>
    <w:basedOn w:val="a"/>
    <w:link w:val="af5"/>
    <w:uiPriority w:val="99"/>
    <w:semiHidden/>
    <w:unhideWhenUsed/>
    <w:rsid w:val="00DC067C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5">
    <w:name w:val="Верхний колонтитул Знак"/>
    <w:basedOn w:val="a0"/>
    <w:link w:val="af4"/>
    <w:uiPriority w:val="99"/>
    <w:semiHidden/>
    <w:rsid w:val="00DC067C"/>
    <w:rPr>
      <w:rFonts w:ascii="Calibri" w:eastAsia="Times New Roman" w:hAnsi="Calibri"/>
      <w:sz w:val="22"/>
      <w:szCs w:val="22"/>
      <w:bdr w:val="none" w:sz="0" w:space="0" w:color="auto"/>
    </w:rPr>
  </w:style>
  <w:style w:type="paragraph" w:styleId="af6">
    <w:name w:val="footer"/>
    <w:basedOn w:val="a"/>
    <w:link w:val="af7"/>
    <w:uiPriority w:val="99"/>
    <w:semiHidden/>
    <w:unhideWhenUsed/>
    <w:rsid w:val="00DC067C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7">
    <w:name w:val="Нижний колонтитул Знак"/>
    <w:basedOn w:val="a0"/>
    <w:link w:val="af6"/>
    <w:uiPriority w:val="99"/>
    <w:semiHidden/>
    <w:rsid w:val="00DC067C"/>
    <w:rPr>
      <w:rFonts w:ascii="Calibri" w:eastAsia="Times New Roman" w:hAnsi="Calibri"/>
      <w:sz w:val="22"/>
      <w:szCs w:val="22"/>
      <w:bdr w:val="none" w:sz="0" w:space="0" w:color="auto"/>
    </w:rPr>
  </w:style>
  <w:style w:type="paragraph" w:customStyle="1" w:styleId="Default">
    <w:name w:val="Default"/>
    <w:uiPriority w:val="99"/>
    <w:rsid w:val="00DC06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color w:val="000000"/>
      <w:sz w:val="24"/>
      <w:szCs w:val="24"/>
      <w:bdr w:val="none" w:sz="0" w:space="0" w:color="auto"/>
    </w:rPr>
  </w:style>
  <w:style w:type="paragraph" w:customStyle="1" w:styleId="12">
    <w:name w:val="Обычный1"/>
    <w:uiPriority w:val="99"/>
    <w:rsid w:val="00DC06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firstLine="567"/>
      <w:jc w:val="both"/>
    </w:pPr>
    <w:rPr>
      <w:rFonts w:eastAsia="Times New Roman"/>
      <w:sz w:val="28"/>
      <w:bdr w:val="none" w:sz="0" w:space="0" w:color="auto"/>
      <w:lang w:eastAsia="ko-KR"/>
    </w:rPr>
  </w:style>
  <w:style w:type="paragraph" w:customStyle="1" w:styleId="13">
    <w:name w:val="Абзац списка1"/>
    <w:basedOn w:val="a"/>
    <w:uiPriority w:val="99"/>
    <w:rsid w:val="00DC067C"/>
    <w:pPr>
      <w:widowControl w:val="0"/>
      <w:ind w:left="708"/>
    </w:pPr>
    <w:rPr>
      <w:rFonts w:ascii="Courier New" w:eastAsia="Calibri" w:hAnsi="Courier New" w:cs="Courier New"/>
      <w:color w:val="000000"/>
    </w:rPr>
  </w:style>
  <w:style w:type="character" w:styleId="af8">
    <w:name w:val="footnote reference"/>
    <w:semiHidden/>
    <w:unhideWhenUsed/>
    <w:rsid w:val="00DC067C"/>
    <w:rPr>
      <w:vertAlign w:val="superscript"/>
    </w:rPr>
  </w:style>
  <w:style w:type="character" w:customStyle="1" w:styleId="2">
    <w:name w:val="Основной текст Знак2"/>
    <w:semiHidden/>
    <w:rsid w:val="00DC067C"/>
    <w:rPr>
      <w:rFonts w:ascii="Times New Roman" w:hAnsi="Times New Roman" w:cs="Times New Roman" w:hint="default"/>
      <w:color w:val="000000"/>
      <w:sz w:val="24"/>
    </w:rPr>
  </w:style>
  <w:style w:type="character" w:customStyle="1" w:styleId="apple-converted-space">
    <w:name w:val="apple-converted-space"/>
    <w:basedOn w:val="a0"/>
    <w:rsid w:val="00DC067C"/>
  </w:style>
  <w:style w:type="character" w:customStyle="1" w:styleId="FontStyle11">
    <w:name w:val="Font Style11"/>
    <w:rsid w:val="00DC067C"/>
    <w:rPr>
      <w:rFonts w:ascii="Times New Roman" w:hAnsi="Times New Roman" w:cs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9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6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6680.html%20" TargetMode="External"/><Relationship Id="rId26" Type="http://schemas.openxmlformats.org/officeDocument/2006/relationships/hyperlink" Target="http://www.iprbookshop.ru/66348.html%20" TargetMode="External"/><Relationship Id="rId39" Type="http://schemas.openxmlformats.org/officeDocument/2006/relationships/hyperlink" Target="https://www.wltc.org/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oter" Target="footer1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21421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iprbookshop.ru/51860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www.unwto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44900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iprbookshop.ru" TargetMode="External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hyperlink" Target="https://etc-corporate.org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33431.html%20" TargetMode="External"/><Relationship Id="rId23" Type="http://schemas.openxmlformats.org/officeDocument/2006/relationships/hyperlink" Target="http://www.iprbookshop.ru/33439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lib.rucont.ru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910.html%20" TargetMode="External"/><Relationship Id="rId14" Type="http://schemas.openxmlformats.org/officeDocument/2006/relationships/hyperlink" Target="http://www.iprbookshop.ru/14289.html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30</Pages>
  <Words>10660</Words>
  <Characters>60765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УМУ</cp:lastModifiedBy>
  <cp:revision>10</cp:revision>
  <dcterms:created xsi:type="dcterms:W3CDTF">2021-02-25T07:27:00Z</dcterms:created>
  <dcterms:modified xsi:type="dcterms:W3CDTF">2021-03-30T12:54:00Z</dcterms:modified>
</cp:coreProperties>
</file>