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49C" w:rsidRDefault="00BD059F">
      <w:pPr>
        <w:spacing w:after="0" w:line="240" w:lineRule="auto"/>
        <w:jc w:val="center"/>
        <w:rPr>
          <w:rFonts w:eastAsia="Times New Roman" w:cs="Tahoma"/>
          <w:b/>
          <w:sz w:val="24"/>
          <w:szCs w:val="24"/>
          <w:lang w:eastAsia="ru-RU"/>
        </w:rPr>
      </w:pPr>
      <w:r>
        <w:rPr>
          <w:rFonts w:eastAsia="Times New Roman" w:cs="Tahoma"/>
          <w:b/>
          <w:sz w:val="24"/>
          <w:szCs w:val="24"/>
          <w:lang w:eastAsia="ru-RU"/>
        </w:rPr>
        <w:t>Министерство спорта Российской Федерации</w:t>
      </w: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sz w:val="24"/>
          <w:szCs w:val="24"/>
          <w:lang w:eastAsia="ru-RU"/>
        </w:rPr>
      </w:pPr>
      <w:r>
        <w:rPr>
          <w:rFonts w:eastAsia="Times New Roman" w:cs="Tahoma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sz w:val="24"/>
          <w:szCs w:val="24"/>
          <w:lang w:eastAsia="ru-RU"/>
        </w:rPr>
      </w:pPr>
      <w:r>
        <w:rPr>
          <w:rFonts w:eastAsia="Times New Roman" w:cs="Tahoma"/>
          <w:b/>
          <w:sz w:val="24"/>
          <w:szCs w:val="24"/>
          <w:lang w:eastAsia="ru-RU"/>
        </w:rPr>
        <w:t xml:space="preserve">высшего образования </w:t>
      </w: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sz w:val="24"/>
          <w:szCs w:val="24"/>
          <w:lang w:eastAsia="ru-RU"/>
        </w:rPr>
      </w:pPr>
      <w:r>
        <w:rPr>
          <w:rFonts w:eastAsia="Times New Roman" w:cs="Tahoma"/>
          <w:b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41749C" w:rsidRDefault="0041749C">
      <w:pPr>
        <w:spacing w:after="0" w:line="240" w:lineRule="auto"/>
        <w:jc w:val="center"/>
        <w:rPr>
          <w:rFonts w:eastAsia="Times New Roman" w:cs="Tahoma"/>
          <w:b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sz w:val="24"/>
          <w:szCs w:val="24"/>
          <w:lang w:eastAsia="ru-RU"/>
        </w:rPr>
      </w:pPr>
      <w:r>
        <w:rPr>
          <w:rFonts w:eastAsia="Times New Roman" w:cs="Tahoma"/>
          <w:b/>
          <w:sz w:val="24"/>
          <w:szCs w:val="24"/>
          <w:lang w:eastAsia="ru-RU"/>
        </w:rPr>
        <w:t>Кафедра  Биомеханики и информационных технологий</w:t>
      </w:r>
    </w:p>
    <w:p w:rsidR="0041749C" w:rsidRDefault="0041749C" w:rsidP="0021214A">
      <w:pPr>
        <w:numPr>
          <w:ilvl w:val="0"/>
          <w:numId w:val="3"/>
        </w:numPr>
        <w:spacing w:after="0" w:line="240" w:lineRule="auto"/>
        <w:jc w:val="center"/>
        <w:rPr>
          <w:rFonts w:eastAsia="Times New Roman" w:cs="Tahoma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41749C">
        <w:tc>
          <w:tcPr>
            <w:tcW w:w="4928" w:type="dxa"/>
          </w:tcPr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СОГЛАСОВАНО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Начальник учебно-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методического управления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к.п.н. А.С. Солнцева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________________________________</w:t>
            </w:r>
          </w:p>
          <w:p w:rsidR="0041749C" w:rsidRDefault="00BD059F" w:rsidP="005B684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«</w:t>
            </w:r>
            <w:r w:rsidR="005B684F">
              <w:rPr>
                <w:rFonts w:eastAsia="Times New Roman" w:cs="Tahoma"/>
                <w:sz w:val="24"/>
                <w:szCs w:val="24"/>
                <w:lang w:eastAsia="ru-RU"/>
              </w:rPr>
              <w:t>20</w:t>
            </w:r>
            <w:r>
              <w:rPr>
                <w:rFonts w:eastAsia="Times New Roman" w:cs="Tahoma"/>
                <w:sz w:val="24"/>
                <w:szCs w:val="24"/>
                <w:lang w:eastAsia="ru-RU"/>
              </w:rPr>
              <w:t xml:space="preserve">» </w:t>
            </w:r>
            <w:r w:rsidR="005B684F">
              <w:rPr>
                <w:rFonts w:eastAsia="Times New Roman" w:cs="Tahoma"/>
                <w:sz w:val="24"/>
                <w:szCs w:val="24"/>
                <w:lang w:eastAsia="ru-RU"/>
              </w:rPr>
              <w:t xml:space="preserve">августа </w:t>
            </w:r>
            <w:r>
              <w:rPr>
                <w:rFonts w:eastAsia="Times New Roman" w:cs="Tahoma"/>
                <w:sz w:val="24"/>
                <w:szCs w:val="24"/>
                <w:lang w:eastAsia="ru-RU"/>
              </w:rPr>
              <w:t>20</w:t>
            </w:r>
            <w:r w:rsidR="005B684F">
              <w:rPr>
                <w:rFonts w:eastAsia="Times New Roman" w:cs="Tahoma"/>
                <w:sz w:val="24"/>
                <w:szCs w:val="24"/>
                <w:lang w:eastAsia="ru-RU"/>
              </w:rPr>
              <w:t>20</w:t>
            </w:r>
            <w:r>
              <w:rPr>
                <w:rFonts w:eastAsia="Times New Roman" w:cs="Tahoma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43" w:type="dxa"/>
          </w:tcPr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УТВЕРЖДАЮ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Председатель УМК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проректор по учебной  работе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к.п.н., профессор А.Н Таланцев</w:t>
            </w:r>
          </w:p>
          <w:p w:rsidR="0041749C" w:rsidRDefault="00BD059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______________________________</w:t>
            </w:r>
          </w:p>
          <w:p w:rsidR="0041749C" w:rsidRDefault="00BD059F" w:rsidP="005B684F">
            <w:pPr>
              <w:spacing w:after="0" w:line="240" w:lineRule="auto"/>
              <w:jc w:val="center"/>
              <w:rPr>
                <w:rFonts w:eastAsia="Times New Roman" w:cs="Tahoma"/>
                <w:sz w:val="24"/>
                <w:szCs w:val="24"/>
                <w:lang w:eastAsia="ru-RU"/>
              </w:rPr>
            </w:pPr>
            <w:r>
              <w:rPr>
                <w:rFonts w:eastAsia="Times New Roman" w:cs="Tahoma"/>
                <w:sz w:val="24"/>
                <w:szCs w:val="24"/>
                <w:lang w:eastAsia="ru-RU"/>
              </w:rPr>
              <w:t>«</w:t>
            </w:r>
            <w:r w:rsidR="005B684F">
              <w:rPr>
                <w:rFonts w:eastAsia="Times New Roman" w:cs="Tahoma"/>
                <w:sz w:val="24"/>
                <w:szCs w:val="24"/>
                <w:lang w:eastAsia="ru-RU"/>
              </w:rPr>
              <w:t>20</w:t>
            </w:r>
            <w:r>
              <w:rPr>
                <w:rFonts w:eastAsia="Times New Roman" w:cs="Tahoma"/>
                <w:sz w:val="24"/>
                <w:szCs w:val="24"/>
                <w:lang w:eastAsia="ru-RU"/>
              </w:rPr>
              <w:t xml:space="preserve">» </w:t>
            </w:r>
            <w:r w:rsidR="005B684F">
              <w:rPr>
                <w:rFonts w:eastAsia="Times New Roman" w:cs="Tahoma"/>
                <w:sz w:val="24"/>
                <w:szCs w:val="24"/>
                <w:lang w:eastAsia="ru-RU"/>
              </w:rPr>
              <w:t>августа</w:t>
            </w:r>
            <w:r>
              <w:rPr>
                <w:rFonts w:eastAsia="Times New Roman" w:cs="Tahoma"/>
                <w:sz w:val="24"/>
                <w:szCs w:val="24"/>
                <w:lang w:eastAsia="ru-RU"/>
              </w:rPr>
              <w:t xml:space="preserve"> 20</w:t>
            </w:r>
            <w:r w:rsidR="005B684F">
              <w:rPr>
                <w:rFonts w:eastAsia="Times New Roman" w:cs="Tahoma"/>
                <w:sz w:val="24"/>
                <w:szCs w:val="24"/>
                <w:lang w:eastAsia="ru-RU"/>
              </w:rPr>
              <w:t>20</w:t>
            </w:r>
            <w:r>
              <w:rPr>
                <w:rFonts w:eastAsia="Times New Roman" w:cs="Tahoma"/>
                <w:sz w:val="24"/>
                <w:szCs w:val="24"/>
                <w:lang w:eastAsia="ru-RU"/>
              </w:rPr>
              <w:t xml:space="preserve"> г. </w:t>
            </w:r>
          </w:p>
        </w:tc>
      </w:tr>
    </w:tbl>
    <w:p w:rsidR="0041749C" w:rsidRDefault="0041749C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  <w:r>
        <w:rPr>
          <w:rFonts w:eastAsia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41749C" w:rsidRDefault="0041749C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  <w:r>
        <w:rPr>
          <w:rFonts w:eastAsia="Times New Roman" w:cs="Tahoma"/>
          <w:b/>
          <w:color w:val="000000"/>
          <w:sz w:val="24"/>
          <w:szCs w:val="24"/>
          <w:lang w:eastAsia="ru-RU"/>
        </w:rPr>
        <w:t>«</w:t>
      </w:r>
      <w:r>
        <w:rPr>
          <w:b/>
          <w:sz w:val="24"/>
          <w:szCs w:val="24"/>
        </w:rPr>
        <w:t>СПОРТИВНЫЕ И ТУРИСТИЧЕСКИЕ КОМПЛЕКСЫ</w:t>
      </w:r>
      <w:r>
        <w:rPr>
          <w:rFonts w:eastAsia="Times New Roman" w:cs="Tahoma"/>
          <w:b/>
          <w:color w:val="000000"/>
          <w:sz w:val="24"/>
          <w:szCs w:val="24"/>
          <w:lang w:eastAsia="ru-RU"/>
        </w:rPr>
        <w:t>»</w:t>
      </w: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iCs/>
          <w:sz w:val="24"/>
          <w:szCs w:val="24"/>
          <w:lang w:eastAsia="ru-RU"/>
        </w:rPr>
      </w:pPr>
      <w:r>
        <w:rPr>
          <w:rFonts w:eastAsia="Times New Roman" w:cs="Tahoma"/>
          <w:b/>
          <w:color w:val="000000"/>
          <w:sz w:val="24"/>
          <w:szCs w:val="24"/>
          <w:lang w:eastAsia="ru-RU"/>
        </w:rPr>
        <w:t>Б1.В.</w:t>
      </w:r>
      <w:r>
        <w:rPr>
          <w:rFonts w:eastAsia="Times New Roman" w:cs="Tahoma"/>
          <w:b/>
          <w:iCs/>
          <w:sz w:val="24"/>
          <w:szCs w:val="24"/>
          <w:lang w:eastAsia="ru-RU"/>
        </w:rPr>
        <w:t>ОД.9</w:t>
      </w:r>
    </w:p>
    <w:p w:rsidR="0041749C" w:rsidRDefault="0041749C">
      <w:pPr>
        <w:spacing w:after="0" w:line="240" w:lineRule="auto"/>
        <w:jc w:val="center"/>
        <w:rPr>
          <w:rFonts w:eastAsia="Times New Roman" w:cs="Tahoma"/>
          <w:b/>
          <w:iCs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  <w:r>
        <w:rPr>
          <w:rFonts w:eastAsia="Times New Roman" w:cs="Tahoma"/>
          <w:b/>
          <w:color w:val="000000"/>
          <w:sz w:val="24"/>
          <w:szCs w:val="24"/>
          <w:lang w:eastAsia="ru-RU"/>
        </w:rPr>
        <w:t>Направление подготовки:</w:t>
      </w:r>
    </w:p>
    <w:p w:rsidR="0041749C" w:rsidRDefault="00BD059F">
      <w:pPr>
        <w:spacing w:after="0" w:line="240" w:lineRule="auto"/>
        <w:jc w:val="center"/>
        <w:rPr>
          <w:rFonts w:eastAsia="Times New Roman" w:cs="Tahoma"/>
          <w:color w:val="000000"/>
          <w:sz w:val="24"/>
          <w:szCs w:val="24"/>
          <w:lang w:eastAsia="ru-RU"/>
        </w:rPr>
      </w:pPr>
      <w:r>
        <w:rPr>
          <w:rFonts w:eastAsia="Times New Roman" w:cs="Tahoma"/>
          <w:b/>
          <w:color w:val="000000"/>
          <w:sz w:val="24"/>
          <w:szCs w:val="24"/>
          <w:lang w:eastAsia="ru-RU"/>
        </w:rPr>
        <w:t xml:space="preserve"> </w:t>
      </w:r>
      <w:r>
        <w:rPr>
          <w:rFonts w:eastAsia="Times New Roman" w:cs="Tahoma"/>
          <w:color w:val="000000"/>
          <w:sz w:val="24"/>
          <w:szCs w:val="24"/>
          <w:lang w:eastAsia="ru-RU"/>
        </w:rPr>
        <w:t xml:space="preserve">38.03.02 «Менеджмент» </w:t>
      </w:r>
    </w:p>
    <w:p w:rsidR="0041749C" w:rsidRDefault="0041749C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/>
          <w:i/>
          <w:sz w:val="24"/>
          <w:szCs w:val="24"/>
          <w:lang w:eastAsia="ru-RU"/>
        </w:rPr>
      </w:pPr>
      <w:r>
        <w:rPr>
          <w:rFonts w:eastAsia="Times New Roman"/>
          <w:i/>
          <w:sz w:val="24"/>
          <w:szCs w:val="24"/>
          <w:lang w:eastAsia="ru-RU"/>
        </w:rPr>
        <w:t>(Уровень высшего образования – бакалавриат)</w:t>
      </w:r>
    </w:p>
    <w:p w:rsidR="0041749C" w:rsidRDefault="0041749C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>
        <w:rPr>
          <w:rFonts w:eastAsia="Times New Roman"/>
          <w:b/>
          <w:sz w:val="24"/>
          <w:szCs w:val="24"/>
          <w:lang w:eastAsia="ru-RU"/>
        </w:rPr>
        <w:t>Профиль подготовки</w:t>
      </w:r>
    </w:p>
    <w:p w:rsidR="0041749C" w:rsidRDefault="00BD059F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>
        <w:rPr>
          <w:rFonts w:eastAsia="Times New Roman"/>
          <w:b/>
          <w:sz w:val="24"/>
          <w:szCs w:val="24"/>
          <w:lang w:eastAsia="ru-RU"/>
        </w:rPr>
        <w:t>«Менеджмент организации»</w:t>
      </w:r>
    </w:p>
    <w:p w:rsidR="0041749C" w:rsidRDefault="0041749C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5B684F" w:rsidRDefault="005B684F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5B684F" w:rsidRDefault="005B684F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>
        <w:rPr>
          <w:rFonts w:eastAsia="Times New Roman"/>
          <w:b/>
          <w:sz w:val="24"/>
          <w:szCs w:val="24"/>
          <w:lang w:eastAsia="ru-RU"/>
        </w:rPr>
        <w:t xml:space="preserve">Форма обучения  </w:t>
      </w:r>
    </w:p>
    <w:p w:rsidR="0041749C" w:rsidRDefault="005B684F">
      <w:pPr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О</w:t>
      </w:r>
      <w:r w:rsidR="00BD059F">
        <w:rPr>
          <w:rFonts w:eastAsia="Times New Roman"/>
          <w:sz w:val="24"/>
          <w:szCs w:val="24"/>
          <w:lang w:eastAsia="ru-RU"/>
        </w:rPr>
        <w:t>чная</w:t>
      </w:r>
      <w:r>
        <w:rPr>
          <w:rFonts w:eastAsia="Times New Roman"/>
          <w:sz w:val="24"/>
          <w:szCs w:val="24"/>
          <w:lang w:eastAsia="ru-RU"/>
        </w:rPr>
        <w:t>/заочная</w:t>
      </w:r>
    </w:p>
    <w:p w:rsidR="0041749C" w:rsidRDefault="0041749C">
      <w:pPr>
        <w:spacing w:after="0" w:line="240" w:lineRule="auto"/>
        <w:jc w:val="center"/>
        <w:rPr>
          <w:rFonts w:eastAsia="Times New Roman" w:cs="Tahoma"/>
          <w:color w:val="00000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5B684F" w:rsidRPr="005B684F" w:rsidTr="000123EE">
        <w:tc>
          <w:tcPr>
            <w:tcW w:w="3412" w:type="dxa"/>
          </w:tcPr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СОГЛАСОВАНО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Декан факультета ДФО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К.п.н., доцент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____________ Лепешкина С.В.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3217" w:type="dxa"/>
          </w:tcPr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</w:p>
          <w:p w:rsidR="005B684F" w:rsidRPr="005B684F" w:rsidRDefault="005B684F" w:rsidP="005B684F">
            <w:pPr>
              <w:widowControl w:val="0"/>
              <w:spacing w:after="0" w:line="240" w:lineRule="auto"/>
              <w:jc w:val="center"/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5B684F" w:rsidRPr="005B684F" w:rsidRDefault="005B684F" w:rsidP="005B684F">
            <w:pPr>
              <w:widowControl w:val="0"/>
              <w:spacing w:after="0" w:line="240" w:lineRule="auto"/>
              <w:jc w:val="center"/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5B684F" w:rsidRPr="005B684F" w:rsidRDefault="005B684F" w:rsidP="005B684F">
            <w:pPr>
              <w:widowControl w:val="0"/>
              <w:spacing w:after="0" w:line="240" w:lineRule="auto"/>
              <w:jc w:val="center"/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  <w:t>заочной формы обучения,к.п.н., профессор</w:t>
            </w:r>
          </w:p>
          <w:p w:rsidR="005B684F" w:rsidRPr="005B684F" w:rsidRDefault="005B684F" w:rsidP="005B684F">
            <w:pPr>
              <w:widowControl w:val="0"/>
              <w:spacing w:after="0" w:line="240" w:lineRule="auto"/>
              <w:jc w:val="center"/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5B684F" w:rsidRPr="005B684F" w:rsidRDefault="005B684F" w:rsidP="005B684F">
            <w:pPr>
              <w:widowControl w:val="0"/>
              <w:spacing w:after="0" w:line="240" w:lineRule="auto"/>
              <w:jc w:val="center"/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color w:val="000000"/>
                <w:sz w:val="24"/>
                <w:szCs w:val="24"/>
                <w:lang w:eastAsia="ru-RU"/>
              </w:rPr>
              <w:t>«20» августа 2020 г.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</w:tcPr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Программа рассмотрена и одобрена на заседании кафедры, протокол № 10      от 10 апреля 2020 г.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Заведующий кафедрой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>К.п.н., профессор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 w:cs="Tahoma"/>
                <w:sz w:val="24"/>
                <w:szCs w:val="24"/>
                <w:lang w:eastAsia="ru-RU"/>
              </w:rPr>
              <w:t xml:space="preserve"> А.Н Фураев _____________</w:t>
            </w:r>
          </w:p>
          <w:p w:rsidR="005B684F" w:rsidRPr="005B684F" w:rsidRDefault="005B684F" w:rsidP="005B684F">
            <w:pPr>
              <w:spacing w:after="0" w:line="240" w:lineRule="auto"/>
              <w:rPr>
                <w:rFonts w:eastAsia="Times New Roman" w:cs="Tahoma"/>
                <w:sz w:val="24"/>
                <w:szCs w:val="24"/>
                <w:lang w:eastAsia="ru-RU"/>
              </w:rPr>
            </w:pPr>
          </w:p>
        </w:tc>
      </w:tr>
    </w:tbl>
    <w:p w:rsidR="0041749C" w:rsidRDefault="0041749C">
      <w:pPr>
        <w:spacing w:after="0" w:line="240" w:lineRule="auto"/>
        <w:jc w:val="right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right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right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right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right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right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41749C">
      <w:pPr>
        <w:spacing w:after="0" w:line="240" w:lineRule="auto"/>
        <w:jc w:val="right"/>
        <w:rPr>
          <w:rFonts w:eastAsia="Times New Roman" w:cs="Tahoma"/>
          <w:b/>
          <w:color w:val="000000"/>
          <w:sz w:val="24"/>
          <w:szCs w:val="24"/>
          <w:lang w:eastAsia="ru-RU"/>
        </w:rPr>
      </w:pPr>
    </w:p>
    <w:p w:rsidR="0041749C" w:rsidRDefault="00BD059F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  <w:r>
        <w:rPr>
          <w:rFonts w:eastAsia="Times New Roman" w:cs="Tahoma"/>
          <w:b/>
          <w:color w:val="000000"/>
          <w:sz w:val="24"/>
          <w:szCs w:val="24"/>
          <w:lang w:eastAsia="ru-RU"/>
        </w:rPr>
        <w:t>Малаховка 20</w:t>
      </w:r>
      <w:r w:rsidR="005B684F">
        <w:rPr>
          <w:rFonts w:eastAsia="Times New Roman" w:cs="Tahoma"/>
          <w:b/>
          <w:color w:val="000000"/>
          <w:sz w:val="24"/>
          <w:szCs w:val="24"/>
          <w:lang w:eastAsia="ru-RU"/>
        </w:rPr>
        <w:t>20</w:t>
      </w:r>
    </w:p>
    <w:p w:rsidR="0041749C" w:rsidRDefault="0041749C">
      <w:pPr>
        <w:spacing w:line="240" w:lineRule="auto"/>
        <w:rPr>
          <w:bCs/>
          <w:sz w:val="24"/>
          <w:szCs w:val="24"/>
        </w:rPr>
      </w:pPr>
    </w:p>
    <w:p w:rsidR="0041749C" w:rsidRPr="00F80D82" w:rsidRDefault="00BD059F">
      <w:pPr>
        <w:spacing w:line="23" w:lineRule="atLeast"/>
        <w:ind w:right="-1"/>
        <w:jc w:val="both"/>
        <w:rPr>
          <w:sz w:val="24"/>
          <w:szCs w:val="24"/>
        </w:rPr>
      </w:pPr>
      <w:bookmarkStart w:id="0" w:name="_Toc11127693"/>
      <w:r w:rsidRPr="00F80D82">
        <w:rPr>
          <w:rFonts w:eastAsia="Times New Roman"/>
          <w:sz w:val="24"/>
          <w:szCs w:val="24"/>
          <w:lang w:eastAsia="ru-RU"/>
        </w:rPr>
        <w:lastRenderedPageBreak/>
        <w:t>Рабочая программа разработана в соответствии с ФГОС ВО, утвержденным приказом Министерства образования и науки РФ № 7 от 12 января 2016 г. «Об утверждении федерального государственного образовательного стандарта высшего образования по направлению подготовки 38.03.02 «Менеджмент» с учетом изменений внесенных приказом Министерства образования и науки РФ № 444 от 20 апреля 2016 г. «О внесении изменений в федеральные государственные образовательные стандарты высшего образования».</w:t>
      </w:r>
    </w:p>
    <w:p w:rsidR="0041749C" w:rsidRPr="00F80D82" w:rsidRDefault="0041749C">
      <w:pPr>
        <w:spacing w:line="23" w:lineRule="atLeast"/>
        <w:ind w:right="-1"/>
        <w:jc w:val="both"/>
        <w:rPr>
          <w:sz w:val="24"/>
          <w:szCs w:val="24"/>
        </w:rPr>
      </w:pPr>
    </w:p>
    <w:p w:rsidR="0041749C" w:rsidRDefault="0041749C">
      <w:pPr>
        <w:spacing w:line="23" w:lineRule="atLeast"/>
        <w:ind w:right="-1"/>
        <w:jc w:val="both"/>
        <w:rPr>
          <w:szCs w:val="28"/>
        </w:rPr>
      </w:pPr>
    </w:p>
    <w:p w:rsidR="0041749C" w:rsidRPr="00F80D82" w:rsidRDefault="0041749C" w:rsidP="00F80D82">
      <w:pPr>
        <w:spacing w:line="23" w:lineRule="atLeast"/>
        <w:ind w:right="-1"/>
        <w:rPr>
          <w:sz w:val="24"/>
          <w:szCs w:val="24"/>
        </w:rPr>
      </w:pPr>
    </w:p>
    <w:p w:rsidR="0041749C" w:rsidRPr="00F80D82" w:rsidRDefault="00BD059F" w:rsidP="00F80D82">
      <w:pPr>
        <w:spacing w:line="23" w:lineRule="atLeast"/>
        <w:ind w:right="-1"/>
        <w:rPr>
          <w:b/>
          <w:sz w:val="24"/>
          <w:szCs w:val="24"/>
        </w:rPr>
      </w:pPr>
      <w:r w:rsidRPr="00F80D82">
        <w:rPr>
          <w:b/>
          <w:sz w:val="24"/>
          <w:szCs w:val="24"/>
        </w:rPr>
        <w:t>Составители рабочей программы:</w:t>
      </w:r>
    </w:p>
    <w:p w:rsidR="0041749C" w:rsidRPr="00F80D82" w:rsidRDefault="0041749C" w:rsidP="00F80D82">
      <w:pPr>
        <w:spacing w:line="23" w:lineRule="atLeast"/>
        <w:ind w:right="-1"/>
        <w:rPr>
          <w:sz w:val="24"/>
          <w:szCs w:val="24"/>
        </w:rPr>
      </w:pPr>
    </w:p>
    <w:p w:rsidR="0041749C" w:rsidRPr="00F80D82" w:rsidRDefault="00BD059F" w:rsidP="00F80D82">
      <w:pPr>
        <w:spacing w:line="23" w:lineRule="atLeast"/>
        <w:ind w:right="-1"/>
        <w:rPr>
          <w:sz w:val="24"/>
          <w:szCs w:val="24"/>
        </w:rPr>
      </w:pPr>
      <w:r w:rsidRPr="00F80D82">
        <w:rPr>
          <w:sz w:val="24"/>
          <w:szCs w:val="24"/>
        </w:rPr>
        <w:t>Шульгин Г.Е. старший преподаватель                                              _____________</w:t>
      </w:r>
    </w:p>
    <w:p w:rsidR="0041749C" w:rsidRPr="00F80D82" w:rsidRDefault="0041749C" w:rsidP="00F80D82">
      <w:pPr>
        <w:spacing w:line="23" w:lineRule="atLeast"/>
        <w:ind w:left="142" w:right="-1"/>
        <w:rPr>
          <w:b/>
          <w:sz w:val="24"/>
          <w:szCs w:val="24"/>
        </w:rPr>
      </w:pPr>
    </w:p>
    <w:p w:rsidR="0041749C" w:rsidRPr="00F80D82" w:rsidRDefault="00BD059F" w:rsidP="00F80D82">
      <w:pPr>
        <w:spacing w:line="23" w:lineRule="atLeast"/>
        <w:ind w:left="142" w:right="-1"/>
        <w:rPr>
          <w:b/>
          <w:sz w:val="24"/>
          <w:szCs w:val="24"/>
        </w:rPr>
      </w:pPr>
      <w:r w:rsidRPr="00F80D82">
        <w:rPr>
          <w:b/>
          <w:sz w:val="24"/>
          <w:szCs w:val="24"/>
        </w:rPr>
        <w:t>Рецензенты:</w:t>
      </w:r>
    </w:p>
    <w:p w:rsidR="0041749C" w:rsidRPr="00F80D82" w:rsidRDefault="00BD059F" w:rsidP="00F80D82">
      <w:pPr>
        <w:spacing w:after="0" w:line="360" w:lineRule="auto"/>
        <w:rPr>
          <w:sz w:val="24"/>
          <w:szCs w:val="24"/>
        </w:rPr>
      </w:pPr>
      <w:r w:rsidRPr="00F80D82">
        <w:rPr>
          <w:sz w:val="24"/>
          <w:szCs w:val="24"/>
        </w:rPr>
        <w:t xml:space="preserve">Фураев А.Н. канд. пед. наук, профессор                                   </w:t>
      </w:r>
      <w:r w:rsidRPr="00F80D82">
        <w:rPr>
          <w:sz w:val="24"/>
          <w:szCs w:val="24"/>
        </w:rPr>
        <w:tab/>
        <w:t xml:space="preserve">   _____________</w:t>
      </w:r>
    </w:p>
    <w:p w:rsidR="0041749C" w:rsidRPr="00F80D82" w:rsidRDefault="00BD059F" w:rsidP="00F80D82">
      <w:pPr>
        <w:spacing w:line="23" w:lineRule="atLeast"/>
        <w:ind w:right="-1"/>
        <w:rPr>
          <w:sz w:val="24"/>
          <w:szCs w:val="24"/>
        </w:rPr>
      </w:pPr>
      <w:r w:rsidRPr="00F80D82">
        <w:rPr>
          <w:sz w:val="24"/>
          <w:szCs w:val="24"/>
        </w:rPr>
        <w:t xml:space="preserve">Починкин  А.В.  д.п.н., профессор                                            </w:t>
      </w:r>
      <w:r w:rsidRPr="00F80D82">
        <w:rPr>
          <w:sz w:val="24"/>
          <w:szCs w:val="24"/>
        </w:rPr>
        <w:tab/>
        <w:t xml:space="preserve">    _____________</w:t>
      </w:r>
    </w:p>
    <w:p w:rsidR="0041749C" w:rsidRPr="00F80D82" w:rsidRDefault="0041749C" w:rsidP="00F80D82">
      <w:pPr>
        <w:spacing w:before="227" w:after="113" w:line="360" w:lineRule="auto"/>
        <w:ind w:left="283"/>
        <w:rPr>
          <w:rFonts w:cs="Tahoma"/>
          <w:b/>
          <w:color w:val="000000"/>
          <w:sz w:val="24"/>
          <w:szCs w:val="24"/>
        </w:rPr>
      </w:pPr>
    </w:p>
    <w:p w:rsidR="0041749C" w:rsidRPr="00F80D82" w:rsidRDefault="0041749C" w:rsidP="00F80D82">
      <w:pPr>
        <w:spacing w:line="23" w:lineRule="atLeast"/>
        <w:ind w:left="142" w:right="-1"/>
        <w:rPr>
          <w:sz w:val="24"/>
          <w:szCs w:val="24"/>
        </w:rPr>
      </w:pPr>
    </w:p>
    <w:p w:rsidR="0041749C" w:rsidRDefault="0041749C">
      <w:pPr>
        <w:spacing w:line="23" w:lineRule="atLeast"/>
        <w:ind w:left="142" w:right="-1"/>
        <w:rPr>
          <w:b/>
          <w:szCs w:val="28"/>
        </w:rPr>
      </w:pPr>
    </w:p>
    <w:bookmarkEnd w:id="0"/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41749C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41749C" w:rsidRDefault="00BD059F">
      <w:pPr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41749C" w:rsidRDefault="00BD059F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1. Цели и задачи дисциплины.</w:t>
      </w:r>
    </w:p>
    <w:p w:rsidR="0041749C" w:rsidRDefault="00BD059F">
      <w:pPr>
        <w:pStyle w:val="a4"/>
        <w:spacing w:after="0" w:line="240" w:lineRule="auto"/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Цель дисциплины:</w:t>
      </w:r>
    </w:p>
    <w:p w:rsidR="0041749C" w:rsidRDefault="00BD059F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сформировать у студентов систему знаний, навыков и умений в области проектирования, строительства и эксплуатации спортивных и туристических комплексов, необходимых будущему учителю физкультуры, тренеру, инструктору, а также менеджеру организации, благодаря которым возможно более качественное управление этими процессами.</w:t>
      </w:r>
    </w:p>
    <w:p w:rsidR="0041749C" w:rsidRDefault="00BD059F">
      <w:pPr>
        <w:pStyle w:val="a4"/>
        <w:spacing w:after="0" w:line="240" w:lineRule="auto"/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Задачи дисциплины</w:t>
      </w:r>
    </w:p>
    <w:p w:rsidR="0041749C" w:rsidRDefault="00BD059F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изучение процессов управления организациями различных организационно-правовых форм;</w:t>
      </w:r>
    </w:p>
    <w:p w:rsidR="0041749C" w:rsidRDefault="00BD059F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обучение процессам реализации управленческих решений в органах государственного и муниципального управления;</w:t>
      </w:r>
    </w:p>
    <w:p w:rsidR="0041749C" w:rsidRDefault="00BD059F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приобретение навыков профессиональной деятельности организационно-управленческой, информационно-аналитической и предпринимательской деятельности. </w:t>
      </w:r>
    </w:p>
    <w:p w:rsidR="0041749C" w:rsidRDefault="0041749C">
      <w:pPr>
        <w:pStyle w:val="a4"/>
        <w:spacing w:after="0" w:line="240" w:lineRule="auto"/>
        <w:ind w:left="0"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BD059F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2. Перечень планируемых результатов обучения, соотнесенных с планируемыми результатами освоения ОП ВО: </w:t>
      </w:r>
    </w:p>
    <w:p w:rsidR="0041749C" w:rsidRDefault="00BD059F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Процесс изучения дисциплины направлен на формирование следующих компетенций: ОК-2, ОК-7,ОПК-1, ОПК-2, ОПК-3, ПК-6, ПК-10 .</w:t>
      </w:r>
    </w:p>
    <w:p w:rsidR="0041749C" w:rsidRDefault="0041749C">
      <w:pPr>
        <w:pStyle w:val="a4"/>
        <w:spacing w:after="0" w:line="240" w:lineRule="auto"/>
        <w:ind w:left="0" w:firstLine="709"/>
        <w:jc w:val="both"/>
        <w:rPr>
          <w:sz w:val="26"/>
          <w:szCs w:val="26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2268"/>
        <w:gridCol w:w="2438"/>
        <w:gridCol w:w="2410"/>
      </w:tblGrid>
      <w:tr w:rsidR="0041749C">
        <w:tc>
          <w:tcPr>
            <w:tcW w:w="2802" w:type="dxa"/>
            <w:shd w:val="clear" w:color="auto" w:fill="auto"/>
          </w:tcPr>
          <w:p w:rsidR="0041749C" w:rsidRDefault="0021214A">
            <w:pPr>
              <w:pStyle w:val="3"/>
              <w:spacing w:after="0" w:line="240" w:lineRule="auto"/>
              <w:ind w:left="0"/>
              <w:jc w:val="right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7728" behindDoc="1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1270</wp:posOffset>
                      </wp:positionV>
                      <wp:extent cx="1666875" cy="352425"/>
                      <wp:effectExtent l="0" t="0" r="28575" b="28575"/>
                      <wp:wrapNone/>
                      <wp:docPr id="1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66875" cy="3524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30C364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" o:spid="_x0000_s1026" type="#_x0000_t32" style="position:absolute;margin-left:-4.8pt;margin-top:.1pt;width:131.25pt;height:27.7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"/>
                  </w:pict>
                </mc:Fallback>
              </mc:AlternateContent>
            </w:r>
            <w:r w:rsidR="00BD059F">
              <w:rPr>
                <w:sz w:val="24"/>
                <w:szCs w:val="24"/>
              </w:rPr>
              <w:t>Код</w:t>
            </w:r>
          </w:p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Формулировка</w:t>
            </w:r>
          </w:p>
        </w:tc>
        <w:tc>
          <w:tcPr>
            <w:tcW w:w="2268" w:type="dxa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Знать</w:t>
            </w:r>
          </w:p>
        </w:tc>
        <w:tc>
          <w:tcPr>
            <w:tcW w:w="2438" w:type="dxa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</w:t>
            </w:r>
          </w:p>
        </w:tc>
        <w:tc>
          <w:tcPr>
            <w:tcW w:w="2410" w:type="dxa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Владеть</w:t>
            </w: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ОК-2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Законы развития общества, влияние ФСД на формирование и выбор образа жизни, на формирование гражданской позиции; систему работы спортивных организаций на лучших СИК в России и за рубежом. 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Анализировать историю развития спортивного движения, использовать опыт работы лучших спортивных и туристических мероприятий в России и за рубежом, формировать ответственность и патриотизм за отечественные достижения. 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Опытом исторического развития спортивного движения, спортивного оборудования для групп различного возраста и пола, в том числе с инвалидами; способностью заинтересовать здоровым образом жизни, демонстрируя преимущество отечественных возможностей. </w:t>
            </w: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Способностью анализировать основные этапы и закономерности исторического развития общества для формирования гражданской позиции</w:t>
            </w:r>
          </w:p>
        </w:tc>
        <w:tc>
          <w:tcPr>
            <w:tcW w:w="226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t>ОК-7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Методики оздоровления, способы и подходы для улучшения физкультурно-спортивной работы на СТК, 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Использовать положительное влияние ФСД для оздоровления и обеспечения полноценной социальной и профессиональной деятельности людей, в том числе с отклонениями в состоянии здоровья. 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Методами, способами и подходами для успешной работы СТК с представителями разного возраста, пола и спортивной деятельности занимающихся, и уровня их подготовки. </w:t>
            </w:r>
          </w:p>
        </w:tc>
      </w:tr>
      <w:tr w:rsidR="0041749C">
        <w:trPr>
          <w:trHeight w:val="2549"/>
        </w:trPr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Способностью использовать методы и средства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226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ОПК-1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и правовые документы для СТК.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Выполнить поиск и анализ нормативных и правовых документов для СТК, адаптировать их требования к конкретным условиям практики. 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Знанием систем правовых и нормативных документов работы СТК, системы инструментально-методических материалов ведения оздоровительной и тренерской практики. </w:t>
            </w: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pStyle w:val="ConsPlus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Владением навыками поиска, анализа и использования нормативных и правовых документов в своей профессиональной деятельности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26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t>ОПК-2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Систему организационной работы и управление лучшими спортивно-туристическими комплексами в России и за рубежом. 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Анализировать и использовать опыт работы лучших спортивных и туристических комплексов в России и за рубежом, находить организационно-управленческие решения, реализовывать их и нести ответственность за результаты.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Способностью выполнять организационную работу при проведении занятий на СТК с представителями и возрастными группами с  различными показателями:  по возрасту, полу, уровню подготовки.</w:t>
            </w: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Способностью находить организационно-управленческие решения и готовностью нести за них ответственность с позиций социальной значимости принимаемых решений</w:t>
            </w:r>
          </w:p>
          <w:p w:rsidR="0041749C" w:rsidRDefault="0041749C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t>ОПК-3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Организационную структуру спортивных и туристических комплексов, их характеристики и пропускную способность, их отличительные свойства с учетом современных требований.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Планировать и осуществлять мероприятия, распределять и делегировать полномочия с учетом личной ответственности за осуществляемые мероприятия в ФСД, включая СТК. 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41749C" w:rsidRDefault="00BD059F">
            <w:pPr>
              <w:pStyle w:val="3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Методами проектирования организационных структур в ФСД, СТК, их реализации в практике, психолого-педагогическими методами управления человеческими ресурсами. </w:t>
            </w: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Способностью проектировать организационные структуры, участвовать в разработке стратегий управления человеческими ресурсами организаций, планировать и осуществлять мероприятия, распределять и делегировать полномочия с учетом личной ответственности за осуществляемые мероприятия</w:t>
            </w:r>
          </w:p>
        </w:tc>
        <w:tc>
          <w:tcPr>
            <w:tcW w:w="226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41749C">
        <w:trPr>
          <w:trHeight w:val="135"/>
        </w:trPr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ПК-6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41749C" w:rsidRDefault="00BD059F">
            <w:pPr>
              <w:pStyle w:val="ConsPlusNormal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Основные законы, методы и этапы в управлении проектом при формировании СТК, его элементов и физкультурно-спортивного оснащения.</w:t>
            </w:r>
          </w:p>
        </w:tc>
        <w:tc>
          <w:tcPr>
            <w:tcW w:w="2438" w:type="dxa"/>
            <w:vMerge w:val="restart"/>
            <w:shd w:val="clear" w:color="auto" w:fill="auto"/>
            <w:vAlign w:val="center"/>
          </w:tcPr>
          <w:p w:rsidR="0041749C" w:rsidRDefault="00BD059F">
            <w:pPr>
              <w:pStyle w:val="ConsPlusNormal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Управлять операциями при формировании СТК и его элементов, внедрять технологические и инновационные средства в спортивное оборудование и ФСД СТК.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</w:tcPr>
          <w:p w:rsidR="0041749C" w:rsidRDefault="00BD059F">
            <w:pPr>
              <w:pStyle w:val="ConsPlusNormal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Способностью управлять проектом и его разделами в построении СТК, в реализации его ФСД; способностью реализовать организационные изменения СТК.</w:t>
            </w:r>
          </w:p>
        </w:tc>
      </w:tr>
      <w:tr w:rsidR="0041749C">
        <w:trPr>
          <w:trHeight w:val="135"/>
        </w:trPr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Способностью участвовать в управлении проектом, программой внедрения технологических и продуктовых инноваций или программой организационных изменений.</w:t>
            </w:r>
          </w:p>
        </w:tc>
        <w:tc>
          <w:tcPr>
            <w:tcW w:w="226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41749C" w:rsidRDefault="00BD059F">
            <w:pPr>
              <w:pStyle w:val="ConsPlusNormal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Знать качественные и количественные показатели  сбора, анализа и обработки информации при планировании работы спортивно-туристических комплексов.</w:t>
            </w:r>
          </w:p>
        </w:tc>
        <w:tc>
          <w:tcPr>
            <w:tcW w:w="2438" w:type="dxa"/>
            <w:vMerge w:val="restart"/>
            <w:shd w:val="clear" w:color="auto" w:fill="auto"/>
            <w:vAlign w:val="center"/>
          </w:tcPr>
          <w:p w:rsidR="0041749C" w:rsidRDefault="00BD059F">
            <w:pPr>
              <w:pStyle w:val="ConsPlusNormal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Применять полученные навыки сбора, анализа и обработки информации при планировании работы спортивно-туристических комплексов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</w:tcPr>
          <w:p w:rsidR="0041749C" w:rsidRDefault="00BD059F">
            <w:pPr>
              <w:pStyle w:val="ConsPlusNormal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Способами обработки качественного и количественного анализа данных полученной информации при работе СТК</w:t>
            </w:r>
          </w:p>
        </w:tc>
      </w:tr>
      <w:tr w:rsidR="0041749C">
        <w:tc>
          <w:tcPr>
            <w:tcW w:w="2802" w:type="dxa"/>
            <w:shd w:val="clear" w:color="auto" w:fill="auto"/>
          </w:tcPr>
          <w:p w:rsidR="0041749C" w:rsidRDefault="00BD059F">
            <w:pPr>
              <w:spacing w:after="0" w:line="24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Владением навыками количественного и качественного анализа информации при принятии управленческих решений, построения экономических, финансовых и организационно – управленческих моделей путём их адаптации к конкретным задачам управления.</w:t>
            </w:r>
          </w:p>
        </w:tc>
        <w:tc>
          <w:tcPr>
            <w:tcW w:w="226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1749C" w:rsidRDefault="0041749C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</w:tbl>
    <w:p w:rsidR="0041749C" w:rsidRDefault="0041749C">
      <w:pPr>
        <w:spacing w:after="0" w:line="240" w:lineRule="auto"/>
      </w:pPr>
    </w:p>
    <w:p w:rsidR="0041749C" w:rsidRDefault="0041749C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41749C" w:rsidRDefault="00BD059F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3. Место дисциплины в структуре ОП.</w:t>
      </w:r>
    </w:p>
    <w:p w:rsidR="007A1531" w:rsidRDefault="007A1531" w:rsidP="007A1531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«Спортивные и туристические комплексы» относится к обязательным дисциплинам вариативной части в структуре ОП. </w:t>
      </w:r>
    </w:p>
    <w:p w:rsidR="0098394C" w:rsidRPr="0098394C" w:rsidRDefault="007A1531" w:rsidP="007A1531">
      <w:pPr>
        <w:pStyle w:val="a4"/>
        <w:spacing w:after="0" w:line="240" w:lineRule="auto"/>
        <w:ind w:left="0" w:firstLine="709"/>
        <w:jc w:val="both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Для успешного освоения дисциплины необходимы входные знания, умения и компетенции студента по следующим дисциплинам: </w:t>
      </w:r>
      <w:r w:rsidR="00C62B7D">
        <w:rPr>
          <w:rFonts w:eastAsia="Times New Roman"/>
          <w:bCs/>
          <w:sz w:val="24"/>
          <w:szCs w:val="24"/>
          <w:lang w:eastAsia="ru-RU"/>
        </w:rPr>
        <w:t>концепции современного естествознания</w:t>
      </w:r>
      <w:r>
        <w:rPr>
          <w:rFonts w:eastAsia="Times New Roman"/>
          <w:sz w:val="24"/>
          <w:szCs w:val="24"/>
          <w:lang w:eastAsia="ru-RU"/>
        </w:rPr>
        <w:t xml:space="preserve">, статистика, информационные технологии в менеджменте, управление качеством, </w:t>
      </w:r>
      <w:r w:rsidR="0098394C" w:rsidRPr="0098394C">
        <w:rPr>
          <w:rFonts w:eastAsia="Times New Roman"/>
          <w:bCs/>
          <w:sz w:val="24"/>
          <w:szCs w:val="24"/>
          <w:lang w:eastAsia="ru-RU"/>
        </w:rPr>
        <w:t>научно-методическая деятельность, технология научного исследования.</w:t>
      </w:r>
    </w:p>
    <w:p w:rsidR="007A1531" w:rsidRDefault="007A1531" w:rsidP="007A1531">
      <w:pPr>
        <w:pStyle w:val="a4"/>
        <w:spacing w:after="0" w:line="240" w:lineRule="auto"/>
        <w:ind w:left="0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Освоение дисциплины </w:t>
      </w:r>
      <w:r>
        <w:rPr>
          <w:sz w:val="24"/>
          <w:szCs w:val="24"/>
        </w:rPr>
        <w:t xml:space="preserve">«Спортивные и туристические комплексы» </w:t>
      </w:r>
      <w:r>
        <w:rPr>
          <w:rFonts w:eastAsia="Times New Roman"/>
          <w:sz w:val="24"/>
          <w:szCs w:val="24"/>
          <w:lang w:eastAsia="ru-RU"/>
        </w:rPr>
        <w:t xml:space="preserve"> необходимо для последующего изучения дисциплин: экономическая и практика менеджмента, преддипломная практика.</w:t>
      </w:r>
    </w:p>
    <w:p w:rsidR="007A1531" w:rsidRDefault="007A1531" w:rsidP="007A1531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изучается в 6-ом семестре.</w:t>
      </w:r>
    </w:p>
    <w:p w:rsidR="007A1531" w:rsidRDefault="007A1531" w:rsidP="007A1531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Объем дисциплины-144 часа (4 з.е.)</w:t>
      </w:r>
    </w:p>
    <w:p w:rsidR="007A1531" w:rsidRDefault="007A1531" w:rsidP="007A1531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Форма промежуточной аттестации -экзамен.</w:t>
      </w:r>
    </w:p>
    <w:p w:rsidR="0041749C" w:rsidRDefault="0041749C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41749C" w:rsidRDefault="00BD059F">
      <w:pPr>
        <w:pStyle w:val="1"/>
        <w:spacing w:after="0" w:line="240" w:lineRule="auto"/>
        <w:ind w:left="0"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4. Объем дисциплины и виды учебной работы.</w:t>
      </w:r>
    </w:p>
    <w:p w:rsidR="005B684F" w:rsidRDefault="005B684F">
      <w:pPr>
        <w:pStyle w:val="1"/>
        <w:spacing w:after="0" w:line="240" w:lineRule="auto"/>
        <w:ind w:left="0" w:firstLine="709"/>
        <w:jc w:val="both"/>
        <w:rPr>
          <w:b/>
          <w:sz w:val="24"/>
          <w:szCs w:val="24"/>
        </w:rPr>
      </w:pPr>
    </w:p>
    <w:p w:rsidR="005B684F" w:rsidRPr="005B684F" w:rsidRDefault="005B684F" w:rsidP="005B684F">
      <w:pPr>
        <w:spacing w:after="120" w:line="240" w:lineRule="auto"/>
        <w:ind w:firstLine="709"/>
        <w:jc w:val="both"/>
        <w:rPr>
          <w:rFonts w:eastAsia="Times New Roman"/>
          <w:i/>
          <w:sz w:val="24"/>
          <w:szCs w:val="24"/>
          <w:lang w:eastAsia="ru-RU"/>
        </w:rPr>
      </w:pPr>
      <w:r w:rsidRPr="005B684F">
        <w:rPr>
          <w:rFonts w:eastAsia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48"/>
        <w:gridCol w:w="2268"/>
        <w:gridCol w:w="1559"/>
        <w:gridCol w:w="1418"/>
      </w:tblGrid>
      <w:tr w:rsidR="0041749C">
        <w:trPr>
          <w:trHeight w:val="1265"/>
        </w:trPr>
        <w:tc>
          <w:tcPr>
            <w:tcW w:w="6516" w:type="dxa"/>
            <w:gridSpan w:val="2"/>
            <w:vAlign w:val="center"/>
          </w:tcPr>
          <w:p w:rsidR="0041749C" w:rsidRDefault="0041749C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учебной работы</w:t>
            </w:r>
          </w:p>
          <w:p w:rsidR="0041749C" w:rsidRDefault="0041749C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часов зачетных единиц</w:t>
            </w:r>
          </w:p>
        </w:tc>
        <w:tc>
          <w:tcPr>
            <w:tcW w:w="1418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Семестр 6</w:t>
            </w:r>
          </w:p>
        </w:tc>
      </w:tr>
      <w:tr w:rsidR="0041749C">
        <w:tc>
          <w:tcPr>
            <w:tcW w:w="6516" w:type="dxa"/>
            <w:gridSpan w:val="2"/>
            <w:shd w:val="clear" w:color="auto" w:fill="D9D9D9" w:themeFill="background1" w:themeFillShade="D9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Аудиторные занятия (всего) </w:t>
            </w:r>
          </w:p>
          <w:p w:rsidR="0041749C" w:rsidRDefault="00BD059F">
            <w:pPr>
              <w:pStyle w:val="1"/>
              <w:spacing w:after="0" w:line="240" w:lineRule="auto"/>
              <w:ind w:left="176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(Контактная работа обучающихся с преподавателем)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41749C">
        <w:tc>
          <w:tcPr>
            <w:tcW w:w="9493" w:type="dxa"/>
            <w:gridSpan w:val="4"/>
          </w:tcPr>
          <w:p w:rsidR="0041749C" w:rsidRDefault="00BD059F">
            <w:pPr>
              <w:pStyle w:val="1"/>
              <w:spacing w:after="0" w:line="240" w:lineRule="auto"/>
              <w:ind w:left="9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</w:tr>
      <w:tr w:rsidR="0041749C">
        <w:tc>
          <w:tcPr>
            <w:tcW w:w="6516" w:type="dxa"/>
            <w:gridSpan w:val="2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41749C">
        <w:tc>
          <w:tcPr>
            <w:tcW w:w="6516" w:type="dxa"/>
            <w:gridSpan w:val="2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Практические занятия</w:t>
            </w:r>
          </w:p>
        </w:tc>
        <w:tc>
          <w:tcPr>
            <w:tcW w:w="1559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41749C">
        <w:tc>
          <w:tcPr>
            <w:tcW w:w="6516" w:type="dxa"/>
            <w:gridSpan w:val="2"/>
            <w:shd w:val="clear" w:color="auto" w:fill="D9D9D9" w:themeFill="background1" w:themeFillShade="D9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41749C">
        <w:tc>
          <w:tcPr>
            <w:tcW w:w="9493" w:type="dxa"/>
            <w:gridSpan w:val="4"/>
          </w:tcPr>
          <w:p w:rsidR="0041749C" w:rsidRDefault="00BD059F">
            <w:pPr>
              <w:pStyle w:val="1"/>
              <w:spacing w:after="0" w:line="240" w:lineRule="auto"/>
              <w:ind w:left="9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</w:tr>
      <w:tr w:rsidR="0041749C">
        <w:tc>
          <w:tcPr>
            <w:tcW w:w="6516" w:type="dxa"/>
            <w:gridSpan w:val="2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Расчетно-графическая работа </w:t>
            </w:r>
            <w:r w:rsidR="007A1531">
              <w:rPr>
                <w:sz w:val="24"/>
                <w:szCs w:val="24"/>
              </w:rPr>
              <w:t>(РГР)</w:t>
            </w:r>
          </w:p>
        </w:tc>
        <w:tc>
          <w:tcPr>
            <w:tcW w:w="1559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418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41749C">
        <w:tc>
          <w:tcPr>
            <w:tcW w:w="6516" w:type="dxa"/>
            <w:gridSpan w:val="2"/>
            <w:shd w:val="clear" w:color="auto" w:fill="D9D9D9" w:themeFill="background1" w:themeFillShade="D9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Контроль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i/>
                <w:sz w:val="24"/>
                <w:szCs w:val="24"/>
              </w:rPr>
              <w:t>(Подготовка к экзамену)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41749C">
        <w:tc>
          <w:tcPr>
            <w:tcW w:w="6516" w:type="dxa"/>
            <w:gridSpan w:val="2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Вид промежуточной аттестации</w:t>
            </w:r>
          </w:p>
        </w:tc>
        <w:tc>
          <w:tcPr>
            <w:tcW w:w="1559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  <w:tc>
          <w:tcPr>
            <w:tcW w:w="1418" w:type="dxa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41749C">
        <w:tc>
          <w:tcPr>
            <w:tcW w:w="4248" w:type="dxa"/>
            <w:vMerge w:val="restart"/>
            <w:vAlign w:val="center"/>
          </w:tcPr>
          <w:p w:rsidR="0041749C" w:rsidRDefault="00BD059F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268" w:type="dxa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1418" w:type="dxa"/>
            <w:vMerge w:val="restart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  <w:tr w:rsidR="0041749C">
        <w:tc>
          <w:tcPr>
            <w:tcW w:w="4248" w:type="dxa"/>
            <w:vMerge/>
          </w:tcPr>
          <w:p w:rsidR="0041749C" w:rsidRDefault="0041749C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vMerge/>
          </w:tcPr>
          <w:p w:rsidR="0041749C" w:rsidRDefault="0041749C">
            <w:pPr>
              <w:pStyle w:val="1"/>
              <w:tabs>
                <w:tab w:val="left" w:pos="3887"/>
              </w:tabs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:rsidR="0041749C" w:rsidRDefault="0041749C">
      <w:pPr>
        <w:pStyle w:val="1"/>
        <w:spacing w:after="0" w:line="240" w:lineRule="auto"/>
        <w:ind w:left="0" w:firstLine="709"/>
        <w:jc w:val="both"/>
        <w:rPr>
          <w:sz w:val="24"/>
          <w:szCs w:val="24"/>
        </w:rPr>
      </w:pPr>
    </w:p>
    <w:p w:rsidR="0041749C" w:rsidRDefault="0041749C">
      <w:pPr>
        <w:pStyle w:val="a4"/>
        <w:spacing w:after="0" w:line="300" w:lineRule="auto"/>
        <w:ind w:left="0"/>
        <w:rPr>
          <w:sz w:val="26"/>
          <w:szCs w:val="26"/>
        </w:rPr>
      </w:pPr>
    </w:p>
    <w:p w:rsidR="005B684F" w:rsidRPr="005B684F" w:rsidRDefault="005B684F" w:rsidP="005B684F">
      <w:pPr>
        <w:tabs>
          <w:tab w:val="num" w:pos="360"/>
        </w:tabs>
        <w:spacing w:after="0" w:line="240" w:lineRule="auto"/>
        <w:ind w:left="360" w:hanging="360"/>
        <w:jc w:val="both"/>
        <w:rPr>
          <w:rFonts w:eastAsia="Times New Roman"/>
          <w:bCs/>
          <w:i/>
          <w:sz w:val="24"/>
          <w:szCs w:val="24"/>
          <w:lang w:eastAsia="ru-RU"/>
        </w:rPr>
      </w:pPr>
      <w:r w:rsidRPr="005B684F">
        <w:rPr>
          <w:rFonts w:eastAsia="Times New Roman"/>
          <w:bCs/>
          <w:i/>
          <w:sz w:val="24"/>
          <w:szCs w:val="24"/>
          <w:lang w:eastAsia="ru-RU"/>
        </w:rPr>
        <w:t>Заочная форма обучения</w:t>
      </w:r>
    </w:p>
    <w:p w:rsidR="005B684F" w:rsidRDefault="005B684F" w:rsidP="005B684F">
      <w:pPr>
        <w:pStyle w:val="1"/>
        <w:spacing w:after="0" w:line="240" w:lineRule="auto"/>
        <w:ind w:left="0" w:firstLine="709"/>
        <w:jc w:val="both"/>
        <w:rPr>
          <w:b/>
          <w:sz w:val="24"/>
          <w:szCs w:val="24"/>
        </w:rPr>
      </w:pP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48"/>
        <w:gridCol w:w="1672"/>
        <w:gridCol w:w="2155"/>
        <w:gridCol w:w="1418"/>
      </w:tblGrid>
      <w:tr w:rsidR="005B684F" w:rsidTr="000123EE">
        <w:trPr>
          <w:trHeight w:val="492"/>
        </w:trPr>
        <w:tc>
          <w:tcPr>
            <w:tcW w:w="5920" w:type="dxa"/>
            <w:gridSpan w:val="2"/>
            <w:vMerge w:val="restart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учебной работы</w:t>
            </w:r>
          </w:p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vMerge w:val="restart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часов зачетных единиц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Семестр </w:t>
            </w:r>
          </w:p>
        </w:tc>
      </w:tr>
      <w:tr w:rsidR="005B684F" w:rsidTr="000123EE">
        <w:trPr>
          <w:trHeight w:val="491"/>
        </w:trPr>
        <w:tc>
          <w:tcPr>
            <w:tcW w:w="5920" w:type="dxa"/>
            <w:gridSpan w:val="2"/>
            <w:vMerge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vMerge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5B684F" w:rsidTr="000123EE">
        <w:tc>
          <w:tcPr>
            <w:tcW w:w="5920" w:type="dxa"/>
            <w:gridSpan w:val="2"/>
            <w:shd w:val="clear" w:color="auto" w:fill="D9D9D9" w:themeFill="background1" w:themeFillShade="D9"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Аудиторные занятия (всего) </w:t>
            </w:r>
          </w:p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(Контактная работа обучающихся с преподавателем)</w:t>
            </w:r>
          </w:p>
        </w:tc>
        <w:tc>
          <w:tcPr>
            <w:tcW w:w="2155" w:type="dxa"/>
            <w:shd w:val="clear" w:color="auto" w:fill="D9D9D9" w:themeFill="background1" w:themeFillShade="D9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  <w:tr w:rsidR="005B684F" w:rsidTr="000123EE">
        <w:tc>
          <w:tcPr>
            <w:tcW w:w="9493" w:type="dxa"/>
            <w:gridSpan w:val="4"/>
          </w:tcPr>
          <w:p w:rsidR="005B684F" w:rsidRDefault="005B684F" w:rsidP="000123EE">
            <w:pPr>
              <w:pStyle w:val="1"/>
              <w:spacing w:after="0" w:line="240" w:lineRule="auto"/>
              <w:ind w:left="9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</w:tr>
      <w:tr w:rsidR="005B684F" w:rsidTr="000123EE">
        <w:tc>
          <w:tcPr>
            <w:tcW w:w="5920" w:type="dxa"/>
            <w:gridSpan w:val="2"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Лекции</w:t>
            </w:r>
          </w:p>
        </w:tc>
        <w:tc>
          <w:tcPr>
            <w:tcW w:w="2155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5B684F" w:rsidTr="000123EE">
        <w:tc>
          <w:tcPr>
            <w:tcW w:w="5920" w:type="dxa"/>
            <w:gridSpan w:val="2"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Практические занятия</w:t>
            </w:r>
          </w:p>
        </w:tc>
        <w:tc>
          <w:tcPr>
            <w:tcW w:w="2155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5B684F" w:rsidTr="000123EE">
        <w:tc>
          <w:tcPr>
            <w:tcW w:w="5920" w:type="dxa"/>
            <w:gridSpan w:val="2"/>
            <w:shd w:val="clear" w:color="auto" w:fill="D9D9D9" w:themeFill="background1" w:themeFillShade="D9"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2155" w:type="dxa"/>
            <w:shd w:val="clear" w:color="auto" w:fill="D9D9D9" w:themeFill="background1" w:themeFillShade="D9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132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132</w:t>
            </w:r>
          </w:p>
        </w:tc>
      </w:tr>
      <w:tr w:rsidR="005B684F" w:rsidTr="000123EE">
        <w:tc>
          <w:tcPr>
            <w:tcW w:w="9493" w:type="dxa"/>
            <w:gridSpan w:val="4"/>
          </w:tcPr>
          <w:p w:rsidR="005B684F" w:rsidRDefault="005B684F" w:rsidP="000123EE">
            <w:pPr>
              <w:pStyle w:val="1"/>
              <w:spacing w:after="0" w:line="240" w:lineRule="auto"/>
              <w:ind w:left="9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</w:tr>
      <w:tr w:rsidR="005B684F" w:rsidTr="000123EE">
        <w:tc>
          <w:tcPr>
            <w:tcW w:w="5920" w:type="dxa"/>
            <w:gridSpan w:val="2"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Расчетно-графическая работа (РГР)</w:t>
            </w:r>
          </w:p>
        </w:tc>
        <w:tc>
          <w:tcPr>
            <w:tcW w:w="2155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5B684F" w:rsidTr="000123EE">
        <w:tc>
          <w:tcPr>
            <w:tcW w:w="5920" w:type="dxa"/>
            <w:gridSpan w:val="2"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Вид промежуточной аттестации</w:t>
            </w:r>
          </w:p>
        </w:tc>
        <w:tc>
          <w:tcPr>
            <w:tcW w:w="2155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  <w:tc>
          <w:tcPr>
            <w:tcW w:w="1418" w:type="dxa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5B684F" w:rsidTr="000123EE">
        <w:tc>
          <w:tcPr>
            <w:tcW w:w="4248" w:type="dxa"/>
            <w:vMerge w:val="restart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672" w:type="dxa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часы</w:t>
            </w:r>
          </w:p>
        </w:tc>
        <w:tc>
          <w:tcPr>
            <w:tcW w:w="2155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  <w:tr w:rsidR="005B684F" w:rsidTr="000123EE">
        <w:tc>
          <w:tcPr>
            <w:tcW w:w="4248" w:type="dxa"/>
            <w:vMerge/>
          </w:tcPr>
          <w:p w:rsidR="005B684F" w:rsidRDefault="005B684F" w:rsidP="000123EE">
            <w:pPr>
              <w:pStyle w:val="1"/>
              <w:spacing w:after="0" w:line="240" w:lineRule="auto"/>
              <w:ind w:left="176"/>
              <w:rPr>
                <w:sz w:val="24"/>
                <w:szCs w:val="24"/>
              </w:rPr>
            </w:pPr>
          </w:p>
        </w:tc>
        <w:tc>
          <w:tcPr>
            <w:tcW w:w="1672" w:type="dxa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зачетные единицы</w:t>
            </w:r>
          </w:p>
        </w:tc>
        <w:tc>
          <w:tcPr>
            <w:tcW w:w="2155" w:type="dxa"/>
            <w:vAlign w:val="center"/>
          </w:tcPr>
          <w:p w:rsidR="005B684F" w:rsidRDefault="005B684F" w:rsidP="000123EE">
            <w:pPr>
              <w:pStyle w:val="1"/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pStyle w:val="1"/>
              <w:tabs>
                <w:tab w:val="left" w:pos="3887"/>
              </w:tabs>
              <w:spacing w:after="0" w:line="240" w:lineRule="auto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5540C7" w:rsidRDefault="00BD059F" w:rsidP="005540C7">
      <w:pPr>
        <w:spacing w:after="0" w:line="240" w:lineRule="auto"/>
        <w:rPr>
          <w:b/>
          <w:sz w:val="24"/>
          <w:szCs w:val="24"/>
        </w:rPr>
      </w:pPr>
      <w:r>
        <w:rPr>
          <w:b/>
          <w:sz w:val="26"/>
          <w:szCs w:val="26"/>
        </w:rPr>
        <w:br w:type="page"/>
      </w:r>
      <w:r w:rsidR="005540C7">
        <w:rPr>
          <w:b/>
          <w:sz w:val="24"/>
          <w:szCs w:val="24"/>
        </w:rPr>
        <w:lastRenderedPageBreak/>
        <w:t>5. Содержание дисциплины.</w:t>
      </w:r>
      <w:r w:rsidR="005540C7">
        <w:rPr>
          <w:b/>
          <w:sz w:val="24"/>
          <w:szCs w:val="24"/>
        </w:rPr>
        <w:br/>
        <w:t>5.1 Содержание разделов дисциплины.</w:t>
      </w:r>
    </w:p>
    <w:tbl>
      <w:tblPr>
        <w:tblW w:w="1034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842"/>
        <w:gridCol w:w="4112"/>
        <w:gridCol w:w="1133"/>
        <w:gridCol w:w="2693"/>
      </w:tblGrid>
      <w:tr w:rsidR="005540C7" w:rsidTr="00EF6A50"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№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п/п</w:t>
            </w:r>
          </w:p>
        </w:tc>
        <w:tc>
          <w:tcPr>
            <w:tcW w:w="184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Наименование раздела </w:t>
            </w:r>
            <w:r>
              <w:rPr>
                <w:rFonts w:eastAsia="Times New Roman"/>
                <w:sz w:val="24"/>
                <w:szCs w:val="24"/>
              </w:rPr>
              <w:br/>
              <w:t>дисциплины</w:t>
            </w:r>
          </w:p>
        </w:tc>
        <w:tc>
          <w:tcPr>
            <w:tcW w:w="411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Содержание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раздела</w:t>
            </w:r>
          </w:p>
        </w:tc>
        <w:tc>
          <w:tcPr>
            <w:tcW w:w="113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97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9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Коды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9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компетенций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Формы </w:t>
            </w:r>
            <w:r>
              <w:rPr>
                <w:rFonts w:eastAsia="Times New Roman"/>
                <w:sz w:val="24"/>
                <w:szCs w:val="24"/>
              </w:rPr>
              <w:br/>
              <w:t>контроля</w:t>
            </w:r>
          </w:p>
        </w:tc>
      </w:tr>
      <w:tr w:rsidR="005540C7" w:rsidTr="00EF6A50"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Спортивные и туристические комплексы - основные фонды физической культуры</w:t>
            </w:r>
          </w:p>
        </w:tc>
        <w:tc>
          <w:tcPr>
            <w:tcW w:w="4112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История развития спортивных и туристических комплексов. </w:t>
            </w:r>
          </w:p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1.Спортивные и туристические комплексы древнего мира.</w:t>
            </w:r>
          </w:p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 Спортивные и туристические комплексы, построенные в России.</w:t>
            </w:r>
          </w:p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3. Спортивные и туристические комплексы, построенные за рубежом.</w:t>
            </w:r>
          </w:p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4. Значение спортивных и туристических комплексов с точки зрения философии, идеологии и экономики и их физиологическая гибкость. </w:t>
            </w:r>
          </w:p>
        </w:tc>
        <w:tc>
          <w:tcPr>
            <w:tcW w:w="113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ОК-2,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ОК-7,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РГР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4112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Краткие исторические сведения о развитии спортивных туристических комплексов в России.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1.Развитие физической культуры и строительство СТК в царской России.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 Развитие физической культуры и строительство СТК после революции.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3. Спортивные и туристические комплексы, построенные к олимпийским играм в Москве и Сочи.</w:t>
            </w:r>
          </w:p>
        </w:tc>
        <w:tc>
          <w:tcPr>
            <w:tcW w:w="113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ОК-2,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ОК-7,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Принципы классификации спортивных и туристических комплексов</w:t>
            </w:r>
          </w:p>
        </w:tc>
        <w:tc>
          <w:tcPr>
            <w:tcW w:w="4112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Классификация спортивных и туристических комплексов.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1.Природно-климатическая классификация.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2. Классификация СТК по степени доступности.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3. Классификация СТК по архитектурно-планировочным особенностям 4. Классификация СТК по видам спорта и туризма.</w:t>
            </w:r>
          </w:p>
        </w:tc>
        <w:tc>
          <w:tcPr>
            <w:tcW w:w="113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ОК-7, ОПК-1, ОПК-3, ПК-6,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rPr>
          <w:trHeight w:val="51"/>
        </w:trPr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184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4112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Основные положения организации проектирования и строительства спортивных и туристических комплексов.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1.Организация проектирования СТК.</w:t>
            </w:r>
          </w:p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 Строительство СТК.</w:t>
            </w:r>
            <w:r>
              <w:rPr>
                <w:rFonts w:eastAsia="Times New Roman"/>
                <w:sz w:val="24"/>
                <w:szCs w:val="24"/>
              </w:rPr>
              <w:br/>
              <w:t>3. Текущий и капитальный ремонт СТК.</w:t>
            </w:r>
            <w:r>
              <w:rPr>
                <w:rFonts w:eastAsia="Times New Roman"/>
                <w:sz w:val="24"/>
                <w:szCs w:val="24"/>
              </w:rPr>
              <w:br/>
              <w:t>4. Строительство СТК с учетом их посещения инвалидами и ММГН.</w:t>
            </w:r>
          </w:p>
        </w:tc>
        <w:tc>
          <w:tcPr>
            <w:tcW w:w="113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ОПК-1, ОПК-2, ОПК-3, ПК-6,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rPr>
          <w:trHeight w:val="2258"/>
        </w:trPr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84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Методы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финансово-хозяйственной деятельности и техника безопасности на спортивных и туристических комплексах</w:t>
            </w:r>
          </w:p>
        </w:tc>
        <w:tc>
          <w:tcPr>
            <w:tcW w:w="4112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Организационные основы эксплуатации спортивных и туристических комплексов.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 Планирование физкультурно-спортивной деятельности и туризма на СТК.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2. Категорийность СТК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3. Паспортизация СТК, учет и отчетность.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4. Организация медицинского контроля и обеспечение техники безопасности на СТК. </w:t>
            </w:r>
          </w:p>
        </w:tc>
        <w:tc>
          <w:tcPr>
            <w:tcW w:w="113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ОК-7, ОПК-1, ОПК-2, ОПК-3, ПК-6,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rPr>
          <w:trHeight w:val="60"/>
        </w:trPr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184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Новая социально- техническая политика в строительстве спортивных и туристических комплексов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Основные требования к спортивным и туристическим комплексам с учетом их посещения инвалидами и ММГН.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1.Спортивные и туристические комплексы, построенные для инвалидов с потерей слуха, зрения и интеллекта.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 Спортивно-туристические комплексы, построенные для инвалидов с ПОДА.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3. Основные требования к спортивно-туристическим комплексам по доступности для различных категорий инвалидов занятий спортивно-физкультурной работой и туризмом. </w:t>
            </w:r>
          </w:p>
        </w:tc>
        <w:tc>
          <w:tcPr>
            <w:tcW w:w="113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ОК-7, ОПК-1, ОПК-2, ОПК-3, ПК-6,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</w:tbl>
    <w:p w:rsidR="005540C7" w:rsidRDefault="005540C7" w:rsidP="005540C7">
      <w:pPr>
        <w:spacing w:after="0" w:line="240" w:lineRule="auto"/>
        <w:jc w:val="center"/>
        <w:rPr>
          <w:rFonts w:eastAsia="Times New Roman"/>
          <w:sz w:val="24"/>
          <w:szCs w:val="24"/>
        </w:rPr>
      </w:pPr>
    </w:p>
    <w:p w:rsidR="005540C7" w:rsidRDefault="005540C7" w:rsidP="005540C7">
      <w:pPr>
        <w:rPr>
          <w:rFonts w:eastAsia="Times New Roman"/>
          <w:b/>
          <w:sz w:val="24"/>
          <w:szCs w:val="24"/>
        </w:rPr>
      </w:pPr>
    </w:p>
    <w:p w:rsidR="005540C7" w:rsidRDefault="005540C7" w:rsidP="005540C7">
      <w:pPr>
        <w:rPr>
          <w:rFonts w:eastAsia="Times New Roman"/>
          <w:b/>
          <w:sz w:val="24"/>
          <w:szCs w:val="24"/>
        </w:rPr>
      </w:pPr>
    </w:p>
    <w:p w:rsidR="005540C7" w:rsidRDefault="005540C7" w:rsidP="005540C7">
      <w:pPr>
        <w:rPr>
          <w:rFonts w:eastAsia="Times New Roman"/>
          <w:b/>
          <w:sz w:val="24"/>
          <w:szCs w:val="24"/>
        </w:rPr>
      </w:pPr>
    </w:p>
    <w:p w:rsidR="005540C7" w:rsidRDefault="005540C7" w:rsidP="005540C7">
      <w:pPr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5.2 Междисциплинарные связи с последующими дисциплинами</w:t>
      </w:r>
    </w:p>
    <w:tbl>
      <w:tblPr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90"/>
        <w:gridCol w:w="2568"/>
        <w:gridCol w:w="1158"/>
        <w:gridCol w:w="1157"/>
        <w:gridCol w:w="1157"/>
        <w:gridCol w:w="1157"/>
        <w:gridCol w:w="1157"/>
        <w:gridCol w:w="1157"/>
      </w:tblGrid>
      <w:tr w:rsidR="005540C7" w:rsidTr="00EF6A50">
        <w:tc>
          <w:tcPr>
            <w:tcW w:w="690" w:type="dxa"/>
            <w:vMerge w:val="restart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№</w:t>
            </w:r>
          </w:p>
        </w:tc>
        <w:tc>
          <w:tcPr>
            <w:tcW w:w="2568" w:type="dxa"/>
            <w:vMerge w:val="restart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Наименование дисциплин</w:t>
            </w:r>
          </w:p>
        </w:tc>
        <w:tc>
          <w:tcPr>
            <w:tcW w:w="6943" w:type="dxa"/>
            <w:gridSpan w:val="6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№№ разделов данной дисциплины, необходимых для изучения обеспечиваемых (последующих) дисциплин</w:t>
            </w:r>
          </w:p>
        </w:tc>
      </w:tr>
      <w:tr w:rsidR="005540C7" w:rsidTr="00EF6A50">
        <w:tc>
          <w:tcPr>
            <w:tcW w:w="690" w:type="dxa"/>
            <w:vMerge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568" w:type="dxa"/>
            <w:vMerge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58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5540C7" w:rsidTr="00EF6A50">
        <w:tc>
          <w:tcPr>
            <w:tcW w:w="690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2568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Экономическая и практика менеджмента</w:t>
            </w:r>
          </w:p>
        </w:tc>
        <w:tc>
          <w:tcPr>
            <w:tcW w:w="1158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</w:tr>
      <w:tr w:rsidR="005540C7" w:rsidTr="00EF6A50">
        <w:tc>
          <w:tcPr>
            <w:tcW w:w="690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2568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Преддипломная практика</w:t>
            </w:r>
          </w:p>
        </w:tc>
        <w:tc>
          <w:tcPr>
            <w:tcW w:w="1158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  <w:tc>
          <w:tcPr>
            <w:tcW w:w="115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+</w:t>
            </w:r>
          </w:p>
        </w:tc>
      </w:tr>
    </w:tbl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CA2ED8" w:rsidRDefault="00CA2ED8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5.3 Разделы дисциплины и виды занятий.</w:t>
      </w:r>
    </w:p>
    <w:p w:rsidR="005B684F" w:rsidRPr="005B684F" w:rsidRDefault="005B684F" w:rsidP="005B684F">
      <w:pPr>
        <w:spacing w:after="120" w:line="240" w:lineRule="auto"/>
        <w:ind w:firstLine="709"/>
        <w:jc w:val="both"/>
        <w:rPr>
          <w:rFonts w:eastAsia="Times New Roman"/>
          <w:i/>
          <w:sz w:val="24"/>
          <w:szCs w:val="24"/>
          <w:lang w:eastAsia="ru-RU"/>
        </w:rPr>
      </w:pPr>
      <w:r w:rsidRPr="005B684F">
        <w:rPr>
          <w:rFonts w:eastAsia="Times New Roman"/>
          <w:i/>
          <w:sz w:val="24"/>
          <w:szCs w:val="24"/>
          <w:lang w:eastAsia="ru-RU"/>
        </w:rPr>
        <w:t>Очная форма обучения</w:t>
      </w:r>
    </w:p>
    <w:p w:rsidR="005B684F" w:rsidRDefault="005B684F" w:rsidP="005540C7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970"/>
        <w:gridCol w:w="993"/>
        <w:gridCol w:w="1134"/>
        <w:gridCol w:w="992"/>
        <w:gridCol w:w="1417"/>
        <w:gridCol w:w="851"/>
      </w:tblGrid>
      <w:tr w:rsidR="005540C7" w:rsidTr="00EF6A50">
        <w:tc>
          <w:tcPr>
            <w:tcW w:w="674" w:type="dxa"/>
            <w:vMerge w:val="restart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3970" w:type="dxa"/>
            <w:vMerge w:val="restart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vMerge w:val="restart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Контроль</w:t>
            </w:r>
          </w:p>
        </w:tc>
        <w:tc>
          <w:tcPr>
            <w:tcW w:w="851" w:type="dxa"/>
            <w:vMerge w:val="restart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Всего час.</w:t>
            </w:r>
          </w:p>
        </w:tc>
      </w:tr>
      <w:tr w:rsidR="005540C7" w:rsidTr="00EF6A50">
        <w:tc>
          <w:tcPr>
            <w:tcW w:w="674" w:type="dxa"/>
            <w:vMerge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vMerge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Л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ПЗ</w:t>
            </w:r>
          </w:p>
        </w:tc>
        <w:tc>
          <w:tcPr>
            <w:tcW w:w="992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СРС</w:t>
            </w:r>
          </w:p>
        </w:tc>
        <w:tc>
          <w:tcPr>
            <w:tcW w:w="1417" w:type="dxa"/>
            <w:vMerge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Спортивные и туристические комплексы – основные фонды физической культуры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5540C7" w:rsidRDefault="00CA2ED8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17</w:t>
            </w: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6</w:t>
            </w: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Принципы классификации спортивных и туристических комплексов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41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5540C7" w:rsidRDefault="00CA2ED8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41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CA2ED8">
              <w:rPr>
                <w:bCs/>
                <w:sz w:val="24"/>
                <w:szCs w:val="24"/>
              </w:rPr>
              <w:t>3</w:t>
            </w: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Методы финансово-хозяйственной деятельности и техника безопасности на спортивных и туристических комплексах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5540C7" w:rsidRDefault="00CA2ED8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17</w:t>
            </w: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Новая социально и техническая политика в строительстве спортивных и туристических комплексов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92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5540C7" w:rsidRDefault="005540C7" w:rsidP="00CA2ED8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A2ED8">
              <w:rPr>
                <w:bCs/>
                <w:sz w:val="24"/>
                <w:szCs w:val="24"/>
              </w:rPr>
              <w:t>6</w:t>
            </w: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Контроль (Подготовка к экзамену)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5540C7" w:rsidRDefault="00CA2ED8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851" w:type="dxa"/>
            <w:vAlign w:val="center"/>
          </w:tcPr>
          <w:p w:rsidR="005540C7" w:rsidRDefault="00CA2ED8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</w:tr>
      <w:tr w:rsidR="005540C7" w:rsidTr="00EF6A50">
        <w:tc>
          <w:tcPr>
            <w:tcW w:w="67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vAlign w:val="center"/>
          </w:tcPr>
          <w:p w:rsidR="005540C7" w:rsidRDefault="005540C7" w:rsidP="00EF6A50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2" w:type="dxa"/>
            <w:vAlign w:val="center"/>
          </w:tcPr>
          <w:p w:rsidR="005540C7" w:rsidRDefault="00CA2ED8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72</w:t>
            </w:r>
          </w:p>
        </w:tc>
        <w:tc>
          <w:tcPr>
            <w:tcW w:w="1417" w:type="dxa"/>
            <w:vAlign w:val="center"/>
          </w:tcPr>
          <w:p w:rsidR="005540C7" w:rsidRDefault="00CA2ED8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851" w:type="dxa"/>
            <w:vAlign w:val="center"/>
          </w:tcPr>
          <w:p w:rsidR="005540C7" w:rsidRDefault="005540C7" w:rsidP="00EF6A50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144</w:t>
            </w:r>
          </w:p>
        </w:tc>
      </w:tr>
    </w:tbl>
    <w:p w:rsidR="005B684F" w:rsidRDefault="005B684F" w:rsidP="005B684F">
      <w:pPr>
        <w:tabs>
          <w:tab w:val="num" w:pos="360"/>
        </w:tabs>
        <w:spacing w:after="0" w:line="240" w:lineRule="auto"/>
        <w:ind w:left="360" w:hanging="360"/>
        <w:jc w:val="both"/>
        <w:rPr>
          <w:rFonts w:eastAsia="Times New Roman"/>
          <w:bCs/>
          <w:i/>
          <w:sz w:val="24"/>
          <w:szCs w:val="24"/>
          <w:lang w:eastAsia="ru-RU"/>
        </w:rPr>
      </w:pPr>
    </w:p>
    <w:p w:rsidR="005B684F" w:rsidRDefault="005B684F" w:rsidP="005B684F">
      <w:pPr>
        <w:tabs>
          <w:tab w:val="num" w:pos="360"/>
        </w:tabs>
        <w:spacing w:after="0" w:line="240" w:lineRule="auto"/>
        <w:ind w:left="360" w:hanging="360"/>
        <w:jc w:val="both"/>
        <w:rPr>
          <w:rFonts w:eastAsia="Times New Roman"/>
          <w:bCs/>
          <w:i/>
          <w:sz w:val="24"/>
          <w:szCs w:val="24"/>
          <w:lang w:eastAsia="ru-RU"/>
        </w:rPr>
      </w:pPr>
      <w:r w:rsidRPr="005B684F">
        <w:rPr>
          <w:rFonts w:eastAsia="Times New Roman"/>
          <w:bCs/>
          <w:i/>
          <w:sz w:val="24"/>
          <w:szCs w:val="24"/>
          <w:lang w:eastAsia="ru-RU"/>
        </w:rPr>
        <w:t>Заочная форма обучения</w:t>
      </w:r>
    </w:p>
    <w:p w:rsidR="005B684F" w:rsidRPr="005B684F" w:rsidRDefault="005B684F" w:rsidP="005B684F">
      <w:pPr>
        <w:tabs>
          <w:tab w:val="num" w:pos="360"/>
        </w:tabs>
        <w:spacing w:after="0" w:line="240" w:lineRule="auto"/>
        <w:ind w:left="360" w:hanging="360"/>
        <w:jc w:val="both"/>
        <w:rPr>
          <w:rFonts w:eastAsia="Times New Roman"/>
          <w:bCs/>
          <w:i/>
          <w:sz w:val="24"/>
          <w:szCs w:val="24"/>
          <w:lang w:eastAsia="ru-RU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821"/>
        <w:gridCol w:w="1039"/>
        <w:gridCol w:w="1039"/>
        <w:gridCol w:w="1040"/>
        <w:gridCol w:w="1418"/>
      </w:tblGrid>
      <w:tr w:rsidR="005B684F" w:rsidTr="000123EE">
        <w:tc>
          <w:tcPr>
            <w:tcW w:w="674" w:type="dxa"/>
            <w:vMerge w:val="restart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4821" w:type="dxa"/>
            <w:vMerge w:val="restart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Всего час.</w:t>
            </w:r>
          </w:p>
        </w:tc>
      </w:tr>
      <w:tr w:rsidR="005B684F" w:rsidTr="000123EE">
        <w:tc>
          <w:tcPr>
            <w:tcW w:w="674" w:type="dxa"/>
            <w:vMerge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821" w:type="dxa"/>
            <w:vMerge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Л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ПЗ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СРС</w:t>
            </w:r>
          </w:p>
        </w:tc>
        <w:tc>
          <w:tcPr>
            <w:tcW w:w="1418" w:type="dxa"/>
            <w:vMerge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</w:tr>
      <w:tr w:rsidR="005B684F" w:rsidTr="000123EE">
        <w:tc>
          <w:tcPr>
            <w:tcW w:w="674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821" w:type="dxa"/>
            <w:vAlign w:val="center"/>
          </w:tcPr>
          <w:p w:rsidR="005B684F" w:rsidRDefault="005B684F" w:rsidP="000123E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Спортивные и туристические комплексы – основные фонды физической культуры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</w:tr>
      <w:tr w:rsidR="005B684F" w:rsidTr="000123EE">
        <w:tc>
          <w:tcPr>
            <w:tcW w:w="674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21" w:type="dxa"/>
            <w:vAlign w:val="center"/>
          </w:tcPr>
          <w:p w:rsidR="005B684F" w:rsidRDefault="005B684F" w:rsidP="000123E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</w:tr>
      <w:tr w:rsidR="005B684F" w:rsidTr="000123EE">
        <w:tc>
          <w:tcPr>
            <w:tcW w:w="674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821" w:type="dxa"/>
            <w:vAlign w:val="center"/>
          </w:tcPr>
          <w:p w:rsidR="005B684F" w:rsidRDefault="005B684F" w:rsidP="000123E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Принципы классификации спортивных и туристических комплексов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</w:tr>
      <w:tr w:rsidR="005B684F" w:rsidTr="000123EE">
        <w:tc>
          <w:tcPr>
            <w:tcW w:w="674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821" w:type="dxa"/>
            <w:vAlign w:val="center"/>
          </w:tcPr>
          <w:p w:rsidR="005B684F" w:rsidRDefault="005B684F" w:rsidP="000123E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42</w:t>
            </w:r>
          </w:p>
        </w:tc>
      </w:tr>
      <w:tr w:rsidR="005B684F" w:rsidTr="000123EE">
        <w:tc>
          <w:tcPr>
            <w:tcW w:w="674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4821" w:type="dxa"/>
            <w:vAlign w:val="center"/>
          </w:tcPr>
          <w:p w:rsidR="005B684F" w:rsidRDefault="005B684F" w:rsidP="000123E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Методы финансово-хозяйственной деятельности и техника безопасности на спортивных и туристических комплексах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</w:tr>
      <w:tr w:rsidR="005B684F" w:rsidTr="000123EE">
        <w:tc>
          <w:tcPr>
            <w:tcW w:w="674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4821" w:type="dxa"/>
            <w:vAlign w:val="center"/>
          </w:tcPr>
          <w:p w:rsidR="005B684F" w:rsidRDefault="005B684F" w:rsidP="000123E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Новая социально и техническая политика в строительстве спортивных и туристических комплексов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32</w:t>
            </w:r>
          </w:p>
        </w:tc>
      </w:tr>
      <w:tr w:rsidR="005B684F" w:rsidTr="000123EE">
        <w:tc>
          <w:tcPr>
            <w:tcW w:w="674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821" w:type="dxa"/>
            <w:vAlign w:val="center"/>
          </w:tcPr>
          <w:p w:rsidR="005B684F" w:rsidRDefault="005B684F" w:rsidP="000123E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039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040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132</w:t>
            </w:r>
          </w:p>
        </w:tc>
        <w:tc>
          <w:tcPr>
            <w:tcW w:w="1418" w:type="dxa"/>
            <w:vAlign w:val="center"/>
          </w:tcPr>
          <w:p w:rsidR="005B684F" w:rsidRDefault="005B684F" w:rsidP="000123EE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144</w:t>
            </w:r>
          </w:p>
        </w:tc>
      </w:tr>
    </w:tbl>
    <w:p w:rsidR="005B684F" w:rsidRDefault="005B684F" w:rsidP="005B684F">
      <w:pPr>
        <w:pStyle w:val="1"/>
        <w:spacing w:after="0" w:line="300" w:lineRule="auto"/>
        <w:ind w:left="0"/>
        <w:rPr>
          <w:b/>
          <w:sz w:val="24"/>
          <w:szCs w:val="24"/>
        </w:rPr>
      </w:pPr>
    </w:p>
    <w:p w:rsidR="005540C7" w:rsidRDefault="005540C7" w:rsidP="005540C7">
      <w:pPr>
        <w:spacing w:after="0" w:line="240" w:lineRule="auto"/>
        <w:rPr>
          <w:b/>
          <w:sz w:val="26"/>
          <w:szCs w:val="26"/>
        </w:rPr>
      </w:pPr>
    </w:p>
    <w:p w:rsidR="005B684F" w:rsidRDefault="005B684F" w:rsidP="005540C7">
      <w:pPr>
        <w:spacing w:after="0" w:line="240" w:lineRule="auto"/>
        <w:rPr>
          <w:b/>
          <w:sz w:val="26"/>
          <w:szCs w:val="26"/>
        </w:rPr>
      </w:pPr>
    </w:p>
    <w:p w:rsidR="005B684F" w:rsidRDefault="005B684F" w:rsidP="005540C7">
      <w:pPr>
        <w:spacing w:after="0" w:line="240" w:lineRule="auto"/>
        <w:rPr>
          <w:b/>
          <w:sz w:val="26"/>
          <w:szCs w:val="26"/>
        </w:rPr>
      </w:pPr>
    </w:p>
    <w:p w:rsidR="005B684F" w:rsidRDefault="005B684F" w:rsidP="005540C7">
      <w:pPr>
        <w:spacing w:after="0" w:line="240" w:lineRule="auto"/>
        <w:rPr>
          <w:b/>
          <w:sz w:val="26"/>
          <w:szCs w:val="26"/>
        </w:rPr>
      </w:pPr>
    </w:p>
    <w:p w:rsidR="005540C7" w:rsidRDefault="005540C7" w:rsidP="005540C7">
      <w:pPr>
        <w:spacing w:line="30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5.4 Лекции.</w:t>
      </w:r>
    </w:p>
    <w:tbl>
      <w:tblPr>
        <w:tblW w:w="1060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2410"/>
        <w:gridCol w:w="6520"/>
        <w:gridCol w:w="1104"/>
      </w:tblGrid>
      <w:tr w:rsidR="005540C7" w:rsidTr="00EF6A50">
        <w:tc>
          <w:tcPr>
            <w:tcW w:w="568" w:type="dxa"/>
            <w:vAlign w:val="center"/>
          </w:tcPr>
          <w:p w:rsidR="005540C7" w:rsidRDefault="005540C7" w:rsidP="00EF6A50">
            <w:pPr>
              <w:pStyle w:val="1"/>
              <w:spacing w:after="0" w:line="30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 п/п</w:t>
            </w:r>
          </w:p>
        </w:tc>
        <w:tc>
          <w:tcPr>
            <w:tcW w:w="2410" w:type="dxa"/>
            <w:vAlign w:val="center"/>
          </w:tcPr>
          <w:p w:rsidR="005540C7" w:rsidRDefault="005540C7" w:rsidP="00EF6A50">
            <w:pPr>
              <w:pStyle w:val="1"/>
              <w:spacing w:after="0" w:line="30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Раздел дисциплины</w:t>
            </w:r>
          </w:p>
        </w:tc>
        <w:tc>
          <w:tcPr>
            <w:tcW w:w="6520" w:type="dxa"/>
            <w:vAlign w:val="center"/>
          </w:tcPr>
          <w:p w:rsidR="005540C7" w:rsidRDefault="005540C7" w:rsidP="00EF6A50">
            <w:pPr>
              <w:pStyle w:val="1"/>
              <w:spacing w:after="0" w:line="30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Тематика лекций</w:t>
            </w:r>
          </w:p>
        </w:tc>
        <w:tc>
          <w:tcPr>
            <w:tcW w:w="1104" w:type="dxa"/>
            <w:vAlign w:val="center"/>
          </w:tcPr>
          <w:p w:rsidR="005540C7" w:rsidRDefault="005540C7" w:rsidP="00EF6A50">
            <w:pPr>
              <w:pStyle w:val="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Трудоемкость</w:t>
            </w:r>
          </w:p>
        </w:tc>
      </w:tr>
      <w:tr w:rsidR="005540C7" w:rsidTr="00EF6A50">
        <w:tc>
          <w:tcPr>
            <w:tcW w:w="568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410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rPr>
                <w:sz w:val="26"/>
                <w:szCs w:val="26"/>
              </w:rPr>
            </w:pPr>
            <w:r>
              <w:rPr>
                <w:b/>
                <w:sz w:val="24"/>
                <w:szCs w:val="24"/>
              </w:rPr>
              <w:t>1. Спортивные и туристические комплексы – основные фонды физической культуры.</w:t>
            </w: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История развития спортивных и туристических комплексов.</w:t>
            </w:r>
            <w:r>
              <w:rPr>
                <w:rFonts w:eastAsia="Times New Roman"/>
                <w:sz w:val="24"/>
                <w:szCs w:val="24"/>
              </w:rPr>
              <w:t xml:space="preserve"> Спортивные и туристические комплексы древнего мира.</w:t>
            </w:r>
          </w:p>
        </w:tc>
        <w:tc>
          <w:tcPr>
            <w:tcW w:w="1104" w:type="dxa"/>
            <w:vMerge w:val="restart"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Спортивные и туристические комплексы, построенные в России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>
              <w:rPr>
                <w:rFonts w:eastAsia="Times New Roman"/>
                <w:sz w:val="24"/>
                <w:szCs w:val="24"/>
              </w:rPr>
              <w:t>Спортивные и туристические комплексы, построенные за рубежом.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>
              <w:rPr>
                <w:rFonts w:eastAsia="Times New Roman"/>
                <w:sz w:val="24"/>
                <w:szCs w:val="24"/>
              </w:rPr>
              <w:t>Значение спортивных и туристических комплексов с точки зрения философии, идеологии, экономики и их физиологическая гибкость.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410" w:type="dxa"/>
            <w:vMerge w:val="restart"/>
            <w:vAlign w:val="center"/>
          </w:tcPr>
          <w:p w:rsidR="005540C7" w:rsidRDefault="005540C7" w:rsidP="00EF6A5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2. </w:t>
            </w:r>
            <w:r>
              <w:rPr>
                <w:rFonts w:eastAsia="Times New Roman"/>
                <w:b/>
                <w:sz w:val="24"/>
                <w:szCs w:val="24"/>
              </w:rPr>
              <w:t>Краткий исторический обзор развития спортивных и туристических комплексов.</w:t>
            </w:r>
          </w:p>
        </w:tc>
        <w:tc>
          <w:tcPr>
            <w:tcW w:w="6520" w:type="dxa"/>
          </w:tcPr>
          <w:p w:rsidR="005540C7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1. Краткие исторические сведения о развитии спортивных туристических комплексов в России. Развитие физической культуры и строительство СТК в царской России. </w:t>
            </w:r>
          </w:p>
        </w:tc>
        <w:tc>
          <w:tcPr>
            <w:tcW w:w="1104" w:type="dxa"/>
            <w:vMerge w:val="restart"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ind w:right="-108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 Развитие физической культуры и строительство СТК после революции.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ind w:right="-108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3. Спортивные и туристические комплексы, построенные к олимпийским играм в Москве и Сочи.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2410" w:type="dxa"/>
            <w:vMerge w:val="restart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b/>
                <w:sz w:val="26"/>
                <w:szCs w:val="26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3. Принципы классификации спортивных и туристических комплексов</w:t>
            </w: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 Природно-климатическая классификация.</w:t>
            </w:r>
          </w:p>
        </w:tc>
        <w:tc>
          <w:tcPr>
            <w:tcW w:w="1104" w:type="dxa"/>
            <w:vMerge w:val="restart"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2. Классификация СТК по степени доступности. 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Классификация СТК по архитектурно-планировочным особенностям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Классификация СТК по видам спорта и туризма.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  <w:vMerge w:val="restart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 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1. Основные положения организации проектирования и строительства спортивных и туристических комплексов </w:t>
            </w:r>
          </w:p>
        </w:tc>
        <w:tc>
          <w:tcPr>
            <w:tcW w:w="1104" w:type="dxa"/>
            <w:vMerge w:val="restart"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Организация проектирования и строительства СТК.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Эксплуатация, текущий и капитальный ремонт СТК.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Строительство СТК с учетом их посещения инвалидами и ММГН.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2410" w:type="dxa"/>
            <w:vMerge w:val="restart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 </w:t>
            </w:r>
            <w:r>
              <w:rPr>
                <w:rFonts w:eastAsia="Times New Roman"/>
                <w:b/>
                <w:sz w:val="24"/>
                <w:szCs w:val="24"/>
              </w:rPr>
              <w:t xml:space="preserve"> Методы финансово-хозяйственной деятельности и техника безопасности на спортивных и туристических комплексах</w:t>
            </w: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>
              <w:rPr>
                <w:rFonts w:eastAsia="Times New Roman"/>
                <w:sz w:val="24"/>
                <w:szCs w:val="24"/>
              </w:rPr>
              <w:t>Организационные основы эксплуатации спортивных и туристических комплексов.</w:t>
            </w:r>
          </w:p>
        </w:tc>
        <w:tc>
          <w:tcPr>
            <w:tcW w:w="1104" w:type="dxa"/>
            <w:vMerge w:val="restart"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Планирование физкультурно-спортивной деятельности и туризма на СТК.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Категорийность СТК. Паспортизация СТК, учет и отчетность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Организация медицинского контроля и обеспечение техники безопасности на СТК.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2410" w:type="dxa"/>
            <w:vMerge w:val="restart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eastAsia="Times New Roman"/>
                <w:b/>
                <w:sz w:val="24"/>
                <w:szCs w:val="24"/>
              </w:rPr>
              <w:t>Новая социально и техническая политика в строительстве спортивных и туристических комплексов</w:t>
            </w:r>
          </w:p>
        </w:tc>
        <w:tc>
          <w:tcPr>
            <w:tcW w:w="6520" w:type="dxa"/>
          </w:tcPr>
          <w:p w:rsidR="005540C7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 Основные требования к спортивным и туристическим комплексам с учетом их посещения инвалидами и ММГН.</w:t>
            </w:r>
          </w:p>
        </w:tc>
        <w:tc>
          <w:tcPr>
            <w:tcW w:w="1104" w:type="dxa"/>
            <w:vMerge w:val="restart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 Спортивно-туристические комплексы, построенные для инвалидов с потерей слуха, зрения, интеллекта и ПОДА.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568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  <w:vMerge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Основные требования к спортивно-туристическим комплексам по доступности для различных категорий инвалидов занятий спортивно-физкультурной работой и туризмом</w:t>
            </w:r>
          </w:p>
        </w:tc>
        <w:tc>
          <w:tcPr>
            <w:tcW w:w="1104" w:type="dxa"/>
            <w:vMerge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5540C7" w:rsidTr="00EF6A50">
        <w:tc>
          <w:tcPr>
            <w:tcW w:w="9498" w:type="dxa"/>
            <w:gridSpan w:val="3"/>
            <w:vAlign w:val="center"/>
          </w:tcPr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Итого:</w:t>
            </w:r>
          </w:p>
        </w:tc>
        <w:tc>
          <w:tcPr>
            <w:tcW w:w="1104" w:type="dxa"/>
            <w:vAlign w:val="center"/>
          </w:tcPr>
          <w:p w:rsidR="005540C7" w:rsidRDefault="005540C7" w:rsidP="00EF6A50">
            <w:pPr>
              <w:pStyle w:val="1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</w:tr>
    </w:tbl>
    <w:p w:rsidR="005540C7" w:rsidRDefault="005540C7" w:rsidP="005540C7">
      <w:pPr>
        <w:pStyle w:val="a4"/>
        <w:spacing w:after="0" w:line="300" w:lineRule="auto"/>
        <w:ind w:left="0"/>
        <w:rPr>
          <w:sz w:val="24"/>
          <w:szCs w:val="24"/>
        </w:rPr>
      </w:pPr>
    </w:p>
    <w:p w:rsidR="005B684F" w:rsidRDefault="005B684F" w:rsidP="005540C7">
      <w:pPr>
        <w:pStyle w:val="a4"/>
        <w:spacing w:after="0" w:line="300" w:lineRule="auto"/>
        <w:ind w:left="0"/>
        <w:rPr>
          <w:sz w:val="24"/>
          <w:szCs w:val="24"/>
        </w:rPr>
      </w:pPr>
    </w:p>
    <w:p w:rsidR="005B684F" w:rsidRDefault="005B684F" w:rsidP="005540C7">
      <w:pPr>
        <w:pStyle w:val="a4"/>
        <w:spacing w:after="0" w:line="300" w:lineRule="auto"/>
        <w:ind w:left="0"/>
        <w:rPr>
          <w:sz w:val="24"/>
          <w:szCs w:val="24"/>
        </w:rPr>
      </w:pPr>
    </w:p>
    <w:p w:rsidR="005540C7" w:rsidRDefault="005540C7" w:rsidP="005540C7">
      <w:pPr>
        <w:spacing w:line="30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5.5 Практические занятия.</w:t>
      </w:r>
    </w:p>
    <w:tbl>
      <w:tblPr>
        <w:tblW w:w="1009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985"/>
        <w:gridCol w:w="3969"/>
        <w:gridCol w:w="2693"/>
        <w:gridCol w:w="879"/>
      </w:tblGrid>
      <w:tr w:rsidR="005540C7" w:rsidTr="00EF6A50"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№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Раздел</w:t>
            </w:r>
            <w:r>
              <w:rPr>
                <w:rFonts w:eastAsia="Times New Roman"/>
                <w:sz w:val="24"/>
                <w:szCs w:val="24"/>
              </w:rPr>
              <w:br/>
              <w:t>дисциплины</w:t>
            </w:r>
          </w:p>
        </w:tc>
        <w:tc>
          <w:tcPr>
            <w:tcW w:w="3969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Темы практических занятий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Формы </w:t>
            </w:r>
            <w:r>
              <w:rPr>
                <w:rFonts w:eastAsia="Times New Roman"/>
                <w:sz w:val="24"/>
                <w:szCs w:val="24"/>
              </w:rPr>
              <w:br/>
              <w:t>контроля</w:t>
            </w: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Трудоемкость.</w:t>
            </w:r>
          </w:p>
        </w:tc>
      </w:tr>
      <w:tr w:rsidR="005540C7" w:rsidTr="00EF6A50"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Спортивные и туристические комплексы - основные фонды физической культуры</w:t>
            </w:r>
          </w:p>
        </w:tc>
        <w:tc>
          <w:tcPr>
            <w:tcW w:w="3969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История развития спортивных и туристических комплексов. </w:t>
            </w:r>
          </w:p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Презентация спортивных и туристических комплексов древности, России, а также СТК,  построенных к Олимпийским играм в Москве и Сочи.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 w:right="-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Расчетно-графическая работа. Расчет численности физкультурников и пропускной способности спортивного комплекса.</w:t>
            </w:r>
          </w:p>
        </w:tc>
        <w:tc>
          <w:tcPr>
            <w:tcW w:w="2693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РГР </w:t>
            </w:r>
            <w:r w:rsidRPr="00310674">
              <w:rPr>
                <w:rFonts w:eastAsia="Times New Roman"/>
                <w:sz w:val="24"/>
                <w:szCs w:val="24"/>
                <w:lang w:val="en-US"/>
              </w:rPr>
              <w:t>I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10674">
              <w:rPr>
                <w:rFonts w:eastAsia="Times New Roman"/>
                <w:sz w:val="24"/>
                <w:szCs w:val="24"/>
              </w:rPr>
              <w:t>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</w:tr>
      <w:tr w:rsidR="005540C7" w:rsidTr="00EF6A50"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3969" w:type="dxa"/>
          </w:tcPr>
          <w:p w:rsidR="005540C7" w:rsidRPr="00310674" w:rsidRDefault="005540C7" w:rsidP="00EF6A50">
            <w:pPr>
              <w:spacing w:after="0" w:line="240" w:lineRule="auto"/>
              <w:ind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Краткие исторические сведения о спортивных и туристических комплексах, построенных в России до и после революции.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Расчетно-графическая работа. Расчет количества физкультурников и туристов в зависимости от климатической зоны и видов спорта. </w:t>
            </w:r>
          </w:p>
        </w:tc>
        <w:tc>
          <w:tcPr>
            <w:tcW w:w="2693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РГР </w:t>
            </w:r>
            <w:r w:rsidRPr="00310674">
              <w:rPr>
                <w:rFonts w:eastAsia="Times New Roman"/>
                <w:sz w:val="24"/>
                <w:szCs w:val="24"/>
                <w:lang w:val="en-US"/>
              </w:rPr>
              <w:t>I</w:t>
            </w:r>
            <w:r>
              <w:rPr>
                <w:rFonts w:eastAsia="Times New Roman"/>
                <w:sz w:val="24"/>
                <w:szCs w:val="24"/>
                <w:lang w:val="en-US"/>
              </w:rPr>
              <w:t>I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10674">
              <w:rPr>
                <w:rFonts w:eastAsia="Times New Roman"/>
                <w:sz w:val="24"/>
                <w:szCs w:val="24"/>
              </w:rPr>
              <w:t>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</w:tr>
      <w:tr w:rsidR="005540C7" w:rsidTr="00EF6A50"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Принципы классификации спортивных и туристических комплексов</w:t>
            </w:r>
          </w:p>
        </w:tc>
        <w:tc>
          <w:tcPr>
            <w:tcW w:w="3969" w:type="dxa"/>
          </w:tcPr>
          <w:p w:rsidR="005540C7" w:rsidRPr="00310674" w:rsidRDefault="005540C7" w:rsidP="00EF6A50">
            <w:pPr>
              <w:spacing w:after="0" w:line="240" w:lineRule="auto"/>
              <w:ind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Краткие исторические сведения об эксплуатации спортивных и туристических комплексов в России.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Расчетно-графическая работа. Определение теплотехнических, акустических и светотехнических характеристик спортивного комплекса.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РГР </w:t>
            </w:r>
            <w:r w:rsidRPr="00310674">
              <w:rPr>
                <w:rFonts w:eastAsia="Times New Roman"/>
                <w:sz w:val="24"/>
                <w:szCs w:val="24"/>
                <w:lang w:val="en-US"/>
              </w:rPr>
              <w:t>I</w:t>
            </w:r>
            <w:r>
              <w:rPr>
                <w:rFonts w:eastAsia="Times New Roman"/>
                <w:sz w:val="24"/>
                <w:szCs w:val="24"/>
                <w:lang w:val="en-US"/>
              </w:rPr>
              <w:t>II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10674">
              <w:rPr>
                <w:rFonts w:eastAsia="Times New Roman"/>
                <w:sz w:val="24"/>
                <w:szCs w:val="24"/>
              </w:rPr>
              <w:t>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spacing w:after="0" w:line="240" w:lineRule="auto"/>
              <w:ind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</w:tr>
      <w:tr w:rsidR="005540C7" w:rsidTr="00EF6A50">
        <w:trPr>
          <w:trHeight w:val="2258"/>
        </w:trPr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3969" w:type="dxa"/>
          </w:tcPr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Принципы классификации спортивных и туристических комплексов.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</w:p>
          <w:p w:rsidR="005540C7" w:rsidRDefault="005540C7" w:rsidP="00EF6A5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Расчетно-графическая работа. Проектирование генплана спортивного ядра и спортивного комплекса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РГР </w:t>
            </w:r>
            <w:r w:rsidRPr="00310674">
              <w:rPr>
                <w:rFonts w:eastAsia="Times New Roman"/>
                <w:sz w:val="24"/>
                <w:szCs w:val="24"/>
                <w:lang w:val="en-US"/>
              </w:rPr>
              <w:t>I</w:t>
            </w:r>
            <w:r>
              <w:rPr>
                <w:rFonts w:eastAsia="Times New Roman"/>
                <w:sz w:val="24"/>
                <w:szCs w:val="24"/>
                <w:lang w:val="en-US"/>
              </w:rPr>
              <w:t>V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10674">
              <w:rPr>
                <w:rFonts w:eastAsia="Times New Roman"/>
                <w:sz w:val="24"/>
                <w:szCs w:val="24"/>
              </w:rPr>
              <w:t>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</w:tr>
      <w:tr w:rsidR="005540C7" w:rsidTr="00EF6A50">
        <w:trPr>
          <w:trHeight w:val="2258"/>
        </w:trPr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Методы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финансово-хозяйственной деятельности и техника безопасности на спортивных и туристических комплексах</w:t>
            </w:r>
          </w:p>
        </w:tc>
        <w:tc>
          <w:tcPr>
            <w:tcW w:w="3969" w:type="dxa"/>
          </w:tcPr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Организационные основы эксплуатации СТК, планирование физкультурно-спортивной деятельности.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Расчетно-графическая работа. Оформление пояснительной записки и чертежей.</w:t>
            </w:r>
          </w:p>
        </w:tc>
        <w:tc>
          <w:tcPr>
            <w:tcW w:w="2693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 отчет</w:t>
            </w:r>
            <w:r w:rsidRPr="00310674">
              <w:rPr>
                <w:rFonts w:eastAsia="Times New Roman"/>
                <w:sz w:val="24"/>
                <w:szCs w:val="24"/>
              </w:rPr>
              <w:t>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</w:tr>
      <w:tr w:rsidR="005540C7" w:rsidTr="00EF6A50">
        <w:trPr>
          <w:trHeight w:val="60"/>
        </w:trPr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Новая социально и техническая </w:t>
            </w:r>
            <w:r>
              <w:rPr>
                <w:rFonts w:eastAsia="Times New Roman"/>
                <w:sz w:val="24"/>
                <w:szCs w:val="24"/>
              </w:rPr>
              <w:lastRenderedPageBreak/>
              <w:t>политика в строительстве спортивных и туристических комплексов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40C7" w:rsidRPr="00310674" w:rsidRDefault="005540C7" w:rsidP="00EF6A50">
            <w:pPr>
              <w:spacing w:after="0" w:line="240" w:lineRule="auto"/>
              <w:ind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lastRenderedPageBreak/>
              <w:t xml:space="preserve">Проектирование спортивных площадок с учетом требований инвалидов по видам спорта.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Оформление расчетно-графической работе и подготовка к защите.</w:t>
            </w:r>
          </w:p>
        </w:tc>
        <w:tc>
          <w:tcPr>
            <w:tcW w:w="269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Защита 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3</w:t>
            </w:r>
          </w:p>
        </w:tc>
      </w:tr>
      <w:tr w:rsidR="005540C7" w:rsidTr="00EF6A50">
        <w:trPr>
          <w:trHeight w:val="60"/>
        </w:trPr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8647" w:type="dxa"/>
            <w:gridSpan w:val="3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Итого</w:t>
            </w:r>
          </w:p>
        </w:tc>
        <w:tc>
          <w:tcPr>
            <w:tcW w:w="879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24</w:t>
            </w:r>
          </w:p>
        </w:tc>
      </w:tr>
    </w:tbl>
    <w:p w:rsidR="005540C7" w:rsidRDefault="005540C7" w:rsidP="005540C7">
      <w:pPr>
        <w:pStyle w:val="a4"/>
        <w:spacing w:line="300" w:lineRule="auto"/>
        <w:ind w:left="0"/>
        <w:rPr>
          <w:b/>
          <w:sz w:val="26"/>
          <w:szCs w:val="26"/>
        </w:rPr>
      </w:pPr>
    </w:p>
    <w:p w:rsidR="005540C7" w:rsidRDefault="005540C7" w:rsidP="005540C7">
      <w:pPr>
        <w:pStyle w:val="a4"/>
        <w:spacing w:after="0" w:line="300" w:lineRule="auto"/>
        <w:ind w:left="360"/>
        <w:rPr>
          <w:sz w:val="24"/>
          <w:szCs w:val="24"/>
        </w:rPr>
      </w:pPr>
    </w:p>
    <w:p w:rsidR="005540C7" w:rsidRDefault="005540C7" w:rsidP="005540C7">
      <w:pPr>
        <w:pStyle w:val="a4"/>
        <w:spacing w:after="0" w:line="300" w:lineRule="auto"/>
        <w:ind w:left="360"/>
        <w:rPr>
          <w:sz w:val="24"/>
          <w:szCs w:val="24"/>
        </w:rPr>
      </w:pPr>
    </w:p>
    <w:p w:rsidR="005540C7" w:rsidRDefault="005540C7" w:rsidP="0021214A">
      <w:pPr>
        <w:pStyle w:val="a4"/>
        <w:numPr>
          <w:ilvl w:val="1"/>
          <w:numId w:val="1"/>
        </w:numPr>
        <w:spacing w:after="0" w:line="30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Лабораторный практикум </w:t>
      </w:r>
      <w:r w:rsidRPr="00310674">
        <w:rPr>
          <w:sz w:val="24"/>
          <w:szCs w:val="24"/>
        </w:rPr>
        <w:t>- не предусмотрен.</w:t>
      </w:r>
    </w:p>
    <w:p w:rsidR="005540C7" w:rsidRDefault="005540C7" w:rsidP="005540C7">
      <w:pPr>
        <w:pStyle w:val="a4"/>
        <w:spacing w:after="0" w:line="300" w:lineRule="auto"/>
        <w:ind w:left="360"/>
        <w:rPr>
          <w:sz w:val="24"/>
          <w:szCs w:val="24"/>
        </w:rPr>
      </w:pPr>
    </w:p>
    <w:p w:rsidR="005540C7" w:rsidRPr="00310674" w:rsidRDefault="005540C7" w:rsidP="005540C7">
      <w:pPr>
        <w:pStyle w:val="a4"/>
        <w:spacing w:after="0" w:line="300" w:lineRule="auto"/>
        <w:ind w:left="360"/>
        <w:rPr>
          <w:sz w:val="24"/>
          <w:szCs w:val="24"/>
        </w:rPr>
      </w:pPr>
    </w:p>
    <w:p w:rsidR="005540C7" w:rsidRDefault="005540C7" w:rsidP="0021214A">
      <w:pPr>
        <w:pStyle w:val="a4"/>
        <w:numPr>
          <w:ilvl w:val="1"/>
          <w:numId w:val="1"/>
        </w:numPr>
        <w:spacing w:line="30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. Самостоятельная работа студентов.</w:t>
      </w:r>
    </w:p>
    <w:tbl>
      <w:tblPr>
        <w:tblW w:w="1049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2268"/>
        <w:gridCol w:w="4819"/>
        <w:gridCol w:w="992"/>
        <w:gridCol w:w="1843"/>
      </w:tblGrid>
      <w:tr w:rsidR="005540C7" w:rsidTr="00EF6A50"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№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п/п</w:t>
            </w:r>
          </w:p>
        </w:tc>
        <w:tc>
          <w:tcPr>
            <w:tcW w:w="22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Раздел</w:t>
            </w:r>
            <w:r>
              <w:rPr>
                <w:rFonts w:eastAsia="Times New Roman"/>
                <w:sz w:val="24"/>
                <w:szCs w:val="24"/>
              </w:rPr>
              <w:br/>
              <w:t>дисциплины</w:t>
            </w:r>
          </w:p>
        </w:tc>
        <w:tc>
          <w:tcPr>
            <w:tcW w:w="4819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Темы практических занятий</w:t>
            </w:r>
          </w:p>
        </w:tc>
        <w:tc>
          <w:tcPr>
            <w:tcW w:w="992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Трудоемкость.</w:t>
            </w:r>
          </w:p>
        </w:tc>
        <w:tc>
          <w:tcPr>
            <w:tcW w:w="184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Формы </w:t>
            </w:r>
            <w:r>
              <w:rPr>
                <w:rFonts w:eastAsia="Times New Roman"/>
                <w:sz w:val="24"/>
                <w:szCs w:val="24"/>
              </w:rPr>
              <w:br/>
              <w:t>контроля</w:t>
            </w:r>
          </w:p>
        </w:tc>
      </w:tr>
      <w:tr w:rsidR="005540C7" w:rsidTr="00EF6A50"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Спортивные и туристические комплексы - основные фонды физической культуры</w:t>
            </w:r>
          </w:p>
        </w:tc>
        <w:tc>
          <w:tcPr>
            <w:tcW w:w="4819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История развития спортивных и туристических комплексов.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Работа с литературой по теме. Проработка контрольных вопросов по самостоятельной работе. Изучение лекционного курса. </w:t>
            </w:r>
          </w:p>
        </w:tc>
        <w:tc>
          <w:tcPr>
            <w:tcW w:w="992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CA2ED8">
              <w:rPr>
                <w:rFonts w:eastAsia="Times New Roman"/>
                <w:sz w:val="24"/>
                <w:szCs w:val="24"/>
              </w:rPr>
              <w:t>1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I</w:t>
            </w:r>
            <w:r>
              <w:rPr>
                <w:rFonts w:eastAsia="Times New Roman"/>
                <w:sz w:val="24"/>
                <w:szCs w:val="24"/>
              </w:rPr>
              <w:t xml:space="preserve"> 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4819" w:type="dxa"/>
          </w:tcPr>
          <w:p w:rsidR="005540C7" w:rsidRPr="00310674" w:rsidRDefault="005540C7" w:rsidP="00EF6A50">
            <w:pPr>
              <w:spacing w:after="0" w:line="240" w:lineRule="auto"/>
              <w:ind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Краткие исторические сведения о спортивных и туристических комплексах в России и за рубежом.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Работа с литературой по теме. Проработка контрольных вопросов по самостоятельной работе. Изучение лекционного курса. </w:t>
            </w:r>
          </w:p>
        </w:tc>
        <w:tc>
          <w:tcPr>
            <w:tcW w:w="992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CA2ED8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CA2ED8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II</w:t>
            </w:r>
            <w:r>
              <w:rPr>
                <w:rFonts w:eastAsia="Times New Roman"/>
                <w:sz w:val="24"/>
                <w:szCs w:val="24"/>
              </w:rPr>
              <w:t xml:space="preserve"> 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Принципы классификации спортивных и туристических комплексов</w:t>
            </w:r>
          </w:p>
        </w:tc>
        <w:tc>
          <w:tcPr>
            <w:tcW w:w="4819" w:type="dxa"/>
          </w:tcPr>
          <w:p w:rsidR="005540C7" w:rsidRPr="00310674" w:rsidRDefault="005540C7" w:rsidP="00EF6A50">
            <w:pPr>
              <w:spacing w:after="0" w:line="240" w:lineRule="auto"/>
              <w:ind w:right="-108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Краткие исторические сведения об эксплуатации спортивных и туристических комплексов.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Работа с литературой по теме. Проработка контрольных вопросов по самостоятельной работе. Изучение лекционного курса. Подготовка докладов, рефератов.</w:t>
            </w:r>
          </w:p>
        </w:tc>
        <w:tc>
          <w:tcPr>
            <w:tcW w:w="992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CA2ED8">
            <w:pPr>
              <w:spacing w:after="0" w:line="240" w:lineRule="auto"/>
              <w:ind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CA2ED8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III</w:t>
            </w:r>
            <w:r>
              <w:rPr>
                <w:rFonts w:eastAsia="Times New Roman"/>
                <w:sz w:val="24"/>
                <w:szCs w:val="24"/>
              </w:rPr>
              <w:t>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rPr>
          <w:trHeight w:val="2258"/>
        </w:trPr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4819" w:type="dxa"/>
          </w:tcPr>
          <w:p w:rsidR="005540C7" w:rsidRPr="00310674" w:rsidRDefault="005540C7" w:rsidP="00EF6A50">
            <w:pPr>
              <w:spacing w:after="0" w:line="240" w:lineRule="auto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Принципы классификации спортивных и туристических комплексов.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Работа с литературой по теме. Проработка контрольных вопросов по самостоятельной работе. Изучение лекционного курса.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 w:right="-108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</w:p>
          <w:p w:rsidR="005540C7" w:rsidRDefault="005540C7" w:rsidP="00CA2ED8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CA2ED8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IV</w:t>
            </w:r>
            <w:r>
              <w:rPr>
                <w:rFonts w:eastAsia="Times New Roman"/>
                <w:sz w:val="24"/>
                <w:szCs w:val="24"/>
              </w:rPr>
              <w:t>этап.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rPr>
          <w:trHeight w:val="2258"/>
        </w:trPr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2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Методы 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финансово-хозяйственной деятельности и техника безопасности на спортивных и туристических комплексах</w:t>
            </w:r>
          </w:p>
        </w:tc>
        <w:tc>
          <w:tcPr>
            <w:tcW w:w="4819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>Методы финансово-хозяйственной деятельности на СТК.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Работа с литературой по теме. Проработка контрольных вопросов по самостоятельной работе. Изучение лекционного курса. Подготовка докладов, рефератов.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CA2ED8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CA2ED8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Отчет.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rPr>
          <w:trHeight w:val="2537"/>
        </w:trPr>
        <w:tc>
          <w:tcPr>
            <w:tcW w:w="568" w:type="dxa"/>
            <w:vAlign w:val="center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Новая социальная и техническая политика в строительстве спортивных и туристических комплексов</w:t>
            </w:r>
          </w:p>
          <w:p w:rsidR="005540C7" w:rsidRDefault="005540C7" w:rsidP="00EF6A50">
            <w:pPr>
              <w:pStyle w:val="a4"/>
              <w:spacing w:after="0" w:line="240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5540C7" w:rsidRPr="00310674" w:rsidRDefault="005540C7" w:rsidP="00EF6A50">
            <w:pPr>
              <w:pStyle w:val="a4"/>
              <w:spacing w:after="0" w:line="240" w:lineRule="auto"/>
              <w:ind w:left="0"/>
              <w:rPr>
                <w:rFonts w:eastAsia="Times New Roman"/>
                <w:b/>
                <w:sz w:val="24"/>
                <w:szCs w:val="24"/>
              </w:rPr>
            </w:pPr>
            <w:r w:rsidRPr="00310674">
              <w:rPr>
                <w:rFonts w:eastAsia="Times New Roman"/>
                <w:b/>
                <w:sz w:val="24"/>
                <w:szCs w:val="24"/>
              </w:rPr>
              <w:t xml:space="preserve">Новая социально-техническая политика в строительстве спортивных и туристических комплексов, учитывающая доступность инвалидов и ММГН на спортивные и туристические комплексы. </w:t>
            </w:r>
          </w:p>
          <w:p w:rsidR="005540C7" w:rsidRDefault="005540C7" w:rsidP="00EF6A50">
            <w:pPr>
              <w:spacing w:after="0" w:line="240" w:lineRule="auto"/>
              <w:ind w:right="-108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Работа с литературой по теме. Проработка контрольных вопросов по самостоятельной работе. Изучение лекционного курса. Подготовка докладов, рефератов.</w:t>
            </w:r>
          </w:p>
        </w:tc>
        <w:tc>
          <w:tcPr>
            <w:tcW w:w="992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540C7" w:rsidRDefault="005540C7" w:rsidP="00CA2ED8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CA2ED8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РГР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Презентация.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Коллоквиум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Собеседование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Реферат</w:t>
            </w:r>
          </w:p>
          <w:p w:rsidR="005540C7" w:rsidRDefault="005540C7" w:rsidP="00EF6A50">
            <w:pPr>
              <w:pStyle w:val="a4"/>
              <w:spacing w:after="0" w:line="240" w:lineRule="auto"/>
              <w:ind w:left="-108" w:right="-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Тест</w:t>
            </w:r>
          </w:p>
        </w:tc>
      </w:tr>
      <w:tr w:rsidR="005540C7" w:rsidTr="00EF6A50">
        <w:trPr>
          <w:trHeight w:val="60"/>
        </w:trPr>
        <w:tc>
          <w:tcPr>
            <w:tcW w:w="568" w:type="dxa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87" w:type="dxa"/>
            <w:gridSpan w:val="2"/>
          </w:tcPr>
          <w:p w:rsidR="005540C7" w:rsidRDefault="005540C7" w:rsidP="00EF6A50">
            <w:pPr>
              <w:pStyle w:val="a4"/>
              <w:spacing w:after="0" w:line="240" w:lineRule="auto"/>
              <w:ind w:left="-108" w:right="-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Итого:</w:t>
            </w:r>
          </w:p>
        </w:tc>
        <w:tc>
          <w:tcPr>
            <w:tcW w:w="2835" w:type="dxa"/>
            <w:gridSpan w:val="2"/>
          </w:tcPr>
          <w:p w:rsidR="005540C7" w:rsidRDefault="005540C7" w:rsidP="00CA2ED8">
            <w:pPr>
              <w:pStyle w:val="a4"/>
              <w:spacing w:after="0" w:line="240" w:lineRule="auto"/>
              <w:ind w:left="-108" w:right="-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      </w:t>
            </w:r>
            <w:r w:rsidR="00CA2ED8">
              <w:rPr>
                <w:rFonts w:eastAsia="Times New Roman"/>
                <w:sz w:val="24"/>
                <w:szCs w:val="24"/>
              </w:rPr>
              <w:t>72</w:t>
            </w:r>
          </w:p>
        </w:tc>
      </w:tr>
    </w:tbl>
    <w:p w:rsidR="005540C7" w:rsidRDefault="005540C7" w:rsidP="005540C7">
      <w:pPr>
        <w:pStyle w:val="1"/>
        <w:spacing w:after="0" w:line="240" w:lineRule="auto"/>
        <w:ind w:left="360"/>
        <w:rPr>
          <w:b/>
          <w:sz w:val="26"/>
          <w:szCs w:val="26"/>
        </w:rPr>
      </w:pPr>
    </w:p>
    <w:p w:rsidR="005540C7" w:rsidRDefault="005540C7" w:rsidP="005540C7">
      <w:pPr>
        <w:pStyle w:val="1"/>
        <w:spacing w:after="0" w:line="240" w:lineRule="auto"/>
        <w:ind w:left="360"/>
        <w:rPr>
          <w:b/>
          <w:sz w:val="26"/>
          <w:szCs w:val="26"/>
        </w:rPr>
      </w:pPr>
    </w:p>
    <w:p w:rsidR="005540C7" w:rsidRDefault="005540C7" w:rsidP="005540C7">
      <w:pPr>
        <w:pStyle w:val="1"/>
        <w:spacing w:after="0" w:line="240" w:lineRule="auto"/>
        <w:ind w:left="360"/>
        <w:rPr>
          <w:b/>
          <w:sz w:val="24"/>
          <w:szCs w:val="24"/>
        </w:rPr>
      </w:pPr>
      <w:r>
        <w:rPr>
          <w:b/>
          <w:sz w:val="26"/>
          <w:szCs w:val="26"/>
        </w:rPr>
        <w:t>6</w:t>
      </w:r>
      <w:r>
        <w:rPr>
          <w:b/>
          <w:sz w:val="24"/>
          <w:szCs w:val="24"/>
        </w:rPr>
        <w:t>. Фонд оценочных средств для проведения промежуточной аттестации.</w:t>
      </w:r>
    </w:p>
    <w:p w:rsidR="005540C7" w:rsidRDefault="005540C7" w:rsidP="005540C7">
      <w:pPr>
        <w:pStyle w:val="1"/>
        <w:spacing w:after="0" w:line="240" w:lineRule="auto"/>
        <w:ind w:left="360"/>
        <w:rPr>
          <w:i/>
          <w:sz w:val="24"/>
          <w:szCs w:val="24"/>
        </w:rPr>
      </w:pPr>
      <w:r>
        <w:rPr>
          <w:b/>
          <w:sz w:val="24"/>
          <w:szCs w:val="24"/>
        </w:rPr>
        <w:t>(</w:t>
      </w:r>
      <w:r>
        <w:rPr>
          <w:i/>
          <w:sz w:val="24"/>
          <w:szCs w:val="24"/>
        </w:rPr>
        <w:t>См. Приложение к Рабочей программе дисциплины)</w:t>
      </w:r>
      <w:r>
        <w:rPr>
          <w:i/>
          <w:sz w:val="24"/>
          <w:szCs w:val="24"/>
        </w:rPr>
        <w:br/>
      </w:r>
    </w:p>
    <w:p w:rsidR="0041749C" w:rsidRDefault="00BD059F">
      <w:pPr>
        <w:pStyle w:val="1"/>
        <w:spacing w:after="0" w:line="240" w:lineRule="auto"/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7. Учебно-методическое и информационное обеспечение дисциплины. </w:t>
      </w:r>
    </w:p>
    <w:p w:rsidR="005B684F" w:rsidRPr="005B684F" w:rsidRDefault="005B684F" w:rsidP="005B684F">
      <w:pPr>
        <w:spacing w:after="0" w:line="240" w:lineRule="auto"/>
        <w:ind w:left="1072"/>
        <w:contextualSpacing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7</w:t>
      </w:r>
      <w:r w:rsidRPr="005B684F">
        <w:rPr>
          <w:rFonts w:eastAsia="Times New Roman"/>
          <w:b/>
          <w:sz w:val="24"/>
          <w:szCs w:val="24"/>
        </w:rPr>
        <w:t>.1. Основная литература</w:t>
      </w:r>
    </w:p>
    <w:tbl>
      <w:tblPr>
        <w:tblStyle w:val="10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5B684F" w:rsidRPr="005B684F" w:rsidTr="000123EE">
        <w:tc>
          <w:tcPr>
            <w:tcW w:w="675" w:type="dxa"/>
            <w:vMerge w:val="restart"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№</w:t>
            </w:r>
          </w:p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Количество экземпляров</w:t>
            </w:r>
          </w:p>
        </w:tc>
      </w:tr>
      <w:tr w:rsidR="005B684F" w:rsidRPr="005B684F" w:rsidTr="000123EE">
        <w:tc>
          <w:tcPr>
            <w:tcW w:w="675" w:type="dxa"/>
            <w:vMerge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Каф.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Покотило, М. Г. </w:t>
            </w:r>
            <w:r w:rsidRPr="005B684F">
              <w:rPr>
                <w:rFonts w:eastAsia="Times New Roman"/>
                <w:sz w:val="24"/>
                <w:szCs w:val="24"/>
                <w:lang w:eastAsia="ru-RU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- 240 с. : ил. - Библиогр.: с. 228-229. - 179.00. - Текст (визуальный) : непосредственный. 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15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Покотило, М. Г. </w:t>
            </w:r>
            <w:r w:rsidRPr="005B684F">
              <w:rPr>
                <w:rFonts w:eastAsia="Times New Roman"/>
                <w:sz w:val="24"/>
                <w:szCs w:val="24"/>
                <w:lang w:eastAsia="ru-RU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Библиогр.: с. 228-229. - Текст : электронный // Электронно-библиотечная система ЭЛМАРК (МГАФК) : [сайт]. — </w:t>
            </w:r>
            <w:hyperlink r:id="rId6" w:history="1">
              <w:r w:rsidRPr="005B684F">
                <w:rPr>
                  <w:rFonts w:eastAsia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B684F">
              <w:rPr>
                <w:rFonts w:eastAsia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5B684F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Покотило, М. Г. </w:t>
            </w:r>
            <w:r w:rsidRPr="005B684F">
              <w:rPr>
                <w:rFonts w:eastAsia="Times New Roman"/>
                <w:sz w:val="24"/>
                <w:szCs w:val="24"/>
                <w:lang w:eastAsia="ru-RU"/>
              </w:rPr>
              <w:t xml:space="preserve">Спортивные сооружения : учебно-методическое пособие для студентов вузов физической культуры / М. Г. Покотило ; МГАФК. - Малаховка, 2012. - 143 с. : ил. - Библиогр.: с. 143. - 93.00. - Текст (визуальный) : непосредственный. 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5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 xml:space="preserve">Покотило, М. Г. Спортивные сооружения : учебно-методическое пособие для студентов вузов физической культуры / М. Г. Покотило ; МГАФК. - Малаховка, 2012. - Библиогр.: с. 143. - Текст : электронный // Электронно-библиотечная система ЭЛМАРК (МГАФК) : [сайт]. — </w:t>
            </w:r>
            <w:hyperlink r:id="rId7" w:history="1">
              <w:r w:rsidRPr="005B684F">
                <w:rPr>
                  <w:rFonts w:eastAsia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B684F">
              <w:rPr>
                <w:rFonts w:eastAsia="Times New Roman"/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 xml:space="preserve">Покотило, М. Г. 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</w:t>
            </w:r>
            <w:r w:rsidRPr="005B684F">
              <w:rPr>
                <w:rFonts w:eastAsia="Times New Roman"/>
                <w:sz w:val="24"/>
                <w:szCs w:val="24"/>
              </w:rPr>
              <w:lastRenderedPageBreak/>
              <w:t>Малаховка, 2009. - 27 с. : ил. - Библиогр.: с. 27. - 23.49. - Текст (визуальный) : непосредственный.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lastRenderedPageBreak/>
              <w:t>175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5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 xml:space="preserve">Покотило, М. Г. 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Текст : электронный // Электронно-библиотечная система ЭЛМАРК (МГАФК) : [сайт]. — </w:t>
            </w:r>
            <w:hyperlink r:id="rId8" w:history="1">
              <w:r w:rsidRPr="005B684F">
                <w:rPr>
                  <w:rFonts w:eastAsia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B684F">
              <w:rPr>
                <w:rFonts w:eastAsia="Times New Roman"/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Каратаев, О. Р. Спортивные сооружения : учебник / О. Р. Каратаев, Е. С. Каратаева, А. С. Кузнецов. - Москва : Физическая культура, 2012. - 326 с. : ил. - Библиогр.: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bCs/>
                <w:sz w:val="24"/>
                <w:szCs w:val="24"/>
              </w:rPr>
              <w:t xml:space="preserve">Лущик, И. В. </w:t>
            </w:r>
            <w:r w:rsidRPr="005B684F">
              <w:rPr>
                <w:rFonts w:eastAsia="Times New Roman"/>
                <w:sz w:val="24"/>
                <w:szCs w:val="24"/>
              </w:rPr>
              <w:t xml:space="preserve">Лекционный курс дисциплины "спортивные сооружения и экипировка" : учебное пособие / И. В. Лущик ; ВГАФК. - Волгоград, 2014. - Библиогр.: с. 70-71. - Текст : электронный // Электронно-библиотечная система ЭЛМАРК (МГАФК) : [сайт]. — </w:t>
            </w:r>
            <w:hyperlink r:id="rId9" w:history="1">
              <w:r w:rsidRPr="005B684F">
                <w:rPr>
                  <w:rFonts w:eastAsia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B684F">
              <w:rPr>
                <w:rFonts w:eastAsia="Times New Roman"/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5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before="100" w:beforeAutospacing="1" w:after="100" w:afterAutospacing="1" w:line="240" w:lineRule="auto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5B684F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Пшеничников, А. Ф. </w:t>
            </w:r>
            <w:r w:rsidRPr="005B684F">
              <w:rPr>
                <w:rFonts w:eastAsia="Times New Roman"/>
                <w:sz w:val="24"/>
                <w:szCs w:val="24"/>
                <w:lang w:eastAsia="ru-RU"/>
              </w:rPr>
              <w:t xml:space="preserve"> Функционирование отдельных типов спортивных сооружений : учебное пособие / А. Ф. Пшеничников, А. В. Хитёв, В. А. Цеховой ; НГУФК им. П. Ф. Лесгафта. - Санкт-Петербург, 2015. - Библиогр.: с. 155. - Текст : электронный // Электронно-библиотечная система ЭЛМАРК (МГАФК) : [сайт]. — </w:t>
            </w:r>
            <w:hyperlink r:id="rId10" w:history="1">
              <w:r w:rsidRPr="005B684F">
                <w:rPr>
                  <w:rFonts w:eastAsia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5B684F">
              <w:rPr>
                <w:rFonts w:eastAsia="Times New Roman"/>
                <w:sz w:val="24"/>
                <w:szCs w:val="24"/>
                <w:lang w:eastAsia="ru-RU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</w:tbl>
    <w:p w:rsidR="005B684F" w:rsidRPr="005B684F" w:rsidRDefault="005B684F" w:rsidP="005B684F">
      <w:pPr>
        <w:spacing w:line="300" w:lineRule="auto"/>
        <w:ind w:firstLine="360"/>
        <w:contextualSpacing/>
        <w:rPr>
          <w:rFonts w:eastAsia="Times New Roman"/>
          <w:b/>
          <w:sz w:val="24"/>
          <w:szCs w:val="24"/>
        </w:rPr>
      </w:pPr>
    </w:p>
    <w:p w:rsidR="005B684F" w:rsidRPr="005B684F" w:rsidRDefault="005B684F" w:rsidP="005B684F">
      <w:pPr>
        <w:spacing w:after="0" w:line="240" w:lineRule="auto"/>
        <w:ind w:left="1429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7.2 </w:t>
      </w:r>
      <w:r w:rsidRPr="005B684F">
        <w:rPr>
          <w:rFonts w:eastAsia="Times New Roman"/>
          <w:b/>
          <w:sz w:val="24"/>
          <w:szCs w:val="24"/>
        </w:rPr>
        <w:t xml:space="preserve"> Дополнительная литература</w:t>
      </w:r>
    </w:p>
    <w:tbl>
      <w:tblPr>
        <w:tblStyle w:val="10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5B684F" w:rsidRPr="005B684F" w:rsidTr="000123EE">
        <w:tc>
          <w:tcPr>
            <w:tcW w:w="675" w:type="dxa"/>
            <w:vMerge w:val="restart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№</w:t>
            </w:r>
          </w:p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Количество экземпляров</w:t>
            </w:r>
          </w:p>
        </w:tc>
      </w:tr>
      <w:tr w:rsidR="005B684F" w:rsidRPr="005B684F" w:rsidTr="000123EE">
        <w:tc>
          <w:tcPr>
            <w:tcW w:w="675" w:type="dxa"/>
            <w:vMerge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Каф.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6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Аристова Л. В. Физкультурно-спортивные сооружения для инвалидов : учебное пособие / Л. В. Аристова. - Москва :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 xml:space="preserve">2 </w:t>
            </w:r>
            <w:r w:rsidRPr="005B684F">
              <w:rPr>
                <w:rFonts w:eastAsia="Times New Roman"/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6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СП 31-112-2004. Свод правил по проектированию и строительству «Физкультурно-спортивные залы», Стройиздат. 2004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6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СП 31-115-2006 Открытые плоскостные спортивные сооружения. Стройиздат. 2006.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6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6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 xml:space="preserve">Каратаев, О. Р. Управление эксплуатацией спортивных сооружений : учебное пособие / О. Р. Каратаев, А. С. Кузнецов, З. Р. Шамсутдинова. — Казань : Казанский национальный исследовательский технологический университет, 2016. — 144 c. — ISBN 978-5-7882-1930-1. — Текст : электронный // Электронно-библиотечная система IPR BOOKS : [сайт]. — URL: </w:t>
            </w:r>
            <w:hyperlink r:id="rId11" w:history="1">
              <w:r w:rsidRPr="005B684F">
                <w:rPr>
                  <w:rFonts w:eastAsia="Times New Roman"/>
                  <w:color w:val="0000FF"/>
                  <w:sz w:val="24"/>
                  <w:szCs w:val="24"/>
                  <w:u w:val="single"/>
                </w:rPr>
                <w:t>http://www.iprbookshop.ru/79582.html</w:t>
              </w:r>
            </w:hyperlink>
            <w:r w:rsidRPr="005B684F">
              <w:rPr>
                <w:rFonts w:eastAsia="Times New Roman"/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6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bCs/>
                <w:sz w:val="24"/>
                <w:szCs w:val="24"/>
              </w:rPr>
              <w:t xml:space="preserve">Покотило, М. Г. </w:t>
            </w:r>
            <w:r w:rsidRPr="005B684F">
              <w:rPr>
                <w:rFonts w:eastAsia="Times New Roman"/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Текст : электронный // Электронно-библиотечная система ЭЛМАРК (МГАФК) : [сайт]. — </w:t>
            </w:r>
            <w:hyperlink r:id="rId12" w:history="1">
              <w:r w:rsidRPr="005B684F">
                <w:rPr>
                  <w:rFonts w:eastAsia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B684F">
              <w:rPr>
                <w:rFonts w:eastAsia="Times New Roman"/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5B684F" w:rsidRPr="005B684F" w:rsidTr="000123EE">
        <w:tc>
          <w:tcPr>
            <w:tcW w:w="675" w:type="dxa"/>
          </w:tcPr>
          <w:p w:rsidR="005B684F" w:rsidRPr="005B684F" w:rsidRDefault="005B684F" w:rsidP="0021214A">
            <w:pPr>
              <w:numPr>
                <w:ilvl w:val="0"/>
                <w:numId w:val="6"/>
              </w:numPr>
              <w:spacing w:after="0" w:line="240" w:lineRule="auto"/>
              <w:ind w:hanging="720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27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rPr>
                <w:rFonts w:eastAsia="Times New Roman"/>
                <w:bCs/>
                <w:sz w:val="24"/>
                <w:szCs w:val="24"/>
              </w:rPr>
            </w:pPr>
            <w:r w:rsidRPr="005B684F">
              <w:rPr>
                <w:rFonts w:eastAsia="Times New Roman"/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комплекса : учебное пособие / Г. В. Дивина, Л. М. Калакаускене, Т. В. Скуратова ; МОГИФК ; под ред. В. И. Жолдака. - Малаховка, 1987. - Текст : электронный // Электронно-библиотечная система ЭЛМАРК (МГАФК) : [сайт]. — </w:t>
            </w:r>
            <w:hyperlink r:id="rId13" w:history="1">
              <w:r w:rsidRPr="005B684F">
                <w:rPr>
                  <w:rFonts w:eastAsia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B684F">
              <w:rPr>
                <w:rFonts w:eastAsia="Times New Roman"/>
                <w:bCs/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5B684F" w:rsidRPr="005B684F" w:rsidRDefault="005B684F" w:rsidP="005B684F">
            <w:pPr>
              <w:spacing w:after="0" w:line="240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5B684F">
              <w:rPr>
                <w:rFonts w:eastAsia="Times New Roman"/>
                <w:sz w:val="24"/>
                <w:szCs w:val="24"/>
              </w:rPr>
              <w:t>-</w:t>
            </w:r>
          </w:p>
        </w:tc>
      </w:tr>
    </w:tbl>
    <w:p w:rsidR="0041749C" w:rsidRDefault="0041749C">
      <w:pPr>
        <w:pStyle w:val="1"/>
        <w:spacing w:line="300" w:lineRule="auto"/>
        <w:ind w:left="0" w:firstLine="360"/>
        <w:rPr>
          <w:b/>
          <w:sz w:val="24"/>
          <w:szCs w:val="24"/>
          <w:highlight w:val="yellow"/>
        </w:rPr>
      </w:pPr>
    </w:p>
    <w:p w:rsidR="0041749C" w:rsidRDefault="00BD059F">
      <w:pPr>
        <w:pStyle w:val="1"/>
        <w:spacing w:line="300" w:lineRule="auto"/>
        <w:ind w:left="0" w:firstLine="36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7.3. Перечень учебно-методического обеспечения для самостоятельной работы обучающихся по дисциплине. </w:t>
      </w:r>
    </w:p>
    <w:tbl>
      <w:tblPr>
        <w:tblStyle w:val="a5"/>
        <w:tblW w:w="9351" w:type="dxa"/>
        <w:tblLook w:val="04A0" w:firstRow="1" w:lastRow="0" w:firstColumn="1" w:lastColumn="0" w:noHBand="0" w:noVBand="1"/>
      </w:tblPr>
      <w:tblGrid>
        <w:gridCol w:w="588"/>
        <w:gridCol w:w="5786"/>
        <w:gridCol w:w="1701"/>
        <w:gridCol w:w="1276"/>
      </w:tblGrid>
      <w:tr w:rsidR="0041749C">
        <w:tc>
          <w:tcPr>
            <w:tcW w:w="588" w:type="dxa"/>
            <w:vMerge w:val="restart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5786" w:type="dxa"/>
            <w:vMerge w:val="restart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977" w:type="dxa"/>
            <w:gridSpan w:val="2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экземпляров</w:t>
            </w:r>
          </w:p>
        </w:tc>
      </w:tr>
      <w:tr w:rsidR="0041749C">
        <w:tc>
          <w:tcPr>
            <w:tcW w:w="588" w:type="dxa"/>
            <w:vMerge/>
          </w:tcPr>
          <w:p w:rsidR="0041749C" w:rsidRDefault="0041749C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5786" w:type="dxa"/>
            <w:vMerge/>
          </w:tcPr>
          <w:p w:rsidR="0041749C" w:rsidRDefault="0041749C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276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кафедра</w:t>
            </w:r>
          </w:p>
        </w:tc>
      </w:tr>
      <w:tr w:rsidR="0041749C">
        <w:tc>
          <w:tcPr>
            <w:tcW w:w="588" w:type="dxa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786" w:type="dxa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Покотило М.Г. Материально-техническое обеспечение физической культуры и спорта. Учебное пособие –М.: МГАФК, 2015 – 240 с.</w:t>
            </w:r>
          </w:p>
        </w:tc>
        <w:tc>
          <w:tcPr>
            <w:tcW w:w="1701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120 </w:t>
            </w:r>
          </w:p>
        </w:tc>
        <w:tc>
          <w:tcPr>
            <w:tcW w:w="1276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41749C">
        <w:tc>
          <w:tcPr>
            <w:tcW w:w="588" w:type="dxa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786" w:type="dxa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Покотило М.Г. Расчет и составление генерального плана городского спортивного центра по заданному виду спорта, учебно-методическое пособие, 2009, -29 с. </w:t>
            </w:r>
          </w:p>
        </w:tc>
        <w:tc>
          <w:tcPr>
            <w:tcW w:w="1701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175</w:t>
            </w:r>
          </w:p>
        </w:tc>
        <w:tc>
          <w:tcPr>
            <w:tcW w:w="1276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1749C">
        <w:tc>
          <w:tcPr>
            <w:tcW w:w="588" w:type="dxa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786" w:type="dxa"/>
          </w:tcPr>
          <w:p w:rsidR="0041749C" w:rsidRDefault="00BD059F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Покотило М.Г. Спортивные сооружения. Учебное пособие –М.: МГАФК, 2012 – 143 с.</w:t>
            </w:r>
          </w:p>
        </w:tc>
        <w:tc>
          <w:tcPr>
            <w:tcW w:w="1701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</w:t>
            </w:r>
          </w:p>
        </w:tc>
        <w:tc>
          <w:tcPr>
            <w:tcW w:w="1276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</w:tbl>
    <w:p w:rsidR="0041749C" w:rsidRDefault="0041749C">
      <w:pPr>
        <w:spacing w:after="0" w:line="240" w:lineRule="auto"/>
        <w:ind w:firstLine="709"/>
        <w:jc w:val="both"/>
        <w:rPr>
          <w:rFonts w:eastAsia="Times New Roman"/>
          <w:b/>
          <w:bCs/>
          <w:sz w:val="24"/>
          <w:szCs w:val="24"/>
          <w:lang w:eastAsia="ru-RU"/>
        </w:rPr>
      </w:pPr>
    </w:p>
    <w:p w:rsidR="0041749C" w:rsidRDefault="00BD059F">
      <w:pPr>
        <w:widowControl w:val="0"/>
        <w:spacing w:after="0" w:line="240" w:lineRule="auto"/>
        <w:ind w:firstLine="709"/>
        <w:rPr>
          <w:rFonts w:eastAsia="Times New Roman" w:cs="Tahoma"/>
          <w:i/>
          <w:sz w:val="24"/>
          <w:szCs w:val="24"/>
          <w:lang w:eastAsia="ru-RU"/>
        </w:rPr>
      </w:pPr>
      <w:r>
        <w:rPr>
          <w:rFonts w:eastAsia="Times New Roman" w:cs="Tahoma"/>
          <w:b/>
          <w:sz w:val="24"/>
          <w:szCs w:val="24"/>
          <w:lang w:eastAsia="ru-RU"/>
        </w:rPr>
        <w:t xml:space="preserve">7.4. Программное обеспечение. </w:t>
      </w:r>
    </w:p>
    <w:p w:rsidR="0041749C" w:rsidRDefault="00BD059F">
      <w:pPr>
        <w:widowControl w:val="0"/>
        <w:spacing w:after="0" w:line="240" w:lineRule="auto"/>
        <w:ind w:firstLine="709"/>
        <w:jc w:val="both"/>
        <w:rPr>
          <w:rFonts w:eastAsia="Times New Roman" w:cs="Tahoma"/>
          <w:sz w:val="24"/>
          <w:szCs w:val="24"/>
          <w:lang w:eastAsia="ru-RU"/>
        </w:rPr>
      </w:pPr>
      <w:r>
        <w:rPr>
          <w:rFonts w:eastAsia="Times New Roman" w:cs="Tahoma"/>
          <w:sz w:val="24"/>
          <w:szCs w:val="24"/>
          <w:lang w:eastAsia="ru-RU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41749C" w:rsidRDefault="00BD059F">
      <w:pPr>
        <w:widowControl w:val="0"/>
        <w:spacing w:after="0" w:line="240" w:lineRule="auto"/>
        <w:ind w:firstLine="709"/>
        <w:rPr>
          <w:rFonts w:eastAsia="Times New Roman" w:cs="Tahoma"/>
          <w:sz w:val="24"/>
          <w:szCs w:val="24"/>
          <w:lang w:eastAsia="ru-RU"/>
        </w:rPr>
      </w:pPr>
      <w:r>
        <w:rPr>
          <w:rFonts w:eastAsia="Times New Roman" w:cs="Tahoma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D8290B" w:rsidRDefault="00D8290B">
      <w:pPr>
        <w:widowControl w:val="0"/>
        <w:spacing w:after="0" w:line="240" w:lineRule="auto"/>
        <w:ind w:firstLine="709"/>
        <w:jc w:val="both"/>
        <w:rPr>
          <w:rFonts w:eastAsia="Times New Roman" w:cs="Tahoma"/>
          <w:b/>
          <w:sz w:val="24"/>
          <w:szCs w:val="24"/>
          <w:lang w:eastAsia="ru-RU"/>
        </w:rPr>
      </w:pPr>
    </w:p>
    <w:p w:rsidR="0041749C" w:rsidRDefault="00BD059F">
      <w:pPr>
        <w:widowControl w:val="0"/>
        <w:spacing w:after="0" w:line="240" w:lineRule="auto"/>
        <w:ind w:firstLine="709"/>
        <w:jc w:val="both"/>
        <w:rPr>
          <w:rFonts w:eastAsia="Times New Roman" w:cs="Tahoma"/>
          <w:b/>
          <w:sz w:val="24"/>
          <w:szCs w:val="24"/>
          <w:lang w:eastAsia="ru-RU"/>
        </w:rPr>
      </w:pPr>
      <w:r>
        <w:rPr>
          <w:rFonts w:eastAsia="Times New Roman" w:cs="Tahoma"/>
          <w:b/>
          <w:sz w:val="24"/>
          <w:szCs w:val="24"/>
          <w:lang w:eastAsia="ru-RU"/>
        </w:rPr>
        <w:t>7.5.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1749C" w:rsidRPr="00552536" w:rsidRDefault="0041749C">
      <w:pPr>
        <w:widowControl w:val="0"/>
        <w:spacing w:after="0" w:line="240" w:lineRule="auto"/>
        <w:ind w:firstLine="709"/>
        <w:jc w:val="both"/>
        <w:rPr>
          <w:rFonts w:eastAsia="Times New Roman"/>
          <w:b/>
          <w:sz w:val="24"/>
          <w:szCs w:val="24"/>
          <w:lang w:eastAsia="ru-RU"/>
        </w:rPr>
      </w:pPr>
      <w:bookmarkStart w:id="1" w:name="_GoBack"/>
    </w:p>
    <w:p w:rsidR="00552536" w:rsidRPr="00552536" w:rsidRDefault="00552536" w:rsidP="00552536">
      <w:pPr>
        <w:numPr>
          <w:ilvl w:val="0"/>
          <w:numId w:val="20"/>
        </w:numPr>
        <w:spacing w:after="160" w:line="240" w:lineRule="auto"/>
        <w:contextualSpacing/>
        <w:jc w:val="both"/>
        <w:rPr>
          <w:sz w:val="24"/>
          <w:szCs w:val="24"/>
          <w:lang w:eastAsia="ru-RU"/>
        </w:rPr>
      </w:pPr>
      <w:r w:rsidRPr="00552536">
        <w:rPr>
          <w:sz w:val="24"/>
          <w:szCs w:val="24"/>
        </w:rPr>
        <w:t xml:space="preserve">Электронная библиотечная система ЭЛМАРК (МГАФК) </w:t>
      </w:r>
      <w:hyperlink r:id="rId14" w:history="1">
        <w:r w:rsidRPr="00552536">
          <w:rPr>
            <w:rStyle w:val="a3"/>
            <w:color w:val="0066CC"/>
            <w:sz w:val="24"/>
            <w:szCs w:val="24"/>
            <w:lang w:val="en-US"/>
          </w:rPr>
          <w:t>http</w:t>
        </w:r>
        <w:r w:rsidRPr="00552536">
          <w:rPr>
            <w:rStyle w:val="a3"/>
            <w:color w:val="0066CC"/>
            <w:sz w:val="24"/>
            <w:szCs w:val="24"/>
          </w:rPr>
          <w:t>://lib.mgafk.ru</w:t>
        </w:r>
      </w:hyperlink>
    </w:p>
    <w:p w:rsidR="00552536" w:rsidRPr="00552536" w:rsidRDefault="00552536" w:rsidP="00552536">
      <w:pPr>
        <w:numPr>
          <w:ilvl w:val="0"/>
          <w:numId w:val="20"/>
        </w:numPr>
        <w:spacing w:after="160" w:line="240" w:lineRule="auto"/>
        <w:contextualSpacing/>
        <w:jc w:val="both"/>
        <w:rPr>
          <w:sz w:val="24"/>
          <w:szCs w:val="24"/>
        </w:rPr>
      </w:pPr>
      <w:r w:rsidRPr="00552536">
        <w:rPr>
          <w:sz w:val="24"/>
          <w:szCs w:val="24"/>
        </w:rPr>
        <w:t xml:space="preserve">Электронно-библиотечная система Elibrary </w:t>
      </w:r>
      <w:hyperlink r:id="rId15" w:history="1">
        <w:r w:rsidRPr="00552536">
          <w:rPr>
            <w:rStyle w:val="a3"/>
            <w:sz w:val="24"/>
            <w:szCs w:val="24"/>
          </w:rPr>
          <w:t>https://elibrary.ru</w:t>
        </w:r>
      </w:hyperlink>
    </w:p>
    <w:p w:rsidR="00552536" w:rsidRPr="00552536" w:rsidRDefault="00552536" w:rsidP="00552536">
      <w:pPr>
        <w:numPr>
          <w:ilvl w:val="0"/>
          <w:numId w:val="20"/>
        </w:numPr>
        <w:spacing w:after="160" w:line="240" w:lineRule="auto"/>
        <w:contextualSpacing/>
        <w:jc w:val="both"/>
        <w:rPr>
          <w:sz w:val="24"/>
          <w:szCs w:val="24"/>
        </w:rPr>
      </w:pPr>
      <w:r w:rsidRPr="00552536">
        <w:rPr>
          <w:sz w:val="24"/>
          <w:szCs w:val="24"/>
        </w:rPr>
        <w:t xml:space="preserve">Электронно-библиотечная система IPRbooks </w:t>
      </w:r>
      <w:hyperlink r:id="rId16" w:history="1">
        <w:r w:rsidRPr="00552536">
          <w:rPr>
            <w:rStyle w:val="a3"/>
            <w:sz w:val="24"/>
            <w:szCs w:val="24"/>
          </w:rPr>
          <w:t>http://www.iprbookshop.ru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sz w:val="24"/>
          <w:szCs w:val="24"/>
        </w:rPr>
      </w:pPr>
      <w:r w:rsidRPr="00552536">
        <w:rPr>
          <w:sz w:val="24"/>
          <w:szCs w:val="24"/>
        </w:rPr>
        <w:t xml:space="preserve">Электронно-библиотечная система «Юрайт» </w:t>
      </w:r>
      <w:hyperlink r:id="rId17" w:history="1">
        <w:r w:rsidRPr="00552536">
          <w:rPr>
            <w:rStyle w:val="a3"/>
            <w:sz w:val="24"/>
            <w:szCs w:val="24"/>
          </w:rPr>
          <w:t>https://urait.ru/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sz w:val="24"/>
          <w:szCs w:val="24"/>
        </w:rPr>
      </w:pPr>
      <w:r w:rsidRPr="00552536">
        <w:rPr>
          <w:sz w:val="24"/>
          <w:szCs w:val="24"/>
        </w:rPr>
        <w:t xml:space="preserve">Электронно-библиотечная система РУКОНТ </w:t>
      </w:r>
      <w:hyperlink r:id="rId18" w:history="1">
        <w:r w:rsidRPr="00552536">
          <w:rPr>
            <w:rStyle w:val="a3"/>
            <w:sz w:val="24"/>
            <w:szCs w:val="24"/>
          </w:rPr>
          <w:t>https://lib.rucont.ru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color w:val="2F2F2F"/>
          <w:sz w:val="24"/>
          <w:szCs w:val="24"/>
        </w:rPr>
      </w:pPr>
      <w:r w:rsidRPr="00552536">
        <w:rPr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9" w:history="1">
        <w:r w:rsidRPr="00552536">
          <w:rPr>
            <w:rStyle w:val="a3"/>
            <w:color w:val="0066CC"/>
            <w:sz w:val="24"/>
            <w:szCs w:val="24"/>
          </w:rPr>
          <w:t>https://minobrnauki.gov.ru/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color w:val="2F2F2F"/>
          <w:sz w:val="24"/>
          <w:szCs w:val="24"/>
        </w:rPr>
      </w:pPr>
      <w:r w:rsidRPr="00552536">
        <w:rPr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0" w:history="1">
        <w:r w:rsidRPr="00552536">
          <w:rPr>
            <w:rStyle w:val="a3"/>
            <w:color w:val="0066CC"/>
            <w:sz w:val="24"/>
            <w:szCs w:val="24"/>
          </w:rPr>
          <w:t>http://obrnadzor.gov.ru/ru/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color w:val="2F2F2F"/>
          <w:sz w:val="24"/>
          <w:szCs w:val="24"/>
        </w:rPr>
      </w:pPr>
      <w:r w:rsidRPr="00552536">
        <w:rPr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1" w:history="1">
        <w:r w:rsidRPr="00552536">
          <w:rPr>
            <w:rStyle w:val="a3"/>
            <w:sz w:val="24"/>
            <w:szCs w:val="24"/>
          </w:rPr>
          <w:t>http://www.edu.ru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552536">
        <w:rPr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552536">
          <w:rPr>
            <w:rStyle w:val="a3"/>
            <w:sz w:val="24"/>
            <w:szCs w:val="24"/>
          </w:rPr>
          <w:t>http://window.edu.ru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  <w:rPr>
          <w:rFonts w:eastAsia="Times New Roman"/>
          <w:sz w:val="24"/>
          <w:szCs w:val="24"/>
          <w:lang w:eastAsia="ru-RU"/>
        </w:rPr>
      </w:pPr>
      <w:r w:rsidRPr="00552536">
        <w:rPr>
          <w:color w:val="2F2F2F"/>
          <w:sz w:val="24"/>
          <w:szCs w:val="24"/>
        </w:rPr>
        <w:lastRenderedPageBreak/>
        <w:t xml:space="preserve">Федеральный центр и информационно-образовательных ресурсов </w:t>
      </w:r>
      <w:hyperlink r:id="rId23" w:history="1">
        <w:r w:rsidRPr="00552536">
          <w:rPr>
            <w:rStyle w:val="a3"/>
            <w:sz w:val="24"/>
            <w:szCs w:val="24"/>
          </w:rPr>
          <w:t>http://fcior.edu.ru</w:t>
        </w:r>
      </w:hyperlink>
    </w:p>
    <w:p w:rsidR="00552536" w:rsidRPr="00552536" w:rsidRDefault="00552536" w:rsidP="00552536">
      <w:pPr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552536">
        <w:rPr>
          <w:sz w:val="24"/>
          <w:szCs w:val="24"/>
        </w:rPr>
        <w:t xml:space="preserve">Министерство спорта Российской Федерации </w:t>
      </w:r>
      <w:hyperlink r:id="rId24" w:history="1">
        <w:r w:rsidRPr="00552536">
          <w:rPr>
            <w:rStyle w:val="a3"/>
            <w:sz w:val="24"/>
            <w:szCs w:val="24"/>
          </w:rPr>
          <w:t>https://minsport.gov.ru/</w:t>
        </w:r>
      </w:hyperlink>
    </w:p>
    <w:bookmarkEnd w:id="1"/>
    <w:p w:rsidR="00552536" w:rsidRDefault="00552536" w:rsidP="00552536">
      <w:pPr>
        <w:spacing w:line="360" w:lineRule="auto"/>
        <w:jc w:val="both"/>
        <w:rPr>
          <w:b/>
          <w:bCs/>
        </w:rPr>
      </w:pPr>
    </w:p>
    <w:p w:rsidR="00D8290B" w:rsidRDefault="00D8290B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D8290B" w:rsidRDefault="00D8290B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D8290B" w:rsidRDefault="00D8290B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5B684F" w:rsidRDefault="005B684F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5B684F" w:rsidRDefault="005B684F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5B684F" w:rsidRDefault="005B684F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5B684F" w:rsidRDefault="005B684F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D8290B" w:rsidRDefault="00D8290B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D8290B" w:rsidRDefault="00D8290B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</w:p>
    <w:p w:rsidR="0041749C" w:rsidRDefault="00BD059F">
      <w:pPr>
        <w:pStyle w:val="1"/>
        <w:spacing w:after="0" w:line="240" w:lineRule="auto"/>
        <w:ind w:left="0" w:firstLine="3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8. Использование современных образовательных технологий. </w:t>
      </w:r>
    </w:p>
    <w:tbl>
      <w:tblPr>
        <w:tblStyle w:val="a5"/>
        <w:tblW w:w="1063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7371"/>
        <w:gridCol w:w="992"/>
      </w:tblGrid>
      <w:tr w:rsidR="0041749C">
        <w:tc>
          <w:tcPr>
            <w:tcW w:w="426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843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раздела</w:t>
            </w:r>
          </w:p>
        </w:tc>
        <w:tc>
          <w:tcPr>
            <w:tcW w:w="7371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Формы занятий с использованием активных и интерактивных технологий.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Трудоемкость (час).</w:t>
            </w:r>
          </w:p>
        </w:tc>
      </w:tr>
      <w:tr w:rsidR="0041749C">
        <w:trPr>
          <w:trHeight w:val="282"/>
        </w:trPr>
        <w:tc>
          <w:tcPr>
            <w:tcW w:w="426" w:type="dxa"/>
            <w:vMerge w:val="restart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Спортивные и туристические комплексы - основные фонды физической культуры</w:t>
            </w: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РГР по дисциплине.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281"/>
        </w:trPr>
        <w:tc>
          <w:tcPr>
            <w:tcW w:w="426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оформлению и решению РГР.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281"/>
        </w:trPr>
        <w:tc>
          <w:tcPr>
            <w:tcW w:w="426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281"/>
        </w:trPr>
        <w:tc>
          <w:tcPr>
            <w:tcW w:w="426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4. Проверка решения и оформления РГР в малой группе в интерактивной форме.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471"/>
        </w:trPr>
        <w:tc>
          <w:tcPr>
            <w:tcW w:w="426" w:type="dxa"/>
            <w:vMerge w:val="restart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vMerge w:val="restart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РГР по дисциплине.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468"/>
        </w:trPr>
        <w:tc>
          <w:tcPr>
            <w:tcW w:w="426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оформлению и решению РГР.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468"/>
        </w:trPr>
        <w:tc>
          <w:tcPr>
            <w:tcW w:w="426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468"/>
        </w:trPr>
        <w:tc>
          <w:tcPr>
            <w:tcW w:w="426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4. Проверка решения и оформления РГР в малой группе в интерактивной форме.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375"/>
        </w:trPr>
        <w:tc>
          <w:tcPr>
            <w:tcW w:w="426" w:type="dxa"/>
            <w:vMerge w:val="restart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vMerge w:val="restart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Принципы классификации спортивных и туристических комплексов</w:t>
            </w: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РГР по дисциплине.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375"/>
        </w:trPr>
        <w:tc>
          <w:tcPr>
            <w:tcW w:w="426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оформлению и решению РГР.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375"/>
        </w:trPr>
        <w:tc>
          <w:tcPr>
            <w:tcW w:w="426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375"/>
        </w:trPr>
        <w:tc>
          <w:tcPr>
            <w:tcW w:w="426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a4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4. Проверка решения и оформления РГР в малой группе в интерактивной форме.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654"/>
        </w:trPr>
        <w:tc>
          <w:tcPr>
            <w:tcW w:w="426" w:type="dxa"/>
            <w:vMerge w:val="restart"/>
            <w:vAlign w:val="center"/>
          </w:tcPr>
          <w:p w:rsidR="0041749C" w:rsidRDefault="00BD059F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843" w:type="dxa"/>
            <w:vMerge w:val="restart"/>
            <w:vAlign w:val="center"/>
          </w:tcPr>
          <w:p w:rsidR="0041749C" w:rsidRDefault="00BD05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РГР по дисциплине.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652"/>
        </w:trPr>
        <w:tc>
          <w:tcPr>
            <w:tcW w:w="426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41749C" w:rsidRDefault="0041749C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оформлению и решению РГР.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652"/>
        </w:trPr>
        <w:tc>
          <w:tcPr>
            <w:tcW w:w="426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41749C" w:rsidRDefault="0041749C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652"/>
        </w:trPr>
        <w:tc>
          <w:tcPr>
            <w:tcW w:w="426" w:type="dxa"/>
            <w:vMerge/>
            <w:vAlign w:val="center"/>
          </w:tcPr>
          <w:p w:rsidR="0041749C" w:rsidRDefault="0041749C">
            <w:pPr>
              <w:pStyle w:val="a4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41749C" w:rsidRDefault="0041749C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4. Проверка решения и оформления РГР в малой группе в интерактивной форме.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654"/>
        </w:trPr>
        <w:tc>
          <w:tcPr>
            <w:tcW w:w="426" w:type="dxa"/>
            <w:vMerge w:val="restart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vMerge w:val="restart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финансово-хозяйственной деятельности и техника безопасности на спортивных и туристических комплексах</w:t>
            </w: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РГР по дисциплине.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652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оформлению и решению РГР.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41749C">
        <w:trPr>
          <w:trHeight w:val="652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652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4. Проверка решения и оформления РГР в малой группе в интерактивной форме.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1749C">
        <w:trPr>
          <w:trHeight w:val="561"/>
        </w:trPr>
        <w:tc>
          <w:tcPr>
            <w:tcW w:w="426" w:type="dxa"/>
            <w:vMerge w:val="restart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vMerge w:val="restart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Новая социально и техническая политика в строительстве спортивных и туристических комплексов</w:t>
            </w: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РГР по дисциплине.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1749C">
        <w:trPr>
          <w:trHeight w:val="558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line="300" w:lineRule="auto"/>
              <w:ind w:left="0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2. Проблемное интерактивное практическое занятие с постановкой проблемных вопросов для стимулирования активной познавательной деятельности студентов, с освещением различных научных подходов и дискуссией по оформлению и решению РГР.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1749C">
        <w:trPr>
          <w:trHeight w:val="558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line="300" w:lineRule="auto"/>
              <w:ind w:left="0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</w:tr>
      <w:tr w:rsidR="0041749C">
        <w:trPr>
          <w:trHeight w:val="558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line="300" w:lineRule="auto"/>
              <w:ind w:left="0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4. Проверка решения и оформления РГР в малой группе в интерактивной форме.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</w:tr>
      <w:tr w:rsidR="0041749C">
        <w:trPr>
          <w:trHeight w:val="434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line="300" w:lineRule="auto"/>
              <w:ind w:left="0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371" w:type="dxa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5.  Доклады по рефератам в интерактивной форме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</w:tr>
      <w:tr w:rsidR="0041749C">
        <w:trPr>
          <w:trHeight w:val="558"/>
        </w:trPr>
        <w:tc>
          <w:tcPr>
            <w:tcW w:w="426" w:type="dxa"/>
            <w:vMerge/>
          </w:tcPr>
          <w:p w:rsidR="0041749C" w:rsidRDefault="0041749C">
            <w:pPr>
              <w:pStyle w:val="1"/>
              <w:spacing w:line="300" w:lineRule="auto"/>
              <w:ind w:left="0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</w:tcPr>
          <w:p w:rsidR="0041749C" w:rsidRDefault="0041749C">
            <w:pPr>
              <w:pStyle w:val="1"/>
              <w:spacing w:after="0" w:line="240" w:lineRule="auto"/>
              <w:ind w:left="0" w:right="171" w:hanging="118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371" w:type="dxa"/>
            <w:vAlign w:val="center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6. Итоговый тест на ЭВМ.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</w:tr>
      <w:tr w:rsidR="0041749C">
        <w:trPr>
          <w:trHeight w:val="542"/>
        </w:trPr>
        <w:tc>
          <w:tcPr>
            <w:tcW w:w="9640" w:type="dxa"/>
            <w:gridSpan w:val="3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Итого:</w:t>
            </w:r>
          </w:p>
        </w:tc>
        <w:tc>
          <w:tcPr>
            <w:tcW w:w="992" w:type="dxa"/>
            <w:vAlign w:val="center"/>
          </w:tcPr>
          <w:p w:rsidR="0041749C" w:rsidRDefault="00BD059F">
            <w:pPr>
              <w:pStyle w:val="1"/>
              <w:spacing w:after="0" w:line="240" w:lineRule="auto"/>
              <w:ind w:left="0" w:right="171" w:hanging="11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</w:t>
            </w:r>
          </w:p>
        </w:tc>
      </w:tr>
      <w:tr w:rsidR="0041749C">
        <w:trPr>
          <w:trHeight w:val="562"/>
        </w:trPr>
        <w:tc>
          <w:tcPr>
            <w:tcW w:w="9640" w:type="dxa"/>
            <w:gridSpan w:val="3"/>
            <w:vAlign w:val="center"/>
          </w:tcPr>
          <w:p w:rsidR="0041749C" w:rsidRDefault="00BD059F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Доля активных и интерактивных технологий:</w:t>
            </w:r>
          </w:p>
        </w:tc>
        <w:tc>
          <w:tcPr>
            <w:tcW w:w="992" w:type="dxa"/>
            <w:vAlign w:val="center"/>
          </w:tcPr>
          <w:p w:rsidR="0041749C" w:rsidRDefault="00D8290B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7</w:t>
            </w:r>
            <w:r w:rsidR="00BD059F">
              <w:rPr>
                <w:rFonts w:eastAsia="Times New Roman"/>
                <w:sz w:val="24"/>
                <w:szCs w:val="24"/>
                <w:lang w:eastAsia="ru-RU"/>
              </w:rPr>
              <w:t>0%</w:t>
            </w:r>
          </w:p>
        </w:tc>
      </w:tr>
    </w:tbl>
    <w:p w:rsidR="0041749C" w:rsidRDefault="0041749C">
      <w:pPr>
        <w:spacing w:after="0" w:line="240" w:lineRule="auto"/>
        <w:rPr>
          <w:rFonts w:eastAsia="Times New Roman"/>
          <w:b/>
          <w:sz w:val="26"/>
          <w:szCs w:val="26"/>
        </w:rPr>
      </w:pPr>
    </w:p>
    <w:p w:rsidR="0041749C" w:rsidRDefault="0041749C">
      <w:pPr>
        <w:pStyle w:val="1"/>
        <w:spacing w:after="0" w:line="240" w:lineRule="auto"/>
        <w:ind w:left="0" w:firstLine="709"/>
        <w:jc w:val="both"/>
        <w:rPr>
          <w:b/>
          <w:sz w:val="24"/>
          <w:szCs w:val="24"/>
        </w:rPr>
      </w:pPr>
    </w:p>
    <w:p w:rsidR="0041749C" w:rsidRDefault="00BD059F">
      <w:pPr>
        <w:pStyle w:val="1"/>
        <w:spacing w:after="0" w:line="240" w:lineRule="auto"/>
        <w:ind w:left="0"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9. Методические указания для обучающихся по освоению дисциплины. </w:t>
      </w:r>
    </w:p>
    <w:p w:rsidR="0041749C" w:rsidRDefault="0041749C">
      <w:pPr>
        <w:pStyle w:val="1"/>
        <w:spacing w:after="0" w:line="240" w:lineRule="auto"/>
        <w:ind w:left="0" w:firstLine="709"/>
        <w:jc w:val="both"/>
        <w:rPr>
          <w:b/>
          <w:sz w:val="24"/>
          <w:szCs w:val="24"/>
        </w:rPr>
      </w:pPr>
    </w:p>
    <w:p w:rsidR="0041749C" w:rsidRDefault="00BD059F">
      <w:pPr>
        <w:pStyle w:val="1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Условия допуска к зачету при прохождении курса «Спортивные и туристические комплексы».</w:t>
      </w:r>
    </w:p>
    <w:p w:rsidR="0041749C" w:rsidRDefault="00BD059F">
      <w:pPr>
        <w:pStyle w:val="1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успешного освоения дисциплины необходимо правильно организованная постоянная ритмичная работа студентов в семестре. </w:t>
      </w:r>
    </w:p>
    <w:p w:rsidR="0041749C" w:rsidRDefault="00BD059F">
      <w:pPr>
        <w:pStyle w:val="1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Последнее возможно только при наличии текущего контроля. Поэтому: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Студенту необходимо иметь конспект лекций с записью краткого содержания изучаемых тем;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Студент обязан завести тетрадь для выполнения расчетов на практических и семинарских занятиях;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Выполнять самостоятельную работу по закреплению изучаемых разделов дисциплины;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Студент должен активно участвовать в работе семинаров, владеть изученными материалами, свободно отвечать преподавателю на практические и теоретические вопросы по пройденным темам. 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Студент должен в конце каждого семинара (практического занятия) защитить выполненное задание и ответить на поставленные вопросы. 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Своевременно оформить текущие этапы расчетно-графической работы с выполнением необходимых чертежей и пояснительной записки. 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Студент, выполнивший </w:t>
      </w:r>
      <w:r w:rsidR="00650288">
        <w:rPr>
          <w:sz w:val="24"/>
          <w:szCs w:val="24"/>
        </w:rPr>
        <w:t xml:space="preserve">выше перечисленные </w:t>
      </w:r>
      <w:r>
        <w:rPr>
          <w:sz w:val="24"/>
          <w:szCs w:val="24"/>
        </w:rPr>
        <w:t>требовани</w:t>
      </w:r>
      <w:r w:rsidR="00650288">
        <w:rPr>
          <w:sz w:val="24"/>
          <w:szCs w:val="24"/>
        </w:rPr>
        <w:t>я</w:t>
      </w:r>
      <w:r>
        <w:rPr>
          <w:sz w:val="24"/>
          <w:szCs w:val="24"/>
        </w:rPr>
        <w:t xml:space="preserve"> Методически</w:t>
      </w:r>
      <w:r w:rsidR="00650288">
        <w:rPr>
          <w:sz w:val="24"/>
          <w:szCs w:val="24"/>
        </w:rPr>
        <w:t>х</w:t>
      </w:r>
      <w:r>
        <w:rPr>
          <w:sz w:val="24"/>
          <w:szCs w:val="24"/>
        </w:rPr>
        <w:t xml:space="preserve"> указани</w:t>
      </w:r>
      <w:r w:rsidR="00650288">
        <w:rPr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 w:rsidR="00650288">
        <w:rPr>
          <w:sz w:val="24"/>
          <w:szCs w:val="24"/>
        </w:rPr>
        <w:t xml:space="preserve">(пункта 9 РПД) </w:t>
      </w:r>
      <w:r>
        <w:rPr>
          <w:sz w:val="24"/>
          <w:szCs w:val="24"/>
        </w:rPr>
        <w:t xml:space="preserve">получает зачет по РГР без дополнительной оценки знаний – автоматически. </w:t>
      </w:r>
    </w:p>
    <w:p w:rsidR="0041749C" w:rsidRDefault="00BD059F" w:rsidP="0021214A">
      <w:pPr>
        <w:pStyle w:val="1"/>
        <w:numPr>
          <w:ilvl w:val="0"/>
          <w:numId w:val="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Студенты, занимающиеся по индивидуальному графику, не освобождаются от выполнения методических указаний по освоению дисциплины, </w:t>
      </w:r>
      <w:r w:rsidR="00650288">
        <w:rPr>
          <w:sz w:val="24"/>
          <w:szCs w:val="24"/>
        </w:rPr>
        <w:t xml:space="preserve">от </w:t>
      </w:r>
      <w:r>
        <w:rPr>
          <w:sz w:val="24"/>
          <w:szCs w:val="24"/>
        </w:rPr>
        <w:t xml:space="preserve">расчетно-графической работы и </w:t>
      </w:r>
      <w:r w:rsidR="00650288">
        <w:rPr>
          <w:sz w:val="24"/>
          <w:szCs w:val="24"/>
        </w:rPr>
        <w:t xml:space="preserve">от </w:t>
      </w:r>
      <w:r>
        <w:rPr>
          <w:sz w:val="24"/>
          <w:szCs w:val="24"/>
        </w:rPr>
        <w:t xml:space="preserve">контроля знаний по теоретическому курсу. </w:t>
      </w:r>
    </w:p>
    <w:p w:rsidR="0041749C" w:rsidRDefault="0041749C" w:rsidP="00650288">
      <w:pPr>
        <w:pStyle w:val="1"/>
        <w:spacing w:after="0" w:line="240" w:lineRule="auto"/>
        <w:ind w:left="0"/>
        <w:jc w:val="both"/>
        <w:rPr>
          <w:b/>
          <w:sz w:val="24"/>
          <w:szCs w:val="24"/>
        </w:rPr>
      </w:pPr>
    </w:p>
    <w:p w:rsidR="0041749C" w:rsidRDefault="0041749C" w:rsidP="00650288">
      <w:pPr>
        <w:pStyle w:val="1"/>
        <w:spacing w:after="0" w:line="240" w:lineRule="auto"/>
        <w:ind w:left="0"/>
        <w:jc w:val="both"/>
        <w:rPr>
          <w:b/>
          <w:sz w:val="24"/>
          <w:szCs w:val="24"/>
        </w:rPr>
      </w:pPr>
    </w:p>
    <w:p w:rsidR="00650288" w:rsidRPr="00650288" w:rsidRDefault="00650288" w:rsidP="00650288">
      <w:pPr>
        <w:spacing w:after="120" w:line="240" w:lineRule="auto"/>
        <w:ind w:firstLine="709"/>
        <w:jc w:val="both"/>
        <w:rPr>
          <w:rFonts w:eastAsia="Times New Roman"/>
          <w:b/>
          <w:bCs/>
          <w:sz w:val="24"/>
          <w:szCs w:val="24"/>
          <w:lang w:eastAsia="ru-RU"/>
        </w:rPr>
      </w:pPr>
      <w:r w:rsidRPr="00650288">
        <w:rPr>
          <w:rFonts w:eastAsia="Times New Roman"/>
          <w:b/>
          <w:bCs/>
          <w:sz w:val="24"/>
          <w:szCs w:val="24"/>
          <w:lang w:eastAsia="ru-RU"/>
        </w:rPr>
        <w:t>10. Материально – техническое обеспечение дисциплины</w:t>
      </w:r>
    </w:p>
    <w:p w:rsidR="00650288" w:rsidRPr="00650288" w:rsidRDefault="00650288" w:rsidP="00650288">
      <w:pPr>
        <w:spacing w:after="0" w:line="240" w:lineRule="auto"/>
        <w:ind w:firstLine="709"/>
        <w:jc w:val="both"/>
        <w:rPr>
          <w:rFonts w:eastAsia="Times New Roman"/>
          <w:sz w:val="24"/>
          <w:szCs w:val="24"/>
          <w:lang w:eastAsia="ru-RU"/>
        </w:rPr>
      </w:pPr>
      <w:r w:rsidRPr="00650288">
        <w:rPr>
          <w:rFonts w:eastAsia="Times New Roman"/>
          <w:sz w:val="24"/>
          <w:szCs w:val="24"/>
          <w:lang w:eastAsia="ru-RU"/>
        </w:rPr>
        <w:t>Лекции проходят в специальных лекционных залах с хорошей видимостью, акустикой и учебным оборудованием, с использованием информационно-коммуникационных, компьютерных средств демонстрации. Практические занятия проходят в специальных аудиториях, закрепленных за кафедрой Биомеханики и информационных технологий с использованием информационно компьютерного и специализированного учебного оборудования.</w:t>
      </w:r>
    </w:p>
    <w:p w:rsidR="00650288" w:rsidRDefault="00650288" w:rsidP="00650288">
      <w:pPr>
        <w:spacing w:after="0" w:line="240" w:lineRule="auto"/>
        <w:ind w:firstLine="709"/>
        <w:jc w:val="both"/>
        <w:rPr>
          <w:rFonts w:eastAsia="Times New Roman"/>
          <w:sz w:val="24"/>
          <w:szCs w:val="24"/>
          <w:lang w:eastAsia="ru-RU"/>
        </w:rPr>
      </w:pPr>
      <w:r w:rsidRPr="00650288">
        <w:rPr>
          <w:rFonts w:eastAsia="Times New Roman"/>
          <w:sz w:val="24"/>
          <w:szCs w:val="24"/>
          <w:lang w:eastAsia="ru-RU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971687" w:rsidRDefault="00650288" w:rsidP="00971687">
      <w:pPr>
        <w:spacing w:after="0" w:line="240" w:lineRule="auto"/>
        <w:jc w:val="right"/>
        <w:rPr>
          <w:i/>
          <w:iCs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br w:type="page"/>
      </w:r>
    </w:p>
    <w:p w:rsidR="00971687" w:rsidRPr="00F80D82" w:rsidRDefault="00971687" w:rsidP="00971687">
      <w:pPr>
        <w:spacing w:after="0" w:line="240" w:lineRule="auto"/>
        <w:jc w:val="right"/>
        <w:rPr>
          <w:i/>
          <w:iCs/>
          <w:sz w:val="20"/>
          <w:szCs w:val="20"/>
        </w:rPr>
      </w:pPr>
      <w:r w:rsidRPr="00F80D82">
        <w:rPr>
          <w:i/>
          <w:iCs/>
          <w:sz w:val="20"/>
          <w:szCs w:val="20"/>
        </w:rPr>
        <w:lastRenderedPageBreak/>
        <w:t>Приложение к Рабочей программе дисциплины</w:t>
      </w:r>
    </w:p>
    <w:p w:rsidR="00971687" w:rsidRPr="00F80D82" w:rsidRDefault="00971687" w:rsidP="00971687">
      <w:pPr>
        <w:spacing w:after="0" w:line="240" w:lineRule="auto"/>
        <w:jc w:val="right"/>
        <w:rPr>
          <w:i/>
          <w:iCs/>
          <w:sz w:val="20"/>
          <w:szCs w:val="20"/>
        </w:rPr>
      </w:pPr>
      <w:r w:rsidRPr="00F80D82">
        <w:rPr>
          <w:i/>
          <w:iCs/>
          <w:sz w:val="20"/>
          <w:szCs w:val="20"/>
        </w:rPr>
        <w:t>«Спортивные и туристические комплексы»</w:t>
      </w:r>
    </w:p>
    <w:p w:rsidR="00971687" w:rsidRDefault="00971687" w:rsidP="00971687">
      <w:pPr>
        <w:spacing w:line="240" w:lineRule="auto"/>
        <w:jc w:val="center"/>
        <w:rPr>
          <w:sz w:val="22"/>
        </w:rPr>
      </w:pP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  <w:r>
        <w:rPr>
          <w:rFonts w:eastAsiaTheme="minorHAnsi"/>
          <w:b/>
          <w:sz w:val="24"/>
          <w:szCs w:val="24"/>
        </w:rPr>
        <w:t>Министерство спорта Российской Федерации</w:t>
      </w: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  <w:r>
        <w:rPr>
          <w:rFonts w:eastAsiaTheme="minorHAnsi"/>
          <w:b/>
          <w:sz w:val="24"/>
          <w:szCs w:val="24"/>
        </w:rPr>
        <w:t>Федеральное государственное бюджетное образовательное учреждение</w:t>
      </w: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  <w:r>
        <w:rPr>
          <w:rFonts w:eastAsiaTheme="minorHAnsi"/>
          <w:b/>
          <w:sz w:val="24"/>
          <w:szCs w:val="24"/>
        </w:rPr>
        <w:t>высшего образования</w:t>
      </w: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  <w:r>
        <w:rPr>
          <w:rFonts w:eastAsiaTheme="minorHAnsi"/>
          <w:b/>
          <w:sz w:val="24"/>
          <w:szCs w:val="24"/>
        </w:rPr>
        <w:t>«Московская государственная академия физической культуры»</w:t>
      </w:r>
    </w:p>
    <w:p w:rsidR="00971687" w:rsidRDefault="00971687" w:rsidP="00971687">
      <w:pPr>
        <w:spacing w:after="0" w:line="240" w:lineRule="auto"/>
        <w:jc w:val="center"/>
        <w:rPr>
          <w:rFonts w:eastAsiaTheme="minorHAnsi"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  <w:r>
        <w:rPr>
          <w:rFonts w:eastAsiaTheme="minorHAnsi"/>
          <w:b/>
          <w:sz w:val="24"/>
          <w:szCs w:val="24"/>
        </w:rPr>
        <w:t>Кафедра Биомеханики и информационных технологий</w:t>
      </w:r>
    </w:p>
    <w:p w:rsidR="00971687" w:rsidRDefault="00971687" w:rsidP="00971687">
      <w:pPr>
        <w:spacing w:line="240" w:lineRule="auto"/>
        <w:jc w:val="center"/>
        <w:rPr>
          <w:rFonts w:eastAsiaTheme="minorHAnsi"/>
          <w:sz w:val="24"/>
          <w:szCs w:val="24"/>
          <w:u w:val="single"/>
        </w:rPr>
      </w:pPr>
    </w:p>
    <w:p w:rsidR="00971687" w:rsidRDefault="00971687" w:rsidP="00971687">
      <w:pPr>
        <w:spacing w:line="240" w:lineRule="auto"/>
        <w:jc w:val="center"/>
        <w:rPr>
          <w:rFonts w:eastAsiaTheme="minorHAnsi"/>
          <w:sz w:val="24"/>
          <w:szCs w:val="24"/>
          <w:u w:val="single"/>
        </w:rPr>
      </w:pPr>
    </w:p>
    <w:p w:rsidR="00971687" w:rsidRDefault="00971687" w:rsidP="00971687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971687" w:rsidRDefault="00971687" w:rsidP="00971687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решением Учебно-методической комиссии     </w:t>
      </w:r>
    </w:p>
    <w:p w:rsidR="00971687" w:rsidRDefault="00971687" w:rsidP="00971687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7 от « 20 »  августа 2020 г.</w:t>
      </w:r>
    </w:p>
    <w:p w:rsidR="00971687" w:rsidRDefault="00971687" w:rsidP="00971687">
      <w:pPr>
        <w:spacing w:after="0" w:line="240" w:lineRule="auto"/>
        <w:jc w:val="right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Председатель УМК, </w:t>
      </w:r>
    </w:p>
    <w:p w:rsidR="00971687" w:rsidRDefault="00971687" w:rsidP="00971687">
      <w:pPr>
        <w:spacing w:after="0" w:line="240" w:lineRule="auto"/>
        <w:jc w:val="right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>проректор по учебной работе</w:t>
      </w:r>
    </w:p>
    <w:p w:rsidR="00971687" w:rsidRDefault="00971687" w:rsidP="00971687">
      <w:pPr>
        <w:spacing w:after="0" w:line="240" w:lineRule="auto"/>
        <w:jc w:val="right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>___________________А.Н. Таланцев</w:t>
      </w:r>
    </w:p>
    <w:p w:rsidR="00971687" w:rsidRDefault="00971687" w:rsidP="00971687">
      <w:pPr>
        <w:spacing w:after="0" w:line="240" w:lineRule="auto"/>
        <w:jc w:val="right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>.</w:t>
      </w:r>
    </w:p>
    <w:p w:rsidR="00971687" w:rsidRDefault="00971687" w:rsidP="00971687">
      <w:pPr>
        <w:spacing w:line="240" w:lineRule="auto"/>
        <w:jc w:val="right"/>
        <w:rPr>
          <w:rFonts w:eastAsiaTheme="minorHAnsi"/>
          <w:sz w:val="24"/>
          <w:szCs w:val="24"/>
        </w:rPr>
      </w:pPr>
    </w:p>
    <w:p w:rsidR="00971687" w:rsidRDefault="00971687" w:rsidP="00971687">
      <w:pPr>
        <w:spacing w:line="240" w:lineRule="auto"/>
        <w:jc w:val="right"/>
        <w:rPr>
          <w:rFonts w:eastAsiaTheme="minorHAnsi"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bCs/>
          <w:szCs w:val="28"/>
        </w:rPr>
      </w:pPr>
      <w:r>
        <w:rPr>
          <w:rFonts w:eastAsiaTheme="minorHAnsi"/>
          <w:b/>
          <w:bCs/>
          <w:szCs w:val="28"/>
        </w:rPr>
        <w:t>Фонд оценочных средств</w:t>
      </w: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bCs/>
          <w:sz w:val="24"/>
          <w:szCs w:val="24"/>
        </w:rPr>
      </w:pPr>
      <w:r>
        <w:rPr>
          <w:rFonts w:eastAsiaTheme="minorHAnsi"/>
          <w:b/>
          <w:bCs/>
          <w:sz w:val="24"/>
          <w:szCs w:val="24"/>
        </w:rPr>
        <w:t xml:space="preserve">по дисциплине </w:t>
      </w: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bCs/>
          <w:sz w:val="24"/>
          <w:szCs w:val="24"/>
        </w:rPr>
      </w:pPr>
    </w:p>
    <w:p w:rsidR="00971687" w:rsidRDefault="00971687" w:rsidP="00971687">
      <w:pPr>
        <w:jc w:val="center"/>
        <w:rPr>
          <w:rFonts w:eastAsiaTheme="minorHAnsi" w:cs="Tahoma"/>
          <w:b/>
          <w:color w:val="000000"/>
          <w:szCs w:val="28"/>
        </w:rPr>
      </w:pPr>
      <w:r>
        <w:rPr>
          <w:rFonts w:eastAsiaTheme="minorHAnsi" w:cs="Tahoma"/>
          <w:b/>
          <w:color w:val="000000"/>
          <w:szCs w:val="28"/>
        </w:rPr>
        <w:t>«СПОРТИВНЫЕ И ТУРИСТИЧЕСКИЕ КОМПЛЕКСЫ»</w:t>
      </w:r>
    </w:p>
    <w:p w:rsidR="00971687" w:rsidRDefault="00971687" w:rsidP="00971687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  <w:lang w:eastAsia="ru-RU"/>
        </w:rPr>
      </w:pPr>
      <w:r>
        <w:rPr>
          <w:rFonts w:eastAsia="Times New Roman" w:cs="Tahoma"/>
          <w:b/>
          <w:color w:val="000000"/>
          <w:sz w:val="24"/>
          <w:szCs w:val="24"/>
        </w:rPr>
        <w:t>Направление подготовки:</w:t>
      </w:r>
    </w:p>
    <w:p w:rsidR="00971687" w:rsidRDefault="00971687" w:rsidP="00971687">
      <w:pPr>
        <w:spacing w:after="0" w:line="240" w:lineRule="auto"/>
        <w:jc w:val="center"/>
        <w:rPr>
          <w:rFonts w:eastAsia="Times New Roman" w:cs="Tahoma"/>
          <w:color w:val="000000"/>
          <w:sz w:val="24"/>
          <w:szCs w:val="24"/>
        </w:rPr>
      </w:pPr>
      <w:r>
        <w:rPr>
          <w:rFonts w:eastAsia="Times New Roman" w:cs="Tahoma"/>
          <w:color w:val="000000"/>
          <w:sz w:val="24"/>
          <w:szCs w:val="24"/>
        </w:rPr>
        <w:t xml:space="preserve"> 38.03.02 «Менеджмент» </w:t>
      </w:r>
    </w:p>
    <w:p w:rsidR="00971687" w:rsidRDefault="00971687" w:rsidP="00971687">
      <w:pPr>
        <w:spacing w:after="0" w:line="240" w:lineRule="auto"/>
        <w:jc w:val="center"/>
        <w:rPr>
          <w:rFonts w:eastAsia="Times New Roman" w:cs="Tahoma"/>
          <w:b/>
          <w:color w:val="000000"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="Times New Roman"/>
          <w:i/>
          <w:sz w:val="24"/>
          <w:szCs w:val="24"/>
        </w:rPr>
      </w:pPr>
      <w:r>
        <w:rPr>
          <w:rFonts w:eastAsia="Times New Roman"/>
          <w:i/>
          <w:sz w:val="24"/>
          <w:szCs w:val="24"/>
        </w:rPr>
        <w:t>(Уровень высшего образования – бакалавриат)</w:t>
      </w: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Профиль подготовки</w:t>
      </w: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«Менеджмент организации»</w:t>
      </w: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Форма обучения  </w:t>
      </w:r>
    </w:p>
    <w:p w:rsidR="00971687" w:rsidRDefault="00971687" w:rsidP="00971687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Очная/заочная</w:t>
      </w:r>
    </w:p>
    <w:p w:rsidR="00971687" w:rsidRDefault="00971687" w:rsidP="00971687">
      <w:pPr>
        <w:jc w:val="center"/>
        <w:rPr>
          <w:rFonts w:eastAsiaTheme="minorHAnsi"/>
          <w:szCs w:val="28"/>
        </w:rPr>
      </w:pPr>
    </w:p>
    <w:p w:rsidR="00971687" w:rsidRDefault="00971687" w:rsidP="00971687">
      <w:pPr>
        <w:spacing w:after="0" w:line="240" w:lineRule="auto"/>
        <w:rPr>
          <w:rFonts w:eastAsiaTheme="minorHAnsi"/>
          <w:b/>
          <w:bCs/>
          <w:sz w:val="24"/>
          <w:szCs w:val="24"/>
        </w:rPr>
      </w:pPr>
    </w:p>
    <w:p w:rsidR="00971687" w:rsidRDefault="00971687" w:rsidP="00971687">
      <w:pPr>
        <w:spacing w:after="0" w:line="240" w:lineRule="auto"/>
        <w:rPr>
          <w:rFonts w:eastAsiaTheme="minorHAnsi"/>
          <w:b/>
          <w:bCs/>
          <w:sz w:val="24"/>
          <w:szCs w:val="24"/>
        </w:rPr>
      </w:pPr>
    </w:p>
    <w:p w:rsidR="00971687" w:rsidRDefault="00971687" w:rsidP="00971687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Рассмотрено и одобрено на заседании кафедры</w:t>
      </w:r>
    </w:p>
    <w:p w:rsidR="00971687" w:rsidRDefault="00971687" w:rsidP="00971687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(протокол № 10 от «10» апреля  2020 г.) </w:t>
      </w:r>
    </w:p>
    <w:p w:rsidR="00971687" w:rsidRDefault="00971687" w:rsidP="00971687">
      <w:pPr>
        <w:tabs>
          <w:tab w:val="left" w:pos="5245"/>
          <w:tab w:val="left" w:pos="5529"/>
        </w:tabs>
        <w:spacing w:after="0" w:line="240" w:lineRule="auto"/>
        <w:jc w:val="center"/>
        <w:rPr>
          <w:rFonts w:eastAsiaTheme="minorHAnsi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Зав. кафедрой  Фураев А.Н./_____________</w:t>
      </w:r>
    </w:p>
    <w:p w:rsidR="00971687" w:rsidRDefault="00971687" w:rsidP="00971687">
      <w:pPr>
        <w:tabs>
          <w:tab w:val="left" w:pos="5245"/>
          <w:tab w:val="left" w:pos="5529"/>
        </w:tabs>
        <w:spacing w:after="0" w:line="240" w:lineRule="auto"/>
        <w:jc w:val="center"/>
        <w:rPr>
          <w:rFonts w:eastAsiaTheme="minorHAnsi"/>
          <w:sz w:val="24"/>
          <w:szCs w:val="24"/>
        </w:rPr>
      </w:pPr>
    </w:p>
    <w:p w:rsidR="00971687" w:rsidRDefault="00971687" w:rsidP="00971687">
      <w:pPr>
        <w:tabs>
          <w:tab w:val="left" w:pos="5245"/>
          <w:tab w:val="left" w:pos="5529"/>
        </w:tabs>
        <w:spacing w:after="0" w:line="240" w:lineRule="auto"/>
        <w:jc w:val="center"/>
        <w:rPr>
          <w:rFonts w:eastAsiaTheme="minorHAnsi"/>
          <w:sz w:val="24"/>
          <w:szCs w:val="24"/>
        </w:rPr>
      </w:pPr>
    </w:p>
    <w:p w:rsidR="00F80D82" w:rsidRDefault="00F80D82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  <w:r>
        <w:rPr>
          <w:rFonts w:eastAsiaTheme="minorHAnsi"/>
          <w:b/>
          <w:sz w:val="24"/>
          <w:szCs w:val="24"/>
        </w:rPr>
        <w:t>Малаховка 2020 год</w:t>
      </w:r>
    </w:p>
    <w:p w:rsidR="00971687" w:rsidRDefault="00971687" w:rsidP="00971687">
      <w:pPr>
        <w:spacing w:after="0" w:line="240" w:lineRule="auto"/>
        <w:jc w:val="center"/>
        <w:rPr>
          <w:rFonts w:eastAsiaTheme="minorHAnsi"/>
          <w:b/>
          <w:sz w:val="24"/>
          <w:szCs w:val="24"/>
        </w:rPr>
      </w:pPr>
    </w:p>
    <w:p w:rsidR="00971687" w:rsidRDefault="00971687" w:rsidP="00971687">
      <w:pPr>
        <w:jc w:val="center"/>
        <w:rPr>
          <w:rFonts w:eastAsiaTheme="minorEastAsia"/>
          <w:sz w:val="24"/>
          <w:szCs w:val="24"/>
          <w:lang w:eastAsia="ru-RU"/>
        </w:rPr>
      </w:pPr>
      <w:r>
        <w:rPr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971687" w:rsidRDefault="00971687" w:rsidP="00971687">
      <w:pPr>
        <w:jc w:val="center"/>
        <w:rPr>
          <w:sz w:val="24"/>
          <w:szCs w:val="24"/>
        </w:rPr>
      </w:pPr>
      <w:r>
        <w:rPr>
          <w:sz w:val="24"/>
          <w:szCs w:val="24"/>
        </w:rPr>
        <w:t>«Спортивные и туристические комплексы»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15"/>
        <w:gridCol w:w="2628"/>
        <w:gridCol w:w="1802"/>
        <w:gridCol w:w="2556"/>
        <w:gridCol w:w="1744"/>
      </w:tblGrid>
      <w:tr w:rsidR="00971687" w:rsidTr="00971687">
        <w:tc>
          <w:tcPr>
            <w:tcW w:w="6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Контролируемые разделы </w:t>
            </w:r>
          </w:p>
        </w:tc>
        <w:tc>
          <w:tcPr>
            <w:tcW w:w="20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Код контролируемой компетенции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оценочного средства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Кол-во вариантов заданий</w:t>
            </w:r>
          </w:p>
        </w:tc>
      </w:tr>
      <w:tr w:rsidR="00971687" w:rsidTr="00971687">
        <w:trPr>
          <w:trHeight w:val="227"/>
        </w:trPr>
        <w:tc>
          <w:tcPr>
            <w:tcW w:w="6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Спортивные и туристические комплексы – основные фонды физической культуры</w:t>
            </w:r>
          </w:p>
        </w:tc>
        <w:tc>
          <w:tcPr>
            <w:tcW w:w="20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ОК-2,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Коллоквиум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Собеседование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Расчетно-графическая работа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71687" w:rsidTr="00971687">
        <w:trPr>
          <w:trHeight w:val="325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Реферат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71687" w:rsidTr="00971687">
        <w:trPr>
          <w:trHeight w:val="227"/>
        </w:trPr>
        <w:tc>
          <w:tcPr>
            <w:tcW w:w="6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0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20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ОК-2,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Коллоквиум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Собеседование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Расчетно-графическая работа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Реферат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</w:tr>
      <w:tr w:rsidR="00971687" w:rsidTr="00971687">
        <w:trPr>
          <w:trHeight w:val="285"/>
        </w:trPr>
        <w:tc>
          <w:tcPr>
            <w:tcW w:w="6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0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Принципы классификации спортивных и туристических комплексов</w:t>
            </w:r>
          </w:p>
        </w:tc>
        <w:tc>
          <w:tcPr>
            <w:tcW w:w="20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ПК-6,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Коллоквиум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971687" w:rsidTr="00971687">
        <w:trPr>
          <w:trHeight w:val="282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Собеседование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971687" w:rsidTr="00971687">
        <w:trPr>
          <w:trHeight w:val="282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Расчетно-графическая работа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71687" w:rsidTr="00971687">
        <w:trPr>
          <w:trHeight w:val="282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Реферат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971687" w:rsidTr="00971687">
        <w:trPr>
          <w:trHeight w:val="227"/>
        </w:trPr>
        <w:tc>
          <w:tcPr>
            <w:tcW w:w="6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0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20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ПК-6,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Коллоквиум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Собеседование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Расчетно-графическая работа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Реферат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971687" w:rsidTr="00971687">
        <w:trPr>
          <w:trHeight w:val="22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</w:tr>
      <w:tr w:rsidR="00971687" w:rsidTr="00971687">
        <w:trPr>
          <w:trHeight w:val="267"/>
        </w:trPr>
        <w:tc>
          <w:tcPr>
            <w:tcW w:w="6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0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финансово-хозяйственной деятельности и технике безопасности на спортивных и туристических комплексах</w:t>
            </w:r>
          </w:p>
        </w:tc>
        <w:tc>
          <w:tcPr>
            <w:tcW w:w="20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ПК-6,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Коллоквиум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971687" w:rsidTr="00971687">
        <w:trPr>
          <w:trHeight w:val="265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Собеседование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971687" w:rsidTr="00971687">
        <w:trPr>
          <w:trHeight w:val="265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Расчетно-графическая работа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71687" w:rsidTr="00971687">
        <w:trPr>
          <w:trHeight w:val="265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Реферат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71687" w:rsidTr="00971687">
        <w:trPr>
          <w:trHeight w:val="265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971687" w:rsidTr="00971687">
        <w:trPr>
          <w:trHeight w:val="285"/>
        </w:trPr>
        <w:tc>
          <w:tcPr>
            <w:tcW w:w="6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0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Новая социальная и техническая политика в строительстве спортивных и туристических комплексов</w:t>
            </w:r>
          </w:p>
        </w:tc>
        <w:tc>
          <w:tcPr>
            <w:tcW w:w="20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ПК-6,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Коллоквиум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71687" w:rsidTr="00971687">
        <w:trPr>
          <w:trHeight w:val="282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Собеседование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71687" w:rsidTr="00971687">
        <w:trPr>
          <w:trHeight w:val="282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Расчетно-графическая работа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71687" w:rsidTr="00971687">
        <w:trPr>
          <w:trHeight w:val="282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Реферат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71687" w:rsidTr="00971687">
        <w:tc>
          <w:tcPr>
            <w:tcW w:w="6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20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ОК-2,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ОК-7,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ПК-6,</w:t>
            </w:r>
          </w:p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ПК-10</w:t>
            </w:r>
          </w:p>
        </w:tc>
        <w:tc>
          <w:tcPr>
            <w:tcW w:w="29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 экзаменационных билетов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</w:tbl>
    <w:p w:rsidR="00971687" w:rsidRDefault="00971687" w:rsidP="00971687">
      <w:pPr>
        <w:jc w:val="center"/>
        <w:rPr>
          <w:szCs w:val="28"/>
        </w:rPr>
      </w:pPr>
    </w:p>
    <w:p w:rsidR="00971687" w:rsidRPr="00267BDE" w:rsidRDefault="00971687" w:rsidP="00971687">
      <w:pPr>
        <w:spacing w:line="240" w:lineRule="auto"/>
        <w:rPr>
          <w:sz w:val="24"/>
          <w:szCs w:val="24"/>
        </w:rPr>
      </w:pPr>
      <w:r w:rsidRPr="00267BDE">
        <w:rPr>
          <w:sz w:val="24"/>
          <w:szCs w:val="24"/>
        </w:rPr>
        <w:t>Составил: ст. преподаватель Шульгин Г.Е.</w:t>
      </w:r>
    </w:p>
    <w:p w:rsidR="00971687" w:rsidRDefault="00971687" w:rsidP="00971687">
      <w:pPr>
        <w:spacing w:after="0" w:line="240" w:lineRule="auto"/>
        <w:rPr>
          <w:szCs w:val="28"/>
        </w:rPr>
        <w:sectPr w:rsidR="00971687">
          <w:pgSz w:w="11906" w:h="16838"/>
          <w:pgMar w:top="851" w:right="850" w:bottom="1134" w:left="1701" w:header="708" w:footer="708" w:gutter="0"/>
          <w:cols w:space="720"/>
        </w:sectPr>
      </w:pP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ВО «Московская государственная академия физической культуры»</w:t>
      </w: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Кафедра Биомеханики и информационных технологий</w:t>
      </w: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Объемные требования по дисциплине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Место и значение спортивных и туристических комплексов в системе физического воспитания.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Краткие исторические сведения о спортивных и туристических комплексах Эллинского периода.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Открытие Олимпийских игр до нашей эры.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Спортивные и туристические комплексы, основные понятия, основные нормативные документы их проектирования и строительства.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Краткие исторические сведения о спортивных и туристических комплексах Эллинистического периода.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по допуску спортсменов к Олимпийским играм до нашей эры.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Спортивные и туристические комплексы как основа становления физического развития человеческого общества, связанная с защитой от внешних воздействий.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Краткие исторические сведения о развитии спортивных и туристических комплексов Древнеримского периода.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Проведение соревнований на спортивных и туристических комплексах, основные требования по допуску к Олимпийским играм до нашей эры. Виды соревнований 1-13 игр до нашей эры. 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Причины закрытия Олимпийских игр до нашей эры.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Олимпийские игры 1896 года, развитие спортивных и туристических комплексов в средневековье.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Развитие и строительство спортивных и туристических комплексов в X-XVI веках.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Развитие и строительство спортивных и туристических комплексов на II-IV Олимпийских играх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Развитие физической культуры и видов спорта по играм видам спорта, легкой атлетике, футболу.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Основные требования по проектированию спортивного ядра для занятий физической культурой и спортом на спортивных и туристических комплексах.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Значение спортивных и туристических комплексов с точки зрения философии идеологии и экономики.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Нормативные требования к открытым спортивным сооружениям с точки зрения ориентации строительных и игровых регионов.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Развитие спортивных и туристических комплексов в России до революции.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спортивных и туристических  комплексов с точки зрения доступности, природно-климатических характеристик.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Объяснить понятие     и единовременной способности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Проектирование спортивных сооружений по футболу в России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спортивных и туристических комплексов по архитектурно    особенностям.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Основные спортивные сооружения, построенные к Олимпийским играм в Москве.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 xml:space="preserve">Основные требования к     спортивным и туристическим комплексам 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Основные требования и положения по организации проектирования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Расчет количества физкультурн6иков от вида спорта и к5оличества населения города, микрорайона или района.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Влияние климатических характеристик на строительство спортивных и туристических комплексов.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Организация проектирования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Ежедневная пропускная способность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спортивных сооружений для зимних  видов спорта, горнолыжного спорта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Организация строительства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Требования строительной    к ограждающим конструкциям спортивных корпусов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Спортивные и туристические комплексы, построенные к Олимпийским играм в Сочи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Текущий и капитальный ремонт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строительной акустики к проектированию спортивных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Основные технические характеристики универсального спортивно-туристического комплекса, построено на Ходынке.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Техническая эксплуатация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спортивных и туристических комплексов, построенных для проведения соревнований по биатлону.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естественной освещенности спортивных и туристических комплексов для игровых видов спорта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Организационные основы эксплуатации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к спортивным сооружениям по плаванию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Паспорт спортивно-туристического комплекса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Планирование деятельности на спортивных и туристических комплексах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Строительство спортивных и туристических комплексов для соревнований по большому теннису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Категорийность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Учет и отчетность на спортивных и туристических комплексах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Влияние коэффициента теплопроводности на теплотехнические свойства спортивного и туристического комплекса. Дать определение коэффициента теплопроводности.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Организация медицинского контроля на спортивных сооружениях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к проектированию футбольных полей для Чемпионата мира 2018 г.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Дать определение теплопроводности и теплоотдачи.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Обеспечение техники безопасности спортсменов, зрителей и обслуживающего персонала при проведении массовых мероприятий на спортивных и туристических комплексах.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Влияние отчетного веса материала конструкции стен спортивно-туристического комплекса на температурный и влажностный режим внутри помещений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Эвакуация зрителей на спортивных и туристических комплексах.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Основные требования к спортивным и туристическим комплексам с учетом посещения их инвалидами и ММГН.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Основные требования спортивных и туристических комплексов для проведения паралимпийских игр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Основные требования для игровых размеров специализированных спортивных залов по баскетболу, волейболу, теннису, гимнастике и тяжелой атлетике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Управление спортивными и туристическими комплексами. Планирование мероприятий, финансовое обеспечение, правовые вопросы. Роль менеджеров при подготовке туристических, зрелищных и спортивных мероприятий.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Система физической реабилитации и социальной адаптации инвалидов средствами физической культуры и спорта на спортивных и туристических комплексах. </w:t>
      </w:r>
    </w:p>
    <w:p w:rsidR="00971687" w:rsidRDefault="00971687" w:rsidP="0021214A">
      <w:pPr>
        <w:pStyle w:val="a4"/>
        <w:numPr>
          <w:ilvl w:val="0"/>
          <w:numId w:val="7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к спортивным и туристическим комплексам, используемым инвалидами с потерей слуха и зрения.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оценка «отлично» выставляется студенту, если дан полный, развернутый ответ на поставленный вопрос,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литературные языком с применением терминологии.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«хорошо» выставляется студенту, если дан 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грамотно. Однако допущены незначительные ошибки или недочеты, исправленные студентом с помощью «наводящих» вопросов преподавателя.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оценка удовлетворительно» выставляется студенту, если дан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или несущественных признаков и связей. В ответе отсутствуют выводы. Умение раскрыть конкретные проявления обобщенных знаний не показано.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«неудовлетворительно» выставляется студенту, если дан неполный ответ, представляющий собой  разрозненные знания по теме вопроса с существенными ошибками в определениях. Присутствуют фрагментарность, нелогичность изложения.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студента. 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Составитель – ст. преподаватель Г.Е.Шульгин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jc w:val="both"/>
        <w:rPr>
          <w:szCs w:val="28"/>
        </w:rPr>
      </w:pPr>
    </w:p>
    <w:p w:rsidR="00971687" w:rsidRDefault="00971687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A43F54" w:rsidRDefault="00A43F54" w:rsidP="00971687">
      <w:pPr>
        <w:jc w:val="both"/>
        <w:rPr>
          <w:szCs w:val="28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ВО «Московская государственная академия физической культуры»</w:t>
      </w: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Кафедра Биомеханики и информационных технологий</w:t>
      </w: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для коллоквиумов, собеседования</w:t>
      </w: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I</w:t>
      </w:r>
      <w:r>
        <w:rPr>
          <w:b/>
          <w:sz w:val="24"/>
          <w:szCs w:val="24"/>
        </w:rPr>
        <w:t>. Спортивные и туристические комплексы – основные фонды физической культуры.</w:t>
      </w: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971687" w:rsidRDefault="00971687" w:rsidP="0021214A">
      <w:pPr>
        <w:pStyle w:val="a4"/>
        <w:numPr>
          <w:ilvl w:val="0"/>
          <w:numId w:val="8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спортивных сооружений</w:t>
      </w:r>
    </w:p>
    <w:p w:rsidR="00971687" w:rsidRDefault="00971687" w:rsidP="0021214A">
      <w:pPr>
        <w:pStyle w:val="a4"/>
        <w:numPr>
          <w:ilvl w:val="0"/>
          <w:numId w:val="8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СТК Древней Греции, Рима, Индии и Южной Америки.</w:t>
      </w:r>
    </w:p>
    <w:p w:rsidR="00971687" w:rsidRDefault="00971687" w:rsidP="0021214A">
      <w:pPr>
        <w:pStyle w:val="a4"/>
        <w:numPr>
          <w:ilvl w:val="0"/>
          <w:numId w:val="8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Олимпийских игр до нашей эры, отмена Олимпийских игр.</w:t>
      </w:r>
    </w:p>
    <w:p w:rsidR="00971687" w:rsidRDefault="00971687" w:rsidP="0021214A">
      <w:pPr>
        <w:pStyle w:val="a4"/>
        <w:numPr>
          <w:ilvl w:val="0"/>
          <w:numId w:val="8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Основные спортивные сооружения Греции, Рима эллинских и древнеримского периода.</w:t>
      </w:r>
    </w:p>
    <w:p w:rsidR="00971687" w:rsidRDefault="00971687" w:rsidP="0021214A">
      <w:pPr>
        <w:pStyle w:val="a4"/>
        <w:numPr>
          <w:ilvl w:val="0"/>
          <w:numId w:val="8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Порядок проведения и виды соревнований 1-13 олимпийских игр до нашей эры.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II</w:t>
      </w:r>
      <w:r>
        <w:rPr>
          <w:b/>
          <w:sz w:val="24"/>
          <w:szCs w:val="24"/>
        </w:rPr>
        <w:t>. Краткий исторический обзор развития спортивных и туристических комплексов.</w:t>
      </w: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971687" w:rsidRDefault="00971687" w:rsidP="0021214A">
      <w:pPr>
        <w:pStyle w:val="a4"/>
        <w:numPr>
          <w:ilvl w:val="0"/>
          <w:numId w:val="9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Спортивные комплексы, построенные в России до и после революции.</w:t>
      </w:r>
    </w:p>
    <w:p w:rsidR="00971687" w:rsidRDefault="00971687" w:rsidP="0021214A">
      <w:pPr>
        <w:pStyle w:val="a4"/>
        <w:numPr>
          <w:ilvl w:val="0"/>
          <w:numId w:val="9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Роль Всеобуча в развитии физкультурного движения в России.</w:t>
      </w:r>
    </w:p>
    <w:p w:rsidR="00971687" w:rsidRDefault="00971687" w:rsidP="0021214A">
      <w:pPr>
        <w:pStyle w:val="a4"/>
        <w:numPr>
          <w:ilvl w:val="0"/>
          <w:numId w:val="9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Строительство стадионов Динамо, Сталинец (Черкизово), Лужники.</w:t>
      </w:r>
    </w:p>
    <w:p w:rsidR="00971687" w:rsidRDefault="00971687" w:rsidP="0021214A">
      <w:pPr>
        <w:pStyle w:val="a4"/>
        <w:numPr>
          <w:ilvl w:val="0"/>
          <w:numId w:val="9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Проведение Олимпийских игр в Москве в 1980 г.</w:t>
      </w:r>
    </w:p>
    <w:p w:rsidR="00971687" w:rsidRDefault="00971687" w:rsidP="0021214A">
      <w:pPr>
        <w:pStyle w:val="a4"/>
        <w:numPr>
          <w:ilvl w:val="0"/>
          <w:numId w:val="9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основных спортивных сооружений, построенных к Олимпийским играм в Москве: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 водным видам спорта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 игровым видам спорта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 футболу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 прикладным видам спорта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 легкой атлетике</w:t>
      </w:r>
    </w:p>
    <w:p w:rsidR="00971687" w:rsidRDefault="00971687" w:rsidP="0021214A">
      <w:pPr>
        <w:pStyle w:val="a4"/>
        <w:numPr>
          <w:ilvl w:val="0"/>
          <w:numId w:val="9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Основные характеристики Дворца Спорта «Олимпийский»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III</w:t>
      </w:r>
      <w:r>
        <w:rPr>
          <w:b/>
          <w:sz w:val="24"/>
          <w:szCs w:val="24"/>
        </w:rPr>
        <w:t>. Принципы классификации спортивных и туристических комплексов.</w:t>
      </w: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СТК по видам спорта и обслуживанию зрителей.</w:t>
      </w: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СТК по объемно-планировочному решению.</w:t>
      </w: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СТК по природно-климатическим условиям.</w:t>
      </w: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СТК по степени доступности</w:t>
      </w: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СТК с учетом доступности к ним инвалидов и маломобильных групп населения.</w:t>
      </w: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Физиологическая гибкость спортивных и туристических комплексов.</w:t>
      </w: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СТК, построенные к Олимпийским играм в Сочи.</w:t>
      </w:r>
    </w:p>
    <w:p w:rsidR="00971687" w:rsidRDefault="00971687" w:rsidP="0021214A">
      <w:pPr>
        <w:pStyle w:val="a4"/>
        <w:numPr>
          <w:ilvl w:val="0"/>
          <w:numId w:val="1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олимпийских объектов Сочи в туристической спортивной деятельности.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IV</w:t>
      </w:r>
      <w:r>
        <w:rPr>
          <w:b/>
          <w:sz w:val="24"/>
          <w:szCs w:val="24"/>
        </w:rPr>
        <w:t>. Основные положения организации, проектирования и строительства спортивных и туристических комплексов.</w:t>
      </w: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971687" w:rsidRDefault="00971687" w:rsidP="0021214A">
      <w:pPr>
        <w:pStyle w:val="a4"/>
        <w:numPr>
          <w:ilvl w:val="0"/>
          <w:numId w:val="11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к проектированию СТК: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– виды проектов и их направленность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– финансирование проектирования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– технико-экономическое обоснование и окупаемость проектируемых спортивных и туристических комплексов.</w:t>
      </w:r>
    </w:p>
    <w:p w:rsidR="00971687" w:rsidRDefault="00971687" w:rsidP="0021214A">
      <w:pPr>
        <w:pStyle w:val="a4"/>
        <w:numPr>
          <w:ilvl w:val="0"/>
          <w:numId w:val="11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Строительство спортивных и туристических комплексов: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– проект организации строительства (ПОС)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– проект производства работ (ППР)</w:t>
      </w:r>
    </w:p>
    <w:p w:rsidR="00971687" w:rsidRDefault="00971687" w:rsidP="00971687">
      <w:pPr>
        <w:pStyle w:val="a4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строительство государственным и  хозяйственным способами</w:t>
      </w:r>
    </w:p>
    <w:p w:rsidR="00971687" w:rsidRDefault="00971687" w:rsidP="0021214A">
      <w:pPr>
        <w:pStyle w:val="a4"/>
        <w:numPr>
          <w:ilvl w:val="0"/>
          <w:numId w:val="11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Окончание строительства, приемка в эксплуатацию СТК, паспорт проекта и начало функционирования.</w:t>
      </w:r>
    </w:p>
    <w:p w:rsidR="00971687" w:rsidRDefault="00971687" w:rsidP="0021214A">
      <w:pPr>
        <w:pStyle w:val="a4"/>
        <w:numPr>
          <w:ilvl w:val="0"/>
          <w:numId w:val="11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Техническое обслуживание, текущий и капитальный ремонт СТК.</w:t>
      </w:r>
    </w:p>
    <w:p w:rsidR="00971687" w:rsidRDefault="00971687" w:rsidP="0021214A">
      <w:pPr>
        <w:pStyle w:val="a4"/>
        <w:numPr>
          <w:ilvl w:val="0"/>
          <w:numId w:val="11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Основные требования при проектировании СТК с учетом доступности ммгн и инвалидов.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V</w:t>
      </w:r>
      <w:r>
        <w:rPr>
          <w:b/>
          <w:sz w:val="24"/>
          <w:szCs w:val="24"/>
        </w:rPr>
        <w:t>.  Организационные основы эксплуатации СТК.</w:t>
      </w:r>
    </w:p>
    <w:p w:rsidR="00971687" w:rsidRDefault="00971687" w:rsidP="0021214A">
      <w:pPr>
        <w:pStyle w:val="a4"/>
        <w:numPr>
          <w:ilvl w:val="0"/>
          <w:numId w:val="1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Категорийность СТК</w:t>
      </w:r>
    </w:p>
    <w:p w:rsidR="00971687" w:rsidRDefault="00971687" w:rsidP="0021214A">
      <w:pPr>
        <w:pStyle w:val="a4"/>
        <w:numPr>
          <w:ilvl w:val="0"/>
          <w:numId w:val="1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Паспортизация СТК</w:t>
      </w:r>
    </w:p>
    <w:p w:rsidR="00971687" w:rsidRDefault="00971687" w:rsidP="0021214A">
      <w:pPr>
        <w:pStyle w:val="a4"/>
        <w:numPr>
          <w:ilvl w:val="0"/>
          <w:numId w:val="1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Учет и отчетность физкультурно-спортивной деятельности и туризма на СТК</w:t>
      </w:r>
    </w:p>
    <w:p w:rsidR="00971687" w:rsidRDefault="00971687" w:rsidP="0021214A">
      <w:pPr>
        <w:pStyle w:val="a4"/>
        <w:numPr>
          <w:ilvl w:val="0"/>
          <w:numId w:val="1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Организация медицинского контроля на СТК</w:t>
      </w:r>
    </w:p>
    <w:p w:rsidR="00971687" w:rsidRDefault="00971687" w:rsidP="0021214A">
      <w:pPr>
        <w:pStyle w:val="a4"/>
        <w:numPr>
          <w:ilvl w:val="0"/>
          <w:numId w:val="1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Обеспечение техники безопасности при занятиях физической культурой и туризмом.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pStyle w:val="a4"/>
        <w:spacing w:after="0" w:line="240" w:lineRule="auto"/>
        <w:ind w:left="142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VI</w:t>
      </w:r>
      <w:r>
        <w:rPr>
          <w:b/>
          <w:sz w:val="24"/>
          <w:szCs w:val="24"/>
        </w:rPr>
        <w:t>. Основные требования к СТК с учетом посещения их инвалидами и ММГН.</w:t>
      </w:r>
    </w:p>
    <w:p w:rsidR="00971687" w:rsidRDefault="00971687" w:rsidP="0021214A">
      <w:pPr>
        <w:pStyle w:val="a4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Спортивные и туристические комплексы, построенные для инвалидов с потерей слуха, зрения и недостатками интеллекта.</w:t>
      </w:r>
    </w:p>
    <w:p w:rsidR="00971687" w:rsidRDefault="00971687" w:rsidP="0021214A">
      <w:pPr>
        <w:pStyle w:val="a4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СТК для инвалидов с, ампутантов и инвалидов-колясочников.</w:t>
      </w:r>
    </w:p>
    <w:p w:rsidR="00971687" w:rsidRDefault="00971687" w:rsidP="00971687">
      <w:pPr>
        <w:spacing w:after="0" w:line="240" w:lineRule="auto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выставляется обучающемуся, если студентом продемонстрировано теоретическое знание изучаемого вопроса, умение объяснить его практическое владение для этого необходимыми методами и методиками.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Оценка « не зачтено» обусловлена отсутствием знания и умения, владением вопроса.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Составитель – ст. преподаватель Г.Е.Шульгин</w:t>
      </w:r>
    </w:p>
    <w:p w:rsidR="00971687" w:rsidRDefault="00971687" w:rsidP="0097168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ind w:firstLine="851"/>
        <w:jc w:val="both"/>
        <w:rPr>
          <w:szCs w:val="28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ФГБОУ ВО «Московская государственная академия физической культуры»</w:t>
      </w: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Кафедра Биомеханики и информационных технологий</w:t>
      </w: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sz w:val="24"/>
          <w:szCs w:val="24"/>
        </w:rPr>
      </w:pPr>
    </w:p>
    <w:p w:rsidR="00971687" w:rsidRDefault="00971687" w:rsidP="00971687">
      <w:pPr>
        <w:jc w:val="right"/>
        <w:rPr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Темы рефератов </w:t>
      </w: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Раздел </w:t>
      </w:r>
      <w:r>
        <w:rPr>
          <w:b/>
          <w:sz w:val="24"/>
          <w:szCs w:val="24"/>
          <w:lang w:val="en-US"/>
        </w:rPr>
        <w:t>I</w:t>
      </w:r>
      <w:r>
        <w:rPr>
          <w:b/>
          <w:sz w:val="24"/>
          <w:szCs w:val="24"/>
        </w:rPr>
        <w:t>. Спортивные и туристические комплексы – основные фонды физической культуры.</w:t>
      </w:r>
    </w:p>
    <w:p w:rsidR="00971687" w:rsidRDefault="00971687" w:rsidP="0021214A">
      <w:pPr>
        <w:pStyle w:val="a4"/>
        <w:numPr>
          <w:ilvl w:val="0"/>
          <w:numId w:val="1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Значение спортивных и туристических комплексов с точки зрения идеологии философии и экономики.</w:t>
      </w:r>
    </w:p>
    <w:p w:rsidR="00971687" w:rsidRDefault="00971687" w:rsidP="0021214A">
      <w:pPr>
        <w:pStyle w:val="a4"/>
        <w:numPr>
          <w:ilvl w:val="0"/>
          <w:numId w:val="1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Пять последовательно развивающихся ступеней спортивных и туристических комплексов с точки зрения спортивной идеологии. Физиологическая гибкость спортивных и туристических комплексов.</w:t>
      </w:r>
    </w:p>
    <w:p w:rsidR="00971687" w:rsidRDefault="00971687" w:rsidP="00971687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II</w:t>
      </w:r>
      <w:r>
        <w:rPr>
          <w:b/>
          <w:sz w:val="24"/>
          <w:szCs w:val="24"/>
        </w:rPr>
        <w:t>. Краткий исторический обзор развития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спортивных и туристических комплексов Древней Греции и Рима.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развития физической культуры в открытии Олимпийских игр до нашей эры.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Программа проведения Олимпийских игр до нашей эры, допуск участников к соревнованиям, как проходило судейство, награждение победителей.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Материально-техническое обеспечение стадионов, Олимпии в Афинах, Дельфе в Греции, ЦиркусМаксимус, Колизей в Риме.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Причины закрытия Олимпийских игр до нашей эры и какова судьба построенных спортивных и туристических сооружений.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Развитие спортивной деятельности и строительство спортивных сооружений в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 веках.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Строительство спортивно-зрелищного сооружения в Милане.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спортивных сооружений для плавания и строительство первого открытого бассейна в Голландии.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Открытие 1-ых Олимпийских игр 1896 г.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Спортивные сооружения, построенные к 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 и</w:t>
      </w: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 xml:space="preserve"> Олимпийским играм.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Технические характеристики стадионов на Х и 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  Олимпийских играх.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Строительство первого стадиона в России – Динамо, его размеры и вместительность.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1-ая Спартакиада СССР и строительство стадиона, Олимпийской деревни в Лужниках.Физическая культура и физическое воспитание народов России с древнейших времен до второй половины </w:t>
      </w:r>
      <w:r>
        <w:rPr>
          <w:sz w:val="24"/>
          <w:szCs w:val="24"/>
          <w:lang w:val="en-US"/>
        </w:rPr>
        <w:t>XIX</w:t>
      </w:r>
      <w:r>
        <w:rPr>
          <w:sz w:val="24"/>
          <w:szCs w:val="24"/>
        </w:rPr>
        <w:t xml:space="preserve"> века.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Развитие физической культуры и спорта в Петербурге и Москве.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Участие российских спортсменов в Олимпийских играх в 1908 и в 1912 годах.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Развитие физической культуры после Революции. Создание Всеобуча. Строительство стадионов Динамо, Сталинец (Черкизово).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Спортивные сооружения, построенные к Олимпийским играм в Москве.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Спортивные сооружения, построенные для проведения Чемпионата мира по хоккею в 2007 г.</w:t>
      </w:r>
    </w:p>
    <w:p w:rsidR="00971687" w:rsidRDefault="00971687" w:rsidP="0021214A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Спортивные сооружения, построенные к Олимпийским играм в Сочи.</w:t>
      </w: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III</w:t>
      </w:r>
      <w:r>
        <w:rPr>
          <w:b/>
          <w:sz w:val="24"/>
          <w:szCs w:val="24"/>
        </w:rPr>
        <w:t>. Принципы классификации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16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спортивных сооружений по назначению, градостроительному признаку.</w:t>
      </w:r>
    </w:p>
    <w:p w:rsidR="00971687" w:rsidRDefault="00971687" w:rsidP="0021214A">
      <w:pPr>
        <w:pStyle w:val="a4"/>
        <w:numPr>
          <w:ilvl w:val="0"/>
          <w:numId w:val="16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Спортивные сооружения и туристические комплексы открытые и закрытые, летние и зимние, объемные и плоскостные, универсальные и специализированные.</w:t>
      </w:r>
    </w:p>
    <w:p w:rsidR="00971687" w:rsidRDefault="00971687" w:rsidP="0021214A">
      <w:pPr>
        <w:pStyle w:val="a4"/>
        <w:numPr>
          <w:ilvl w:val="0"/>
          <w:numId w:val="16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Общая структура спортивных и туристических комплексов.</w:t>
      </w:r>
    </w:p>
    <w:p w:rsidR="00971687" w:rsidRDefault="00971687" w:rsidP="00971687">
      <w:pPr>
        <w:spacing w:after="0" w:line="240" w:lineRule="auto"/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IV</w:t>
      </w:r>
      <w:r>
        <w:rPr>
          <w:b/>
          <w:sz w:val="24"/>
          <w:szCs w:val="24"/>
        </w:rPr>
        <w:t>. Основные положения организации, проектирования и строительства спортивных и туристических комплексов.</w:t>
      </w:r>
    </w:p>
    <w:p w:rsidR="00971687" w:rsidRDefault="00971687" w:rsidP="0021214A">
      <w:pPr>
        <w:pStyle w:val="a4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Основы проектирования и строительство спортивных и туристических комплексов.</w:t>
      </w:r>
    </w:p>
    <w:p w:rsidR="00971687" w:rsidRDefault="00971687" w:rsidP="0021214A">
      <w:pPr>
        <w:pStyle w:val="a4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Требования к проектированию футбольных полей для проведения Чемпионата мира 2018 г. с учетом посещения России большого количества туристов.</w:t>
      </w:r>
    </w:p>
    <w:p w:rsidR="00971687" w:rsidRDefault="00971687" w:rsidP="0097168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Раздел </w:t>
      </w:r>
      <w:r>
        <w:rPr>
          <w:b/>
          <w:sz w:val="24"/>
          <w:szCs w:val="24"/>
          <w:lang w:val="en-US"/>
        </w:rPr>
        <w:t>V</w:t>
      </w:r>
      <w:r>
        <w:rPr>
          <w:b/>
          <w:sz w:val="24"/>
          <w:szCs w:val="24"/>
        </w:rPr>
        <w:t>.  Организационные основы эксплуатации СТК.</w:t>
      </w:r>
    </w:p>
    <w:p w:rsidR="00971687" w:rsidRDefault="00971687" w:rsidP="0021214A">
      <w:pPr>
        <w:pStyle w:val="a4"/>
        <w:numPr>
          <w:ilvl w:val="0"/>
          <w:numId w:val="1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Организационные основы эксплуатации спортивных и туристических комплексов</w:t>
      </w:r>
    </w:p>
    <w:p w:rsidR="00971687" w:rsidRDefault="00971687" w:rsidP="0021214A">
      <w:pPr>
        <w:pStyle w:val="a4"/>
        <w:numPr>
          <w:ilvl w:val="0"/>
          <w:numId w:val="18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Планирование деятельности спортивных и туристических комплексов.</w:t>
      </w:r>
    </w:p>
    <w:p w:rsidR="00971687" w:rsidRDefault="00971687" w:rsidP="0021214A">
      <w:pPr>
        <w:pStyle w:val="a4"/>
        <w:numPr>
          <w:ilvl w:val="0"/>
          <w:numId w:val="1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Управление спортивными и туристическими комплексами. Планирование мероприятий на спортивных и туристических комплексах.</w:t>
      </w:r>
    </w:p>
    <w:p w:rsidR="00971687" w:rsidRDefault="00971687" w:rsidP="0021214A">
      <w:pPr>
        <w:pStyle w:val="a4"/>
        <w:numPr>
          <w:ilvl w:val="0"/>
          <w:numId w:val="1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Развитие спортивно-туристической деятельности на спортивных объектах, построенных в Сочи.</w:t>
      </w:r>
    </w:p>
    <w:p w:rsidR="00971687" w:rsidRDefault="00971687" w:rsidP="00971687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  <w:lang w:val="en-US"/>
        </w:rPr>
        <w:t>VI</w:t>
      </w:r>
      <w:r>
        <w:rPr>
          <w:b/>
          <w:sz w:val="24"/>
          <w:szCs w:val="24"/>
        </w:rPr>
        <w:t>. Основные требования к СТК с учетом посещения их инвалидами и ММГН.</w:t>
      </w:r>
    </w:p>
    <w:p w:rsidR="00971687" w:rsidRDefault="00971687" w:rsidP="0021214A">
      <w:pPr>
        <w:pStyle w:val="a4"/>
        <w:numPr>
          <w:ilvl w:val="0"/>
          <w:numId w:val="1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паралимпийского спорта в России и выступление российских спортсменов на зимних олимпийских и паралимпийских играх в Сочи.</w:t>
      </w:r>
    </w:p>
    <w:p w:rsidR="00971687" w:rsidRDefault="00971687" w:rsidP="0021214A">
      <w:pPr>
        <w:pStyle w:val="a4"/>
        <w:numPr>
          <w:ilvl w:val="0"/>
          <w:numId w:val="1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Роль проведения Олимпийских игр в Сочи в деле развития туризма , в том числе участие в нем инвалидов.</w:t>
      </w:r>
    </w:p>
    <w:p w:rsidR="00971687" w:rsidRDefault="00971687" w:rsidP="0021214A">
      <w:pPr>
        <w:pStyle w:val="a4"/>
        <w:numPr>
          <w:ilvl w:val="0"/>
          <w:numId w:val="1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Обеспечение медицинского обслуживания на спортивных и туристических комплексах.</w:t>
      </w:r>
    </w:p>
    <w:p w:rsidR="00971687" w:rsidRDefault="00971687" w:rsidP="0021214A">
      <w:pPr>
        <w:pStyle w:val="a4"/>
        <w:numPr>
          <w:ilvl w:val="0"/>
          <w:numId w:val="1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Обеспечение безопасности на спортивных и туристических комплексах при проведении массовых мероприятий при большом количестве туристов. Пожарная безопасность, эвакуация туристов, зрителей, спортсменов и обслуживающего персонала.</w:t>
      </w: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971687" w:rsidRDefault="00971687" w:rsidP="0097168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выставляется обучающемуся, если реферат выполнен в соответствии с требованиями, предъявляемыми к его написанию, вовремя представлен и озвучен преподавателю.</w:t>
      </w:r>
    </w:p>
    <w:p w:rsidR="00971687" w:rsidRDefault="00971687" w:rsidP="0097168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Оценка «не зачтено» обусловлена отсутствием выполненного задания.</w:t>
      </w:r>
    </w:p>
    <w:p w:rsidR="00971687" w:rsidRDefault="00971687" w:rsidP="00971687">
      <w:pPr>
        <w:ind w:firstLine="851"/>
        <w:jc w:val="both"/>
        <w:rPr>
          <w:sz w:val="24"/>
          <w:szCs w:val="24"/>
        </w:rPr>
      </w:pPr>
    </w:p>
    <w:p w:rsidR="00971687" w:rsidRDefault="00971687" w:rsidP="00971687">
      <w:pPr>
        <w:ind w:firstLine="851"/>
        <w:jc w:val="both"/>
        <w:rPr>
          <w:sz w:val="24"/>
          <w:szCs w:val="24"/>
        </w:rPr>
      </w:pPr>
    </w:p>
    <w:p w:rsidR="00971687" w:rsidRDefault="00971687" w:rsidP="00971687">
      <w:pPr>
        <w:ind w:firstLine="851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Составитель – ст. преподаватель Г.Е.Шульгин</w:t>
      </w:r>
    </w:p>
    <w:p w:rsidR="00971687" w:rsidRDefault="00971687" w:rsidP="00971687">
      <w:pPr>
        <w:ind w:firstLine="851"/>
        <w:jc w:val="both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A43F54" w:rsidRDefault="00A43F54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ФГБОУ ВО «Московская государственная академия физической культуры»</w:t>
      </w: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Кафедра Биомеханики и информационных технологий</w:t>
      </w: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b/>
          <w:sz w:val="24"/>
          <w:szCs w:val="24"/>
        </w:rPr>
      </w:pPr>
    </w:p>
    <w:p w:rsidR="00971687" w:rsidRDefault="00971687" w:rsidP="00971687">
      <w:pPr>
        <w:jc w:val="right"/>
        <w:rPr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Расчетно-графическая работа (РГР)</w:t>
      </w: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 w:val="24"/>
          <w:szCs w:val="24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jc w:val="center"/>
        <w:rPr>
          <w:b/>
          <w:szCs w:val="28"/>
        </w:rPr>
      </w:pPr>
    </w:p>
    <w:p w:rsidR="00971687" w:rsidRDefault="00971687" w:rsidP="00971687">
      <w:pPr>
        <w:tabs>
          <w:tab w:val="left" w:pos="525"/>
        </w:tabs>
        <w:spacing w:after="0" w:line="240" w:lineRule="auto"/>
        <w:ind w:firstLine="527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РГР по проектированию открытых плоскостных сооружений на спортивных и туристических комплексах.</w:t>
      </w:r>
    </w:p>
    <w:p w:rsidR="00971687" w:rsidRDefault="00971687" w:rsidP="00971687">
      <w:pPr>
        <w:tabs>
          <w:tab w:val="left" w:pos="525"/>
        </w:tabs>
        <w:spacing w:after="0" w:line="240" w:lineRule="auto"/>
        <w:ind w:firstLine="527"/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tabs>
          <w:tab w:val="left" w:pos="525"/>
        </w:tabs>
        <w:spacing w:after="0" w:line="240" w:lineRule="auto"/>
        <w:ind w:firstLine="527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Числовые параметры на РГР каждому студенту выдает преподаватель.</w:t>
      </w:r>
    </w:p>
    <w:p w:rsidR="00971687" w:rsidRDefault="00971687" w:rsidP="00971687">
      <w:pPr>
        <w:tabs>
          <w:tab w:val="left" w:pos="525"/>
        </w:tabs>
        <w:spacing w:after="0" w:line="240" w:lineRule="auto"/>
        <w:ind w:firstLine="527"/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tabs>
          <w:tab w:val="left" w:pos="525"/>
        </w:tabs>
        <w:spacing w:after="0" w:line="240" w:lineRule="auto"/>
        <w:ind w:firstLine="52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Расчёт и составление генерального плана городского спортивного центра по заданному виду спорта.  </w:t>
      </w:r>
    </w:p>
    <w:p w:rsidR="00971687" w:rsidRDefault="00971687" w:rsidP="00971687">
      <w:pPr>
        <w:tabs>
          <w:tab w:val="left" w:pos="525"/>
        </w:tabs>
        <w:spacing w:after="0" w:line="240" w:lineRule="auto"/>
        <w:ind w:firstLine="527"/>
        <w:jc w:val="both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b/>
          <w:sz w:val="24"/>
          <w:szCs w:val="24"/>
        </w:rPr>
        <w:t>Первый этап.</w:t>
      </w:r>
      <w:r>
        <w:rPr>
          <w:sz w:val="24"/>
          <w:szCs w:val="24"/>
        </w:rPr>
        <w:t xml:space="preserve"> Производится расчёт спортивного центра по заданному виду спорта для населённого пункта с заданной численностью населения.</w:t>
      </w:r>
    </w:p>
    <w:p w:rsidR="00971687" w:rsidRDefault="00971687" w:rsidP="00971687">
      <w:pPr>
        <w:tabs>
          <w:tab w:val="left" w:pos="473"/>
        </w:tabs>
        <w:spacing w:after="0" w:line="240" w:lineRule="auto"/>
        <w:ind w:firstLine="52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b/>
          <w:sz w:val="24"/>
          <w:szCs w:val="24"/>
        </w:rPr>
        <w:t>Второй этап.</w:t>
      </w:r>
      <w:r>
        <w:rPr>
          <w:rFonts w:eastAsia="Times New Roman"/>
          <w:sz w:val="24"/>
          <w:szCs w:val="24"/>
        </w:rPr>
        <w:t xml:space="preserve"> Проектируется схема генерального плана территории, отведённой под строительство спортивного центра в масштабе 1:500.Генплан выполняется в карандаше на листе чертёжной или миллиметровой  бумаги размером 60х40 см, 30х20.</w:t>
      </w:r>
    </w:p>
    <w:p w:rsidR="00971687" w:rsidRDefault="00971687" w:rsidP="00971687">
      <w:pPr>
        <w:tabs>
          <w:tab w:val="left" w:pos="473"/>
        </w:tabs>
        <w:spacing w:after="0" w:line="240" w:lineRule="auto"/>
        <w:ind w:firstLine="52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  Третий этап.</w:t>
      </w:r>
      <w:r>
        <w:rPr>
          <w:rFonts w:eastAsia="Times New Roman"/>
          <w:sz w:val="24"/>
          <w:szCs w:val="24"/>
        </w:rPr>
        <w:t xml:space="preserve"> Выполняется расчет толщины стены спортивного корпуса с точки зрения сопротивления теплопередачи.</w:t>
      </w:r>
    </w:p>
    <w:p w:rsidR="00971687" w:rsidRDefault="00971687" w:rsidP="00971687">
      <w:pPr>
        <w:tabs>
          <w:tab w:val="left" w:pos="473"/>
        </w:tabs>
        <w:spacing w:after="0" w:line="240" w:lineRule="auto"/>
        <w:ind w:firstLine="52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sz w:val="24"/>
          <w:szCs w:val="24"/>
        </w:rPr>
        <w:t>Четвертый этап.</w:t>
      </w:r>
      <w:r>
        <w:rPr>
          <w:rFonts w:eastAsia="Times New Roman"/>
          <w:sz w:val="24"/>
          <w:szCs w:val="24"/>
        </w:rPr>
        <w:t xml:space="preserve"> Выполняется проектирование ограждающей конструкции стены спортивного сооружения.</w:t>
      </w:r>
    </w:p>
    <w:p w:rsidR="00971687" w:rsidRDefault="00971687" w:rsidP="00971687">
      <w:pPr>
        <w:tabs>
          <w:tab w:val="left" w:pos="473"/>
        </w:tabs>
        <w:spacing w:after="0" w:line="240" w:lineRule="auto"/>
        <w:ind w:firstLine="52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</w:p>
    <w:p w:rsidR="00971687" w:rsidRDefault="00971687" w:rsidP="00971687">
      <w:pPr>
        <w:spacing w:after="0" w:line="240" w:lineRule="auto"/>
        <w:jc w:val="center"/>
        <w:rPr>
          <w:rFonts w:eastAsiaTheme="minorEastAsia"/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971687" w:rsidRDefault="00971687" w:rsidP="00971687">
      <w:pPr>
        <w:spacing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выставляется обучающемуся, если расчетно-графическая работа  выполнена в соответствии с требованиями, предъявляемыми к её расчету и  написанию, вовремя представлена и озвучена преподавателю.</w:t>
      </w:r>
    </w:p>
    <w:p w:rsidR="00971687" w:rsidRDefault="00971687" w:rsidP="00971687">
      <w:pPr>
        <w:spacing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Оценка «не зачтено» обусловлена отсутствием выполненного задания.</w:t>
      </w:r>
    </w:p>
    <w:p w:rsidR="00971687" w:rsidRDefault="00971687" w:rsidP="00971687">
      <w:pPr>
        <w:spacing w:after="0" w:line="240" w:lineRule="auto"/>
        <w:ind w:firstLine="851"/>
        <w:jc w:val="both"/>
        <w:rPr>
          <w:b/>
          <w:sz w:val="24"/>
          <w:szCs w:val="24"/>
        </w:rPr>
      </w:pPr>
    </w:p>
    <w:p w:rsidR="00971687" w:rsidRDefault="00971687" w:rsidP="00971687">
      <w:pPr>
        <w:spacing w:after="0" w:line="240" w:lineRule="auto"/>
        <w:contextualSpacing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851"/>
        <w:jc w:val="both"/>
        <w:rPr>
          <w:sz w:val="24"/>
          <w:szCs w:val="24"/>
        </w:rPr>
      </w:pPr>
    </w:p>
    <w:p w:rsidR="00971687" w:rsidRDefault="00971687" w:rsidP="00971687">
      <w:pPr>
        <w:spacing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Составитель – ст. преподаватель Г.Е.Шульгин</w:t>
      </w:r>
    </w:p>
    <w:p w:rsidR="00971687" w:rsidRDefault="00971687" w:rsidP="00971687">
      <w:pPr>
        <w:ind w:firstLine="851"/>
        <w:jc w:val="both"/>
        <w:rPr>
          <w:sz w:val="24"/>
          <w:szCs w:val="24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lastRenderedPageBreak/>
        <w:t>ФГБОУ ВО «Московская государственная академия физической культуры»</w:t>
      </w:r>
    </w:p>
    <w:p w:rsidR="00971687" w:rsidRDefault="00971687" w:rsidP="00971687">
      <w:pPr>
        <w:jc w:val="center"/>
        <w:rPr>
          <w:rFonts w:eastAsia="Times New Roman"/>
          <w:b/>
          <w:sz w:val="24"/>
          <w:szCs w:val="24"/>
        </w:rPr>
      </w:pPr>
    </w:p>
    <w:p w:rsidR="00971687" w:rsidRDefault="00971687" w:rsidP="00971687">
      <w:pPr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Кафедра Биомеханики и информационных технологий</w:t>
      </w:r>
    </w:p>
    <w:p w:rsidR="00971687" w:rsidRDefault="00971687" w:rsidP="00971687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  <w:sz w:val="26"/>
          <w:szCs w:val="26"/>
        </w:rPr>
      </w:pPr>
    </w:p>
    <w:p w:rsidR="00971687" w:rsidRDefault="00971687" w:rsidP="00971687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  <w:sz w:val="26"/>
          <w:szCs w:val="26"/>
        </w:rPr>
      </w:pPr>
      <w:r>
        <w:rPr>
          <w:rFonts w:eastAsiaTheme="majorEastAsia"/>
          <w:b/>
          <w:bCs/>
          <w:color w:val="000000" w:themeColor="text1"/>
          <w:sz w:val="26"/>
          <w:szCs w:val="26"/>
        </w:rPr>
        <w:t>Тест</w:t>
      </w:r>
    </w:p>
    <w:p w:rsidR="00971687" w:rsidRDefault="00971687" w:rsidP="00971687">
      <w:pPr>
        <w:tabs>
          <w:tab w:val="left" w:pos="3075"/>
        </w:tabs>
        <w:rPr>
          <w:rFonts w:eastAsia="Times New Roman"/>
          <w:sz w:val="24"/>
          <w:szCs w:val="24"/>
          <w:lang w:eastAsia="ru-RU"/>
        </w:rPr>
      </w:pPr>
    </w:p>
    <w:p w:rsidR="00971687" w:rsidRDefault="00971687" w:rsidP="00971687">
      <w:pPr>
        <w:tabs>
          <w:tab w:val="left" w:pos="3075"/>
        </w:tabs>
        <w:rPr>
          <w:rFonts w:eastAsiaTheme="minorEastAsia"/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tbl>
      <w:tblPr>
        <w:tblStyle w:val="10"/>
        <w:tblW w:w="8790" w:type="dxa"/>
        <w:tblInd w:w="1242" w:type="dxa"/>
        <w:tblLayout w:type="fixed"/>
        <w:tblLook w:val="04A0" w:firstRow="1" w:lastRow="0" w:firstColumn="1" w:lastColumn="0" w:noHBand="0" w:noVBand="1"/>
      </w:tblPr>
      <w:tblGrid>
        <w:gridCol w:w="568"/>
        <w:gridCol w:w="2694"/>
        <w:gridCol w:w="708"/>
        <w:gridCol w:w="3969"/>
        <w:gridCol w:w="851"/>
      </w:tblGrid>
      <w:tr w:rsidR="00971687" w:rsidTr="00971687">
        <w:trPr>
          <w:cantSplit/>
          <w:trHeight w:val="557"/>
        </w:trPr>
        <w:tc>
          <w:tcPr>
            <w:tcW w:w="8789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687" w:rsidRDefault="00971687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Структура теста</w:t>
            </w:r>
          </w:p>
        </w:tc>
      </w:tr>
      <w:tr w:rsidR="00971687" w:rsidTr="00971687">
        <w:trPr>
          <w:cantSplit/>
          <w:trHeight w:val="1411"/>
        </w:trPr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71687" w:rsidRDefault="00971687">
            <w:pPr>
              <w:spacing w:after="0" w:line="240" w:lineRule="auto"/>
              <w:ind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  <w:hideMark/>
          </w:tcPr>
          <w:p w:rsidR="00971687" w:rsidRDefault="00971687">
            <w:pPr>
              <w:spacing w:after="0" w:line="240" w:lineRule="auto"/>
              <w:ind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71687" w:rsidRDefault="00971687">
            <w:pPr>
              <w:spacing w:after="0" w:line="240" w:lineRule="auto"/>
              <w:ind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задан.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 задания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71687" w:rsidRDefault="00971687">
            <w:pPr>
              <w:spacing w:after="0" w:line="240" w:lineRule="auto"/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Колич. вариантов</w:t>
            </w:r>
          </w:p>
        </w:tc>
      </w:tr>
      <w:tr w:rsidR="00971687" w:rsidTr="00971687">
        <w:trPr>
          <w:cantSplit/>
          <w:trHeight w:val="20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71687" w:rsidRDefault="00971687">
            <w:pPr>
              <w:spacing w:after="0" w:line="240" w:lineRule="auto"/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Краткий исторический обзор развития спортивных и туристических комплексов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развития спортивных и туристических комплексов.</w:t>
            </w: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развития спортивного оборудования и оснащения.</w:t>
            </w: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687" w:rsidRDefault="0097168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</w:tr>
      <w:tr w:rsidR="00971687" w:rsidTr="00971687">
        <w:trPr>
          <w:cantSplit/>
          <w:trHeight w:val="198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uto"/>
              <w:ind w:left="709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71687" w:rsidRDefault="00971687">
            <w:pPr>
              <w:spacing w:after="0" w:line="240" w:lineRule="auto"/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Проектирование, строительство, организация технической эксплуатации спортивных и туристических комплексов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Нормы и размеры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  <w:p w:rsidR="00971687" w:rsidRDefault="0097168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971687" w:rsidTr="00971687">
        <w:trPr>
          <w:cantSplit/>
          <w:trHeight w:val="22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</w:p>
          <w:p w:rsidR="00971687" w:rsidRDefault="00971687">
            <w:pPr>
              <w:spacing w:after="0"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71687" w:rsidRDefault="00971687">
            <w:pPr>
              <w:spacing w:after="0" w:line="240" w:lineRule="auto"/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финансово-хозяйственной деятельности и технике безопасности на спортивных и туристических комплексах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687" w:rsidRDefault="009716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документы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687" w:rsidRDefault="0097168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971687" w:rsidTr="00971687">
        <w:trPr>
          <w:trHeight w:val="320"/>
        </w:trPr>
        <w:tc>
          <w:tcPr>
            <w:tcW w:w="87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687" w:rsidRDefault="00971687">
            <w:pPr>
              <w:tabs>
                <w:tab w:val="left" w:pos="4809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 вопросов                                                                                                         143                                                                                                                    </w:t>
            </w:r>
          </w:p>
        </w:tc>
      </w:tr>
    </w:tbl>
    <w:p w:rsidR="00971687" w:rsidRDefault="00971687" w:rsidP="00971687">
      <w:pPr>
        <w:spacing w:line="240" w:lineRule="auto"/>
        <w:jc w:val="center"/>
        <w:rPr>
          <w:rFonts w:eastAsiaTheme="minorHAnsi"/>
          <w:szCs w:val="28"/>
        </w:rPr>
      </w:pPr>
    </w:p>
    <w:p w:rsidR="00971687" w:rsidRDefault="00971687" w:rsidP="00971687">
      <w:pPr>
        <w:spacing w:line="240" w:lineRule="auto"/>
        <w:jc w:val="center"/>
        <w:rPr>
          <w:rFonts w:eastAsiaTheme="minorHAnsi"/>
          <w:b/>
          <w:sz w:val="24"/>
          <w:szCs w:val="24"/>
        </w:rPr>
      </w:pPr>
      <w:r>
        <w:rPr>
          <w:rFonts w:eastAsiaTheme="minorHAnsi"/>
          <w:b/>
          <w:sz w:val="24"/>
          <w:szCs w:val="24"/>
        </w:rPr>
        <w:t>Критерии оценивания тестов в баллах</w:t>
      </w:r>
    </w:p>
    <w:tbl>
      <w:tblPr>
        <w:tblW w:w="8330" w:type="dxa"/>
        <w:tblInd w:w="1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1098"/>
        <w:gridCol w:w="1099"/>
        <w:gridCol w:w="1099"/>
        <w:gridCol w:w="1099"/>
      </w:tblGrid>
      <w:tr w:rsidR="00971687" w:rsidTr="00971687"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&lt;50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50-65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66-85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&gt;85</w:t>
            </w:r>
          </w:p>
        </w:tc>
      </w:tr>
      <w:tr w:rsidR="00971687" w:rsidTr="00971687"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Балльная оценка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0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3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4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1687" w:rsidRDefault="00971687">
            <w:pPr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5</w:t>
            </w:r>
          </w:p>
        </w:tc>
      </w:tr>
    </w:tbl>
    <w:p w:rsidR="00971687" w:rsidRDefault="00971687" w:rsidP="00971687">
      <w:pPr>
        <w:keepNext/>
        <w:keepLines/>
        <w:spacing w:after="0" w:line="360" w:lineRule="auto"/>
        <w:jc w:val="both"/>
        <w:rPr>
          <w:rFonts w:asciiTheme="minorHAnsi" w:eastAsiaTheme="majorEastAsia" w:hAnsiTheme="minorHAnsi" w:cstheme="minorBidi"/>
          <w:bCs/>
          <w:color w:val="000000" w:themeColor="text1"/>
          <w:sz w:val="26"/>
          <w:szCs w:val="26"/>
          <w:lang w:eastAsia="ru-RU"/>
        </w:rPr>
      </w:pPr>
    </w:p>
    <w:p w:rsidR="00971687" w:rsidRDefault="00971687" w:rsidP="00971687">
      <w:pPr>
        <w:tabs>
          <w:tab w:val="left" w:pos="3075"/>
        </w:tabs>
        <w:rPr>
          <w:rFonts w:eastAsiaTheme="minorEastAsia"/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971687" w:rsidRDefault="00971687" w:rsidP="00971687">
      <w:pPr>
        <w:tabs>
          <w:tab w:val="left" w:pos="3075"/>
        </w:tabs>
        <w:rPr>
          <w:color w:val="C00000"/>
          <w:szCs w:val="28"/>
        </w:rPr>
      </w:pPr>
    </w:p>
    <w:p w:rsidR="00650288" w:rsidRDefault="0065028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sectPr w:rsidR="00650288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26E47"/>
    <w:multiLevelType w:val="hybridMultilevel"/>
    <w:tmpl w:val="0A744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4111E1"/>
    <w:multiLevelType w:val="hybridMultilevel"/>
    <w:tmpl w:val="0A744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811B67"/>
    <w:multiLevelType w:val="hybridMultilevel"/>
    <w:tmpl w:val="814A8A7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84368F"/>
    <w:multiLevelType w:val="hybridMultilevel"/>
    <w:tmpl w:val="7D4A03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8B0ECF"/>
    <w:multiLevelType w:val="hybridMultilevel"/>
    <w:tmpl w:val="0A744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B62DD0"/>
    <w:multiLevelType w:val="multilevel"/>
    <w:tmpl w:val="6320595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8">
    <w:nsid w:val="1E235EFC"/>
    <w:multiLevelType w:val="hybridMultilevel"/>
    <w:tmpl w:val="5818180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5427DA8"/>
    <w:multiLevelType w:val="hybridMultilevel"/>
    <w:tmpl w:val="F8C8AEA0"/>
    <w:lvl w:ilvl="0" w:tplc="A11E72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C966176"/>
    <w:multiLevelType w:val="hybridMultilevel"/>
    <w:tmpl w:val="9000C8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74E131A"/>
    <w:multiLevelType w:val="hybridMultilevel"/>
    <w:tmpl w:val="0A744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7691D78"/>
    <w:multiLevelType w:val="hybridMultilevel"/>
    <w:tmpl w:val="759A39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B3B3981"/>
    <w:multiLevelType w:val="hybridMultilevel"/>
    <w:tmpl w:val="814A8A7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3B26C63"/>
    <w:multiLevelType w:val="hybridMultilevel"/>
    <w:tmpl w:val="D27EAA0A"/>
    <w:lvl w:ilvl="0" w:tplc="F99EA4DE">
      <w:start w:val="1"/>
      <w:numFmt w:val="decimal"/>
      <w:lvlText w:val="%1."/>
      <w:lvlJc w:val="left"/>
      <w:pPr>
        <w:ind w:left="2119" w:hanging="141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FC76B9"/>
    <w:multiLevelType w:val="hybridMultilevel"/>
    <w:tmpl w:val="0A744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24398D"/>
    <w:multiLevelType w:val="hybridMultilevel"/>
    <w:tmpl w:val="0A744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1"/>
  </w:num>
  <w:num w:numId="4">
    <w:abstractNumId w:val="11"/>
  </w:num>
  <w:num w:numId="5">
    <w:abstractNumId w:val="17"/>
  </w:num>
  <w:num w:numId="6">
    <w:abstractNumId w:val="4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49C"/>
    <w:rsid w:val="000C4B05"/>
    <w:rsid w:val="0021214A"/>
    <w:rsid w:val="00267BDE"/>
    <w:rsid w:val="0041749C"/>
    <w:rsid w:val="00552536"/>
    <w:rsid w:val="005540C7"/>
    <w:rsid w:val="005B684F"/>
    <w:rsid w:val="00650288"/>
    <w:rsid w:val="007A1531"/>
    <w:rsid w:val="00971687"/>
    <w:rsid w:val="0098394C"/>
    <w:rsid w:val="00A43F54"/>
    <w:rsid w:val="00BD059F"/>
    <w:rsid w:val="00C62B7D"/>
    <w:rsid w:val="00CA2ED8"/>
    <w:rsid w:val="00D8290B"/>
    <w:rsid w:val="00EA5CEA"/>
    <w:rsid w:val="00F80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9E5AC02-B71B-451F-B483-6227B3924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table" w:styleId="a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Абзац списка3"/>
    <w:basedOn w:val="a"/>
    <w:pPr>
      <w:ind w:left="720"/>
      <w:contextualSpacing/>
    </w:pPr>
    <w:rPr>
      <w:rFonts w:eastAsia="Times New Roman"/>
    </w:rPr>
  </w:style>
  <w:style w:type="paragraph" w:customStyle="1" w:styleId="1">
    <w:name w:val="Абзац списка1"/>
    <w:basedOn w:val="a"/>
    <w:pPr>
      <w:ind w:left="720"/>
      <w:contextualSpacing/>
    </w:pPr>
    <w:rPr>
      <w:rFonts w:eastAsia="Times New Roman"/>
    </w:rPr>
  </w:style>
  <w:style w:type="paragraph" w:styleId="a6">
    <w:name w:val="Balloon Text"/>
    <w:basedOn w:val="a"/>
    <w:link w:val="a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2">
    <w:name w:val="Абзац списка2"/>
    <w:basedOn w:val="a"/>
    <w:pPr>
      <w:ind w:left="720"/>
    </w:pPr>
    <w:rPr>
      <w:rFonts w:ascii="Calibri" w:eastAsia="Times New Roman" w:hAnsi="Calibri" w:cs="Calibri"/>
      <w:sz w:val="22"/>
      <w:lang w:eastAsia="ru-RU"/>
    </w:rPr>
  </w:style>
  <w:style w:type="table" w:customStyle="1" w:styleId="10">
    <w:name w:val="Сетка таблицы1"/>
    <w:basedOn w:val="a1"/>
    <w:next w:val="a5"/>
    <w:rsid w:val="005B684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annotation text"/>
    <w:basedOn w:val="a"/>
    <w:link w:val="a9"/>
    <w:uiPriority w:val="99"/>
    <w:semiHidden/>
    <w:unhideWhenUsed/>
    <w:rsid w:val="00971687"/>
    <w:pPr>
      <w:spacing w:line="240" w:lineRule="auto"/>
    </w:pPr>
    <w:rPr>
      <w:rFonts w:asciiTheme="minorHAnsi" w:eastAsiaTheme="minorEastAsia" w:hAnsiTheme="minorHAnsi" w:cstheme="minorBidi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71687"/>
    <w:rPr>
      <w:rFonts w:asciiTheme="minorHAnsi" w:eastAsiaTheme="minorEastAsia" w:hAnsiTheme="minorHAnsi" w:cstheme="minorBidi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7168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971687"/>
    <w:rPr>
      <w:rFonts w:asciiTheme="minorHAnsi" w:eastAsiaTheme="minorEastAsia" w:hAnsiTheme="minorHAnsi" w:cstheme="minorBidi"/>
      <w:b/>
      <w:bCs/>
    </w:rPr>
  </w:style>
  <w:style w:type="character" w:styleId="ac">
    <w:name w:val="annotation reference"/>
    <w:basedOn w:val="a0"/>
    <w:uiPriority w:val="99"/>
    <w:semiHidden/>
    <w:unhideWhenUsed/>
    <w:rsid w:val="00971687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01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79582.html%20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72EC1-849E-482D-8FE6-DF6BA465C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32</Pages>
  <Words>8270</Words>
  <Characters>47145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УМУ</cp:lastModifiedBy>
  <cp:revision>3</cp:revision>
  <cp:lastPrinted>2019-01-31T07:15:00Z</cp:lastPrinted>
  <dcterms:created xsi:type="dcterms:W3CDTF">2020-12-23T08:18:00Z</dcterms:created>
  <dcterms:modified xsi:type="dcterms:W3CDTF">2021-03-31T11:54:00Z</dcterms:modified>
</cp:coreProperties>
</file>