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068F" w:rsidRDefault="0019068F" w:rsidP="00F167B4">
      <w:pPr>
        <w:jc w:val="right"/>
        <w:rPr>
          <w:rFonts w:ascii="Times New Roman" w:hAnsi="Times New Roman" w:cs="Times New Roman"/>
          <w:i/>
          <w:color w:val="auto"/>
          <w:sz w:val="20"/>
          <w:szCs w:val="20"/>
        </w:rPr>
      </w:pPr>
      <w:r>
        <w:rPr>
          <w:rFonts w:ascii="Times New Roman" w:hAnsi="Times New Roman" w:cs="Times New Roman"/>
          <w:i/>
          <w:color w:val="auto"/>
          <w:sz w:val="20"/>
          <w:szCs w:val="20"/>
        </w:rPr>
        <w:t>Набор 20</w:t>
      </w:r>
      <w:r w:rsidR="00D43F8E">
        <w:rPr>
          <w:rFonts w:ascii="Times New Roman" w:hAnsi="Times New Roman" w:cs="Times New Roman"/>
          <w:i/>
          <w:color w:val="auto"/>
          <w:sz w:val="20"/>
          <w:szCs w:val="20"/>
        </w:rPr>
        <w:t>17-</w:t>
      </w:r>
      <w:r>
        <w:rPr>
          <w:rFonts w:ascii="Times New Roman" w:hAnsi="Times New Roman" w:cs="Times New Roman"/>
          <w:i/>
          <w:color w:val="auto"/>
          <w:sz w:val="20"/>
          <w:szCs w:val="20"/>
        </w:rPr>
        <w:t xml:space="preserve"> 20</w:t>
      </w:r>
      <w:r w:rsidR="00D43F8E">
        <w:rPr>
          <w:rFonts w:ascii="Times New Roman" w:hAnsi="Times New Roman" w:cs="Times New Roman"/>
          <w:i/>
          <w:color w:val="auto"/>
          <w:sz w:val="20"/>
          <w:szCs w:val="20"/>
        </w:rPr>
        <w:t>20 гг.</w:t>
      </w:r>
    </w:p>
    <w:p w:rsidR="00F167B4" w:rsidRDefault="00F167B4" w:rsidP="00F167B4">
      <w:pPr>
        <w:jc w:val="center"/>
        <w:rPr>
          <w:rFonts w:ascii="Times New Roman" w:hAnsi="Times New Roman" w:cs="Times New Roman"/>
          <w:color w:val="auto"/>
          <w:sz w:val="28"/>
          <w:szCs w:val="28"/>
        </w:rPr>
      </w:pPr>
      <w:r>
        <w:rPr>
          <w:rFonts w:ascii="Times New Roman" w:hAnsi="Times New Roman" w:cs="Times New Roman"/>
          <w:color w:val="auto"/>
          <w:sz w:val="28"/>
          <w:szCs w:val="28"/>
        </w:rPr>
        <w:t>Министерство спорта Российской Федерации</w:t>
      </w:r>
    </w:p>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color w:val="auto"/>
          <w:sz w:val="28"/>
          <w:szCs w:val="28"/>
        </w:rPr>
      </w:pPr>
      <w:r>
        <w:rPr>
          <w:rFonts w:ascii="Times New Roman" w:hAnsi="Times New Roman" w:cs="Times New Roman"/>
          <w:color w:val="auto"/>
          <w:sz w:val="28"/>
          <w:szCs w:val="28"/>
        </w:rPr>
        <w:t>Федеральное государственное бюджетное образовательное учреждение</w:t>
      </w:r>
    </w:p>
    <w:p w:rsidR="00F167B4" w:rsidRDefault="00F167B4" w:rsidP="00F167B4">
      <w:pPr>
        <w:jc w:val="center"/>
        <w:rPr>
          <w:rFonts w:ascii="Times New Roman" w:hAnsi="Times New Roman" w:cs="Times New Roman"/>
          <w:color w:val="auto"/>
          <w:sz w:val="28"/>
          <w:szCs w:val="28"/>
        </w:rPr>
      </w:pPr>
      <w:r>
        <w:rPr>
          <w:rFonts w:ascii="Times New Roman" w:hAnsi="Times New Roman" w:cs="Times New Roman"/>
          <w:color w:val="auto"/>
          <w:sz w:val="28"/>
          <w:szCs w:val="28"/>
        </w:rPr>
        <w:t>высшего образования</w:t>
      </w:r>
    </w:p>
    <w:p w:rsidR="00F167B4" w:rsidRDefault="00F167B4" w:rsidP="00F167B4">
      <w:pPr>
        <w:jc w:val="center"/>
        <w:rPr>
          <w:rFonts w:ascii="Times New Roman" w:hAnsi="Times New Roman" w:cs="Times New Roman"/>
          <w:color w:val="auto"/>
          <w:sz w:val="28"/>
          <w:szCs w:val="28"/>
        </w:rPr>
      </w:pPr>
      <w:r>
        <w:rPr>
          <w:rFonts w:ascii="Times New Roman" w:hAnsi="Times New Roman" w:cs="Times New Roman"/>
          <w:color w:val="auto"/>
          <w:sz w:val="28"/>
          <w:szCs w:val="28"/>
        </w:rPr>
        <w:t>«Московская государственная академия физической культуры»</w:t>
      </w:r>
    </w:p>
    <w:p w:rsidR="00F167B4" w:rsidRDefault="00F167B4" w:rsidP="00F167B4">
      <w:pPr>
        <w:jc w:val="center"/>
        <w:rPr>
          <w:rFonts w:ascii="Times New Roman" w:hAnsi="Times New Roman" w:cs="Times New Roman"/>
          <w:color w:val="auto"/>
        </w:rPr>
      </w:pPr>
    </w:p>
    <w:p w:rsidR="00F167B4" w:rsidRDefault="00F167B4" w:rsidP="00F167B4">
      <w:pPr>
        <w:jc w:val="center"/>
        <w:rPr>
          <w:rFonts w:ascii="Times New Roman" w:hAnsi="Times New Roman" w:cs="Times New Roman"/>
          <w:color w:val="auto"/>
          <w:sz w:val="28"/>
          <w:szCs w:val="28"/>
        </w:rPr>
      </w:pPr>
      <w:r>
        <w:rPr>
          <w:rFonts w:ascii="Times New Roman" w:hAnsi="Times New Roman" w:cs="Times New Roman"/>
          <w:color w:val="auto"/>
          <w:sz w:val="28"/>
          <w:szCs w:val="28"/>
        </w:rPr>
        <w:t>Кафедра управления, экономики и истории физической культуры</w:t>
      </w:r>
    </w:p>
    <w:p w:rsidR="00F167B4" w:rsidRDefault="00F167B4" w:rsidP="00F167B4">
      <w:pPr>
        <w:widowControl/>
        <w:numPr>
          <w:ilvl w:val="0"/>
          <w:numId w:val="39"/>
        </w:numPr>
        <w:spacing w:after="160" w:line="254" w:lineRule="auto"/>
        <w:jc w:val="center"/>
        <w:rPr>
          <w:rFonts w:ascii="Times New Roman" w:hAnsi="Times New Roman" w:cs="Times New Roman"/>
          <w:color w:val="auto"/>
          <w:sz w:val="28"/>
          <w:szCs w:val="28"/>
        </w:rPr>
      </w:pPr>
    </w:p>
    <w:tbl>
      <w:tblPr>
        <w:tblW w:w="0" w:type="auto"/>
        <w:tblLook w:val="04A0" w:firstRow="1" w:lastRow="0" w:firstColumn="1" w:lastColumn="0" w:noHBand="0" w:noVBand="1"/>
      </w:tblPr>
      <w:tblGrid>
        <w:gridCol w:w="4617"/>
        <w:gridCol w:w="4454"/>
      </w:tblGrid>
      <w:tr w:rsidR="00F167B4" w:rsidTr="00F167B4">
        <w:tc>
          <w:tcPr>
            <w:tcW w:w="4617" w:type="dxa"/>
            <w:hideMark/>
          </w:tcPr>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СОГЛАСОВАНО</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Начальник Учебно-</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 xml:space="preserve">методического управления </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к.п.н. А.С. Солнцева</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_______________________________</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«15» июня 2021 г.</w:t>
            </w:r>
          </w:p>
        </w:tc>
        <w:tc>
          <w:tcPr>
            <w:tcW w:w="4454" w:type="dxa"/>
            <w:hideMark/>
          </w:tcPr>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УТВЕРЖДЕНО</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Председатель УМК</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проректор по учебной работе</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к.п.н., профессор А.Н Таланцев</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______________________________</w:t>
            </w:r>
          </w:p>
          <w:p w:rsidR="00F167B4" w:rsidRDefault="00F167B4" w:rsidP="00F167B4">
            <w:pPr>
              <w:spacing w:line="276" w:lineRule="auto"/>
              <w:jc w:val="center"/>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 xml:space="preserve">«15» июня 2021 г. </w:t>
            </w:r>
          </w:p>
        </w:tc>
      </w:tr>
    </w:tbl>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b/>
          <w:color w:val="auto"/>
          <w:sz w:val="28"/>
          <w:szCs w:val="28"/>
        </w:rPr>
      </w:pPr>
      <w:r>
        <w:rPr>
          <w:rFonts w:ascii="Times New Roman" w:hAnsi="Times New Roman" w:cs="Times New Roman"/>
          <w:b/>
          <w:color w:val="auto"/>
          <w:sz w:val="28"/>
          <w:szCs w:val="28"/>
        </w:rPr>
        <w:t>РАБОЧАЯ ПРОГРАММА ДИСЦИПЛИНЫ</w:t>
      </w:r>
    </w:p>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b/>
          <w:bCs/>
          <w:caps/>
          <w:color w:val="auto"/>
          <w:sz w:val="28"/>
          <w:szCs w:val="28"/>
        </w:rPr>
      </w:pPr>
      <w:r>
        <w:rPr>
          <w:rFonts w:ascii="Times New Roman" w:hAnsi="Times New Roman" w:cs="Times New Roman"/>
          <w:b/>
          <w:bCs/>
          <w:caps/>
          <w:color w:val="auto"/>
          <w:sz w:val="28"/>
          <w:szCs w:val="28"/>
        </w:rPr>
        <w:t>«</w:t>
      </w:r>
      <w:r>
        <w:rPr>
          <w:rFonts w:ascii="Times New Roman" w:hAnsi="Times New Roman" w:cs="Times New Roman"/>
          <w:b/>
          <w:bCs/>
          <w:color w:val="auto"/>
          <w:sz w:val="28"/>
          <w:szCs w:val="28"/>
        </w:rPr>
        <w:t>СТРАХОВОЙ МЕНЕДЖМЕНТ</w:t>
      </w:r>
      <w:r>
        <w:rPr>
          <w:rFonts w:ascii="Times New Roman" w:hAnsi="Times New Roman" w:cs="Times New Roman"/>
          <w:b/>
          <w:bCs/>
          <w:caps/>
          <w:color w:val="auto"/>
          <w:sz w:val="28"/>
          <w:szCs w:val="28"/>
        </w:rPr>
        <w:t>»</w:t>
      </w:r>
    </w:p>
    <w:p w:rsidR="00F167B4" w:rsidRDefault="00F167B4" w:rsidP="00F167B4">
      <w:pPr>
        <w:widowControl/>
        <w:jc w:val="center"/>
        <w:rPr>
          <w:rFonts w:ascii="Times New Roman" w:eastAsia="Calibri" w:hAnsi="Times New Roman" w:cs="Times New Roman"/>
          <w:b/>
          <w:bCs/>
          <w:iCs/>
          <w:color w:val="auto"/>
          <w:sz w:val="28"/>
          <w:szCs w:val="28"/>
        </w:rPr>
      </w:pPr>
      <w:r>
        <w:rPr>
          <w:rFonts w:ascii="Times New Roman" w:eastAsia="Calibri" w:hAnsi="Times New Roman" w:cs="Times New Roman"/>
          <w:b/>
          <w:bCs/>
          <w:iCs/>
          <w:color w:val="auto"/>
          <w:sz w:val="28"/>
          <w:szCs w:val="28"/>
        </w:rPr>
        <w:t>Б1.Б.25</w:t>
      </w:r>
    </w:p>
    <w:p w:rsidR="00F167B4" w:rsidRDefault="00F167B4" w:rsidP="00F167B4">
      <w:pPr>
        <w:jc w:val="center"/>
        <w:rPr>
          <w:rFonts w:ascii="Times New Roman" w:hAnsi="Times New Roman" w:cs="Times New Roman"/>
          <w:b/>
          <w:color w:val="auto"/>
          <w:sz w:val="28"/>
          <w:szCs w:val="28"/>
        </w:rPr>
      </w:pPr>
      <w:r>
        <w:rPr>
          <w:rFonts w:ascii="Times New Roman" w:hAnsi="Times New Roman" w:cs="Times New Roman"/>
          <w:b/>
          <w:color w:val="auto"/>
          <w:sz w:val="28"/>
          <w:szCs w:val="28"/>
        </w:rPr>
        <w:t>Направление подготовки</w:t>
      </w:r>
      <w:r>
        <w:rPr>
          <w:rFonts w:ascii="Times New Roman" w:hAnsi="Times New Roman" w:cs="Times New Roman"/>
          <w:color w:val="auto"/>
          <w:sz w:val="28"/>
          <w:szCs w:val="28"/>
        </w:rPr>
        <w:t xml:space="preserve"> </w:t>
      </w:r>
    </w:p>
    <w:p w:rsidR="00F167B4" w:rsidRDefault="00F167B4" w:rsidP="00F167B4">
      <w:pPr>
        <w:widowControl/>
        <w:jc w:val="center"/>
        <w:rPr>
          <w:rFonts w:ascii="Times New Roman" w:hAnsi="Times New Roman" w:cs="Times New Roman"/>
          <w:b/>
          <w:color w:val="auto"/>
          <w:sz w:val="28"/>
          <w:szCs w:val="28"/>
        </w:rPr>
      </w:pPr>
      <w:r>
        <w:rPr>
          <w:rFonts w:ascii="Times New Roman" w:hAnsi="Times New Roman" w:cs="Times New Roman"/>
          <w:b/>
          <w:color w:val="auto"/>
          <w:sz w:val="28"/>
          <w:szCs w:val="28"/>
        </w:rPr>
        <w:t>38.03.02 МЕНЕДЖМЕНТ ОРГАНИЗАЦИИ</w:t>
      </w:r>
    </w:p>
    <w:p w:rsidR="00F167B4" w:rsidRDefault="00F167B4" w:rsidP="00F167B4">
      <w:pPr>
        <w:jc w:val="center"/>
        <w:rPr>
          <w:rFonts w:ascii="Times New Roman" w:hAnsi="Times New Roman" w:cs="Times New Roman"/>
          <w:b/>
          <w:color w:val="auto"/>
        </w:rPr>
      </w:pPr>
    </w:p>
    <w:p w:rsidR="00F167B4" w:rsidRDefault="00F167B4" w:rsidP="00F167B4">
      <w:pPr>
        <w:widowControl/>
        <w:jc w:val="center"/>
        <w:rPr>
          <w:rFonts w:ascii="Times New Roman" w:hAnsi="Times New Roman" w:cs="Times New Roman"/>
          <w:bCs/>
          <w:i/>
          <w:color w:val="auto"/>
          <w:sz w:val="28"/>
          <w:szCs w:val="28"/>
        </w:rPr>
      </w:pPr>
      <w:r>
        <w:rPr>
          <w:rFonts w:ascii="Times New Roman" w:hAnsi="Times New Roman" w:cs="Times New Roman"/>
          <w:b/>
          <w:color w:val="auto"/>
          <w:sz w:val="28"/>
          <w:szCs w:val="28"/>
        </w:rPr>
        <w:t>ОПОП:</w:t>
      </w:r>
    </w:p>
    <w:p w:rsidR="00F167B4" w:rsidRDefault="00F167B4" w:rsidP="00F167B4">
      <w:pPr>
        <w:widowControl/>
        <w:jc w:val="center"/>
        <w:rPr>
          <w:rFonts w:ascii="Times New Roman" w:hAnsi="Times New Roman" w:cs="Times New Roman"/>
          <w:bCs/>
          <w:i/>
          <w:color w:val="auto"/>
          <w:sz w:val="28"/>
          <w:szCs w:val="28"/>
        </w:rPr>
      </w:pPr>
      <w:r>
        <w:rPr>
          <w:rFonts w:ascii="Times New Roman" w:hAnsi="Times New Roman" w:cs="Times New Roman"/>
          <w:bCs/>
          <w:i/>
          <w:color w:val="auto"/>
          <w:sz w:val="28"/>
          <w:szCs w:val="28"/>
        </w:rPr>
        <w:t xml:space="preserve"> «Менеджмент организации»</w:t>
      </w:r>
    </w:p>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b/>
          <w:color w:val="auto"/>
          <w:sz w:val="28"/>
          <w:szCs w:val="28"/>
        </w:rPr>
      </w:pPr>
      <w:r>
        <w:rPr>
          <w:rFonts w:ascii="Times New Roman" w:hAnsi="Times New Roman" w:cs="Times New Roman"/>
          <w:b/>
          <w:color w:val="auto"/>
          <w:sz w:val="28"/>
          <w:szCs w:val="28"/>
        </w:rPr>
        <w:t>Квалификация выпускника</w:t>
      </w:r>
    </w:p>
    <w:p w:rsidR="00F167B4" w:rsidRDefault="00F167B4" w:rsidP="00F167B4">
      <w:pPr>
        <w:jc w:val="center"/>
        <w:rPr>
          <w:rFonts w:ascii="Times New Roman" w:hAnsi="Times New Roman" w:cs="Times New Roman"/>
          <w:b/>
          <w:color w:val="auto"/>
          <w:sz w:val="28"/>
          <w:szCs w:val="28"/>
        </w:rPr>
      </w:pPr>
      <w:r>
        <w:rPr>
          <w:rFonts w:ascii="Times New Roman" w:hAnsi="Times New Roman" w:cs="Times New Roman"/>
          <w:i/>
          <w:color w:val="auto"/>
          <w:sz w:val="28"/>
          <w:szCs w:val="28"/>
        </w:rPr>
        <w:t>бакалавр</w:t>
      </w:r>
    </w:p>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b/>
          <w:color w:val="auto"/>
          <w:sz w:val="28"/>
          <w:szCs w:val="28"/>
        </w:rPr>
      </w:pPr>
      <w:r>
        <w:rPr>
          <w:rFonts w:ascii="Times New Roman" w:hAnsi="Times New Roman" w:cs="Times New Roman"/>
          <w:b/>
          <w:color w:val="auto"/>
          <w:sz w:val="28"/>
          <w:szCs w:val="28"/>
        </w:rPr>
        <w:t>Форма обучения</w:t>
      </w:r>
    </w:p>
    <w:p w:rsidR="00F167B4" w:rsidRDefault="00F167B4" w:rsidP="00F167B4">
      <w:pPr>
        <w:jc w:val="center"/>
        <w:rPr>
          <w:rFonts w:ascii="Times New Roman" w:hAnsi="Times New Roman" w:cs="Times New Roman"/>
          <w:b/>
          <w:color w:val="auto"/>
        </w:rPr>
      </w:pPr>
      <w:r>
        <w:rPr>
          <w:rFonts w:ascii="Times New Roman" w:hAnsi="Times New Roman" w:cs="Times New Roman"/>
          <w:color w:val="auto"/>
          <w:sz w:val="28"/>
          <w:szCs w:val="28"/>
        </w:rPr>
        <w:t xml:space="preserve">Очная/заочная </w:t>
      </w:r>
    </w:p>
    <w:tbl>
      <w:tblPr>
        <w:tblW w:w="9750" w:type="dxa"/>
        <w:tblLayout w:type="fixed"/>
        <w:tblLook w:val="04A0" w:firstRow="1" w:lastRow="0" w:firstColumn="1" w:lastColumn="0" w:noHBand="0" w:noVBand="1"/>
      </w:tblPr>
      <w:tblGrid>
        <w:gridCol w:w="2803"/>
        <w:gridCol w:w="2694"/>
        <w:gridCol w:w="4253"/>
      </w:tblGrid>
      <w:tr w:rsidR="00F167B4" w:rsidTr="00F167B4">
        <w:tc>
          <w:tcPr>
            <w:tcW w:w="2802" w:type="dxa"/>
            <w:hideMark/>
          </w:tcPr>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СОГЛАСОВАНО</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 xml:space="preserve">Декан социально-педагогического факультета </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к.пс.н., доцент</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_</w:t>
            </w:r>
            <w:r>
              <w:rPr>
                <w:rFonts w:ascii="Times New Roman" w:hAnsi="Times New Roman" w:cs="Times New Roman"/>
                <w:color w:val="auto"/>
                <w:u w:val="single"/>
                <w:lang w:eastAsia="en-US"/>
              </w:rPr>
              <w:t>________</w:t>
            </w:r>
            <w:r>
              <w:rPr>
                <w:rFonts w:ascii="Times New Roman" w:hAnsi="Times New Roman" w:cs="Times New Roman"/>
                <w:color w:val="auto"/>
                <w:lang w:eastAsia="en-US"/>
              </w:rPr>
              <w:t>_В.А. Дерючева</w:t>
            </w:r>
          </w:p>
        </w:tc>
        <w:tc>
          <w:tcPr>
            <w:tcW w:w="2693" w:type="dxa"/>
          </w:tcPr>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СОГЛАСОВАНО</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Декан факультета</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 xml:space="preserve">заочной формы обучения, </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к.п.н., профессор</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__________В.Х Шнайдер</w:t>
            </w:r>
          </w:p>
          <w:p w:rsidR="00F167B4" w:rsidRDefault="00F167B4" w:rsidP="00F167B4">
            <w:pPr>
              <w:spacing w:line="276" w:lineRule="auto"/>
              <w:ind w:left="-113" w:right="-113"/>
              <w:jc w:val="center"/>
              <w:rPr>
                <w:rFonts w:ascii="Times New Roman" w:hAnsi="Times New Roman" w:cs="Times New Roman"/>
                <w:color w:val="auto"/>
                <w:lang w:eastAsia="en-US"/>
              </w:rPr>
            </w:pPr>
          </w:p>
        </w:tc>
        <w:tc>
          <w:tcPr>
            <w:tcW w:w="4252" w:type="dxa"/>
            <w:hideMark/>
          </w:tcPr>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 xml:space="preserve">Программа рассмотрена и одобрена на заседании кафедры (протокол № 16 </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от «26» мая 2021 г.)</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 xml:space="preserve">Заведующий кафедрой, д.п.н., профессор </w:t>
            </w:r>
          </w:p>
          <w:p w:rsidR="00F167B4" w:rsidRDefault="00F167B4" w:rsidP="00F167B4">
            <w:pPr>
              <w:spacing w:line="276" w:lineRule="auto"/>
              <w:ind w:left="-113" w:right="-113"/>
              <w:jc w:val="center"/>
              <w:rPr>
                <w:rFonts w:ascii="Times New Roman" w:hAnsi="Times New Roman" w:cs="Times New Roman"/>
                <w:color w:val="auto"/>
                <w:lang w:eastAsia="en-US"/>
              </w:rPr>
            </w:pPr>
            <w:r>
              <w:rPr>
                <w:rFonts w:ascii="Times New Roman" w:hAnsi="Times New Roman" w:cs="Times New Roman"/>
                <w:color w:val="auto"/>
                <w:lang w:eastAsia="en-US"/>
              </w:rPr>
              <w:t>___________Починкин А.В.</w:t>
            </w:r>
          </w:p>
        </w:tc>
      </w:tr>
    </w:tbl>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b/>
          <w:color w:val="auto"/>
        </w:rPr>
      </w:pPr>
    </w:p>
    <w:p w:rsidR="00F167B4" w:rsidRDefault="00F167B4" w:rsidP="00F167B4">
      <w:pPr>
        <w:jc w:val="center"/>
        <w:rPr>
          <w:rFonts w:ascii="Times New Roman" w:hAnsi="Times New Roman" w:cs="Times New Roman"/>
          <w:b/>
          <w:color w:val="auto"/>
          <w:sz w:val="28"/>
          <w:szCs w:val="28"/>
        </w:rPr>
      </w:pPr>
    </w:p>
    <w:p w:rsidR="00F167B4" w:rsidRDefault="00F167B4" w:rsidP="00F167B4">
      <w:pPr>
        <w:jc w:val="center"/>
        <w:rPr>
          <w:rFonts w:ascii="Times New Roman" w:hAnsi="Times New Roman" w:cs="Times New Roman"/>
          <w:b/>
          <w:color w:val="auto"/>
          <w:sz w:val="28"/>
          <w:szCs w:val="28"/>
        </w:rPr>
      </w:pPr>
    </w:p>
    <w:p w:rsidR="00F167B4" w:rsidRDefault="00F167B4" w:rsidP="00F167B4">
      <w:pPr>
        <w:jc w:val="center"/>
        <w:rPr>
          <w:rFonts w:ascii="Times New Roman" w:hAnsi="Times New Roman" w:cs="Times New Roman"/>
          <w:b/>
          <w:color w:val="auto"/>
          <w:sz w:val="28"/>
          <w:szCs w:val="28"/>
        </w:rPr>
      </w:pPr>
    </w:p>
    <w:p w:rsidR="00F167B4" w:rsidRDefault="00F167B4" w:rsidP="00F167B4">
      <w:pPr>
        <w:jc w:val="center"/>
        <w:rPr>
          <w:rFonts w:ascii="Times New Roman" w:hAnsi="Times New Roman" w:cs="Times New Roman"/>
          <w:b/>
          <w:color w:val="auto"/>
          <w:sz w:val="28"/>
          <w:szCs w:val="28"/>
        </w:rPr>
      </w:pPr>
      <w:r>
        <w:rPr>
          <w:rFonts w:ascii="Times New Roman" w:hAnsi="Times New Roman" w:cs="Times New Roman"/>
          <w:b/>
          <w:color w:val="auto"/>
          <w:sz w:val="28"/>
          <w:szCs w:val="28"/>
        </w:rPr>
        <w:t>Малаховка 2021</w:t>
      </w:r>
    </w:p>
    <w:p w:rsidR="0016213D" w:rsidRDefault="0016213D" w:rsidP="0016213D">
      <w:pPr>
        <w:widowControl/>
        <w:spacing w:after="200" w:line="276" w:lineRule="auto"/>
        <w:jc w:val="both"/>
        <w:rPr>
          <w:rFonts w:ascii="Times New Roman" w:eastAsia="Calibri" w:hAnsi="Times New Roman" w:cs="Times New Roman"/>
          <w:color w:val="auto"/>
          <w:sz w:val="22"/>
          <w:szCs w:val="22"/>
          <w:lang w:eastAsia="en-US"/>
        </w:rPr>
      </w:pPr>
    </w:p>
    <w:p w:rsidR="0016213D" w:rsidRDefault="0016213D" w:rsidP="0016213D">
      <w:pPr>
        <w:jc w:val="both"/>
        <w:rPr>
          <w:rFonts w:ascii="Times New Roman" w:hAnsi="Times New Roman" w:cs="Times New Roman"/>
          <w:sz w:val="28"/>
          <w:szCs w:val="28"/>
        </w:rPr>
      </w:pPr>
      <w:r>
        <w:rPr>
          <w:rFonts w:ascii="Times New Roman" w:hAnsi="Times New Roman" w:cs="Times New Roman"/>
          <w:sz w:val="28"/>
          <w:szCs w:val="28"/>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Pr>
          <w:rFonts w:ascii="Times New Roman" w:hAnsi="Times New Roman" w:cs="Tahoma"/>
          <w:color w:val="auto"/>
          <w:sz w:val="28"/>
          <w:szCs w:val="28"/>
        </w:rPr>
        <w:t>«Менеджмент»</w:t>
      </w:r>
      <w:r>
        <w:rPr>
          <w:rFonts w:ascii="Times New Roman" w:hAnsi="Times New Roman" w:cs="Times New Roman"/>
          <w:sz w:val="28"/>
          <w:szCs w:val="28"/>
        </w:rPr>
        <w:t xml:space="preserve"> </w:t>
      </w:r>
      <w:r>
        <w:rPr>
          <w:rFonts w:ascii="Times New Roman" w:hAnsi="Times New Roman" w:cs="Tahoma"/>
          <w:color w:val="auto"/>
          <w:sz w:val="28"/>
          <w:szCs w:val="28"/>
        </w:rPr>
        <w:t>38.03.02</w:t>
      </w:r>
      <w:r>
        <w:rPr>
          <w:rFonts w:ascii="Times New Roman" w:hAnsi="Times New Roman" w:cs="Times New Roman"/>
          <w:sz w:val="28"/>
          <w:szCs w:val="28"/>
        </w:rPr>
        <w:t>,</w:t>
      </w:r>
      <w:r>
        <w:rPr>
          <w:rFonts w:ascii="Times New Roman" w:hAnsi="Times New Roman" w:cs="Tahoma"/>
          <w:color w:val="auto"/>
          <w:sz w:val="28"/>
          <w:szCs w:val="28"/>
        </w:rPr>
        <w:t xml:space="preserve"> </w:t>
      </w:r>
      <w:r>
        <w:rPr>
          <w:rFonts w:ascii="Times New Roman" w:hAnsi="Times New Roman" w:cs="Times New Roman"/>
          <w:sz w:val="28"/>
          <w:szCs w:val="28"/>
        </w:rPr>
        <w:t xml:space="preserve">утвержденным приказом Министерства образования и науки Российской Федерации № </w:t>
      </w:r>
      <w:r>
        <w:rPr>
          <w:rFonts w:ascii="Times New Roman" w:hAnsi="Times New Roman" w:cs="Tahoma"/>
          <w:color w:val="auto"/>
          <w:sz w:val="28"/>
          <w:szCs w:val="28"/>
        </w:rPr>
        <w:t xml:space="preserve">7 </w:t>
      </w:r>
      <w:r>
        <w:rPr>
          <w:rFonts w:ascii="Times New Roman" w:hAnsi="Times New Roman" w:cs="Times New Roman"/>
          <w:sz w:val="28"/>
          <w:szCs w:val="28"/>
        </w:rPr>
        <w:t xml:space="preserve">от </w:t>
      </w:r>
      <w:r>
        <w:rPr>
          <w:rFonts w:ascii="Times New Roman" w:hAnsi="Times New Roman" w:cs="Tahoma"/>
          <w:color w:val="auto"/>
          <w:sz w:val="28"/>
          <w:szCs w:val="28"/>
        </w:rPr>
        <w:t xml:space="preserve">12 января 2016 </w:t>
      </w:r>
      <w:r>
        <w:rPr>
          <w:rFonts w:ascii="Times New Roman" w:hAnsi="Times New Roman" w:cs="Times New Roman"/>
          <w:sz w:val="28"/>
          <w:szCs w:val="28"/>
        </w:rPr>
        <w:t xml:space="preserve">года </w:t>
      </w:r>
      <w:r>
        <w:rPr>
          <w:rFonts w:ascii="Times New Roman" w:hAnsi="Times New Roman" w:cs="Times New Roman"/>
          <w:spacing w:val="-6"/>
          <w:sz w:val="28"/>
          <w:szCs w:val="28"/>
        </w:rPr>
        <w:t>(зарегистрирован Министерством юстиции Российской Федерации 9 февраля</w:t>
      </w:r>
      <w:r>
        <w:rPr>
          <w:rFonts w:ascii="Tahoma" w:hAnsi="Tahoma" w:cs="Tahoma"/>
          <w:spacing w:val="-6"/>
          <w:sz w:val="28"/>
          <w:szCs w:val="28"/>
        </w:rPr>
        <w:t xml:space="preserve"> </w:t>
      </w:r>
      <w:r>
        <w:rPr>
          <w:rFonts w:ascii="Times New Roman" w:hAnsi="Times New Roman" w:cs="Times New Roman"/>
          <w:spacing w:val="-6"/>
          <w:sz w:val="28"/>
          <w:szCs w:val="28"/>
        </w:rPr>
        <w:t>2016 г.,</w:t>
      </w:r>
      <w:r>
        <w:rPr>
          <w:rFonts w:ascii="Times New Roman" w:hAnsi="Times New Roman" w:cs="Times New Roman"/>
          <w:sz w:val="28"/>
          <w:szCs w:val="28"/>
        </w:rPr>
        <w:t xml:space="preserve"> регистрационный номер № 41028)</w:t>
      </w:r>
      <w:r>
        <w:rPr>
          <w:rFonts w:ascii="Times New Roman" w:hAnsi="Times New Roman" w:cs="Tahoma"/>
          <w:color w:val="auto"/>
          <w:sz w:val="28"/>
          <w:szCs w:val="28"/>
        </w:rPr>
        <w:t xml:space="preserve"> с учетом изменений, внесенных приказом Министерства образования и науки </w:t>
      </w:r>
      <w:r>
        <w:rPr>
          <w:rFonts w:ascii="Times New Roman" w:hAnsi="Times New Roman" w:cs="Times New Roman"/>
          <w:sz w:val="28"/>
          <w:szCs w:val="28"/>
        </w:rPr>
        <w:t>Российской Федерации</w:t>
      </w:r>
      <w:r>
        <w:rPr>
          <w:rFonts w:ascii="Times New Roman" w:hAnsi="Times New Roman" w:cs="Tahoma"/>
          <w:color w:val="auto"/>
          <w:sz w:val="28"/>
          <w:szCs w:val="28"/>
        </w:rPr>
        <w:t xml:space="preserve"> № 444 от 20 апреля 2016 года «О внесении изменений в федеральные государственные образовательные стандарты высшего образования» </w:t>
      </w:r>
      <w:r>
        <w:rPr>
          <w:rFonts w:ascii="Times New Roman" w:hAnsi="Times New Roman" w:cs="Times New Roman"/>
          <w:sz w:val="28"/>
          <w:szCs w:val="28"/>
        </w:rPr>
        <w:t>(зарегистрирован Министерством юстиции Российской Федерации 23 мая</w:t>
      </w:r>
      <w:r>
        <w:rPr>
          <w:rFonts w:ascii="Tahoma" w:hAnsi="Tahoma" w:cs="Tahoma"/>
          <w:sz w:val="28"/>
          <w:szCs w:val="28"/>
        </w:rPr>
        <w:t xml:space="preserve"> </w:t>
      </w:r>
      <w:r>
        <w:rPr>
          <w:rFonts w:ascii="Times New Roman" w:hAnsi="Times New Roman" w:cs="Times New Roman"/>
          <w:sz w:val="28"/>
          <w:szCs w:val="28"/>
        </w:rPr>
        <w:t>2016 г, регистрационный номер № 42205).</w:t>
      </w:r>
    </w:p>
    <w:p w:rsidR="0016213D" w:rsidRDefault="0016213D" w:rsidP="0016213D">
      <w:pPr>
        <w:jc w:val="both"/>
        <w:rPr>
          <w:rFonts w:ascii="Times New Roman" w:hAnsi="Times New Roman" w:cs="Tahoma"/>
          <w:b/>
          <w:sz w:val="28"/>
          <w:szCs w:val="28"/>
        </w:rPr>
      </w:pPr>
    </w:p>
    <w:p w:rsidR="0016213D" w:rsidRDefault="0016213D" w:rsidP="0016213D">
      <w:pPr>
        <w:jc w:val="both"/>
        <w:rPr>
          <w:rFonts w:ascii="Times New Roman" w:hAnsi="Times New Roman" w:cs="Tahoma"/>
          <w:b/>
          <w:sz w:val="28"/>
          <w:szCs w:val="28"/>
        </w:rPr>
      </w:pPr>
      <w:r>
        <w:rPr>
          <w:rFonts w:ascii="Times New Roman" w:hAnsi="Times New Roman" w:cs="Tahoma"/>
          <w:b/>
          <w:sz w:val="28"/>
          <w:szCs w:val="28"/>
        </w:rPr>
        <w:t>Составитель рабочей программы:</w:t>
      </w:r>
    </w:p>
    <w:p w:rsidR="0016213D" w:rsidRDefault="0016213D" w:rsidP="0016213D">
      <w:pPr>
        <w:jc w:val="both"/>
        <w:rPr>
          <w:rFonts w:ascii="Times New Roman" w:hAnsi="Times New Roman" w:cs="Tahoma"/>
          <w:sz w:val="28"/>
          <w:szCs w:val="28"/>
        </w:rPr>
      </w:pPr>
      <w:r>
        <w:rPr>
          <w:rFonts w:ascii="Times New Roman" w:hAnsi="Times New Roman" w:cs="Times New Roman"/>
          <w:color w:val="auto"/>
          <w:sz w:val="28"/>
          <w:szCs w:val="28"/>
        </w:rPr>
        <w:t xml:space="preserve">Димитров И.Л., </w:t>
      </w:r>
      <w:r>
        <w:rPr>
          <w:rFonts w:ascii="Times New Roman" w:hAnsi="Times New Roman" w:cs="Tahoma"/>
          <w:sz w:val="28"/>
          <w:szCs w:val="28"/>
        </w:rPr>
        <w:t xml:space="preserve">к.э.н., доцент, </w:t>
      </w:r>
    </w:p>
    <w:p w:rsidR="0016213D" w:rsidRDefault="0016213D" w:rsidP="0016213D">
      <w:pPr>
        <w:jc w:val="both"/>
        <w:rPr>
          <w:rFonts w:ascii="Times New Roman" w:hAnsi="Times New Roman" w:cs="Times New Roman"/>
          <w:color w:val="auto"/>
          <w:sz w:val="28"/>
          <w:szCs w:val="28"/>
        </w:rPr>
      </w:pPr>
      <w:r>
        <w:rPr>
          <w:rFonts w:ascii="Times New Roman" w:hAnsi="Times New Roman" w:cs="Tahoma"/>
          <w:sz w:val="28"/>
          <w:szCs w:val="28"/>
        </w:rPr>
        <w:t xml:space="preserve">доцент </w:t>
      </w:r>
      <w:r>
        <w:rPr>
          <w:rFonts w:ascii="Times New Roman" w:hAnsi="Times New Roman" w:cs="Times New Roman"/>
          <w:color w:val="auto"/>
          <w:sz w:val="28"/>
          <w:szCs w:val="28"/>
        </w:rPr>
        <w:t>кафедры Управления, экономики</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и истории физической культуры</w:t>
      </w:r>
    </w:p>
    <w:p w:rsidR="0016213D" w:rsidRDefault="0016213D" w:rsidP="0016213D">
      <w:pPr>
        <w:jc w:val="both"/>
        <w:rPr>
          <w:rFonts w:ascii="Times New Roman" w:hAnsi="Times New Roman" w:cs="Times New Roman"/>
          <w:i/>
          <w:color w:val="auto"/>
          <w:sz w:val="28"/>
          <w:szCs w:val="28"/>
        </w:rPr>
      </w:pPr>
      <w:r>
        <w:rPr>
          <w:rFonts w:ascii="Times New Roman" w:hAnsi="Times New Roman" w:cs="Times New Roman"/>
          <w:color w:val="auto"/>
          <w:sz w:val="28"/>
          <w:szCs w:val="28"/>
        </w:rPr>
        <w:t>и спорта ФГБОУ ВО МГАФК</w:t>
      </w:r>
    </w:p>
    <w:p w:rsidR="0016213D" w:rsidRDefault="0016213D" w:rsidP="0016213D">
      <w:pPr>
        <w:jc w:val="both"/>
        <w:rPr>
          <w:rFonts w:ascii="Times New Roman" w:hAnsi="Times New Roman" w:cs="Times New Roman"/>
          <w:i/>
          <w:iCs/>
          <w:color w:val="auto"/>
        </w:rPr>
      </w:pPr>
    </w:p>
    <w:p w:rsidR="0016213D" w:rsidRDefault="0016213D" w:rsidP="0016213D">
      <w:pPr>
        <w:jc w:val="both"/>
        <w:rPr>
          <w:rFonts w:ascii="Times New Roman" w:hAnsi="Times New Roman" w:cs="Times New Roman"/>
          <w:b/>
          <w:iCs/>
          <w:color w:val="auto"/>
          <w:sz w:val="28"/>
          <w:szCs w:val="28"/>
        </w:rPr>
      </w:pPr>
      <w:r>
        <w:rPr>
          <w:rFonts w:ascii="Times New Roman" w:hAnsi="Times New Roman" w:cs="Times New Roman"/>
          <w:b/>
          <w:iCs/>
          <w:color w:val="auto"/>
          <w:sz w:val="28"/>
          <w:szCs w:val="28"/>
        </w:rPr>
        <w:t>Рецензенты:</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Починкин А.В., д.п.н., профессор, </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заведующий кафедрой </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Управления, экономики и </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истории физической культуры и </w:t>
      </w:r>
    </w:p>
    <w:p w:rsidR="0016213D" w:rsidRDefault="0016213D" w:rsidP="0016213D">
      <w:pPr>
        <w:jc w:val="both"/>
        <w:rPr>
          <w:rFonts w:ascii="Times New Roman" w:hAnsi="Times New Roman" w:cs="Times New Roman"/>
          <w:color w:val="auto"/>
        </w:rPr>
      </w:pPr>
      <w:r>
        <w:rPr>
          <w:rFonts w:ascii="Times New Roman" w:hAnsi="Times New Roman" w:cs="Times New Roman"/>
          <w:color w:val="auto"/>
          <w:sz w:val="28"/>
          <w:szCs w:val="28"/>
        </w:rPr>
        <w:t>спорта ФГБОУ ВО МГАФК</w:t>
      </w:r>
    </w:p>
    <w:p w:rsidR="0016213D" w:rsidRDefault="0016213D" w:rsidP="0016213D">
      <w:pPr>
        <w:jc w:val="both"/>
        <w:rPr>
          <w:rFonts w:ascii="Times New Roman" w:hAnsi="Times New Roman" w:cs="Times New Roman"/>
          <w:color w:val="auto"/>
        </w:rPr>
      </w:pPr>
    </w:p>
    <w:p w:rsidR="0016213D" w:rsidRDefault="0016213D" w:rsidP="0016213D">
      <w:pPr>
        <w:rPr>
          <w:rFonts w:ascii="Times New Roman" w:hAnsi="Times New Roman" w:cs="Times New Roman"/>
          <w:color w:val="auto"/>
          <w:sz w:val="28"/>
          <w:szCs w:val="28"/>
        </w:rPr>
      </w:pPr>
      <w:r>
        <w:rPr>
          <w:rFonts w:ascii="Times New Roman" w:hAnsi="Times New Roman" w:cs="Times New Roman"/>
          <w:color w:val="auto"/>
          <w:sz w:val="28"/>
          <w:szCs w:val="28"/>
        </w:rPr>
        <w:t>Верстнина Н.Г., д.э.н., профессор,</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заведующая кафедрой Менеджмента</w:t>
      </w:r>
    </w:p>
    <w:p w:rsidR="0016213D" w:rsidRDefault="0016213D" w:rsidP="0016213D">
      <w:pPr>
        <w:jc w:val="both"/>
        <w:rPr>
          <w:rFonts w:ascii="Times New Roman" w:hAnsi="Times New Roman" w:cs="Times New Roman"/>
          <w:color w:val="auto"/>
          <w:sz w:val="28"/>
          <w:szCs w:val="28"/>
        </w:rPr>
      </w:pPr>
      <w:r>
        <w:rPr>
          <w:rFonts w:ascii="Times New Roman" w:hAnsi="Times New Roman" w:cs="Times New Roman"/>
          <w:color w:val="auto"/>
          <w:sz w:val="28"/>
          <w:szCs w:val="28"/>
        </w:rPr>
        <w:t>и инновации ФГБОУ ВО НИУ МГСУ</w:t>
      </w:r>
    </w:p>
    <w:p w:rsidR="0016213D" w:rsidRDefault="0016213D" w:rsidP="0016213D">
      <w:pPr>
        <w:jc w:val="right"/>
        <w:rPr>
          <w:rFonts w:ascii="Times New Roman" w:hAnsi="Times New Roman" w:cs="Tahoma"/>
          <w:i/>
          <w:color w:val="auto"/>
        </w:rPr>
      </w:pPr>
    </w:p>
    <w:p w:rsidR="0016213D" w:rsidRDefault="0016213D">
      <w:pPr>
        <w:widowControl/>
        <w:spacing w:after="200" w:line="276" w:lineRule="auto"/>
        <w:rPr>
          <w:rFonts w:ascii="Times New Roman" w:hAnsi="Times New Roman" w:cs="Times New Roman"/>
          <w:b/>
          <w:color w:val="auto"/>
        </w:rPr>
      </w:pPr>
      <w:r>
        <w:rPr>
          <w:rFonts w:ascii="Times New Roman" w:hAnsi="Times New Roman" w:cs="Times New Roman"/>
          <w:b/>
          <w:color w:val="auto"/>
        </w:rPr>
        <w:br w:type="page"/>
      </w:r>
    </w:p>
    <w:p w:rsidR="00A46B32" w:rsidRPr="009A23A8" w:rsidRDefault="00A46B32" w:rsidP="00A46B32">
      <w:pPr>
        <w:spacing w:after="200" w:line="276" w:lineRule="auto"/>
        <w:rPr>
          <w:rFonts w:ascii="Times New Roman" w:hAnsi="Times New Roman" w:cs="Times New Roman"/>
          <w:b/>
          <w:color w:val="auto"/>
        </w:rPr>
      </w:pPr>
    </w:p>
    <w:p w:rsidR="00DD34CE" w:rsidRPr="009A23A8" w:rsidRDefault="00DD34CE" w:rsidP="00DD34CE">
      <w:pPr>
        <w:pStyle w:val="ac"/>
        <w:widowControl/>
        <w:ind w:left="0" w:firstLine="709"/>
        <w:contextualSpacing/>
        <w:jc w:val="both"/>
        <w:rPr>
          <w:rFonts w:ascii="Times New Roman" w:hAnsi="Times New Roman" w:cs="Times New Roman"/>
          <w:b/>
          <w:bCs/>
          <w:caps/>
          <w:color w:val="auto"/>
        </w:rPr>
      </w:pPr>
      <w:r w:rsidRPr="009A23A8">
        <w:rPr>
          <w:rFonts w:ascii="Times New Roman" w:hAnsi="Times New Roman" w:cs="Times New Roman"/>
          <w:b/>
          <w:bCs/>
          <w:caps/>
          <w:color w:val="auto"/>
        </w:rPr>
        <w:t>1. И</w:t>
      </w:r>
      <w:r w:rsidRPr="009A23A8">
        <w:rPr>
          <w:rFonts w:ascii="Times New Roman" w:hAnsi="Times New Roman" w:cs="Times New Roman"/>
          <w:b/>
          <w:bCs/>
          <w:color w:val="auto"/>
        </w:rPr>
        <w:t xml:space="preserve">зучение дисциплины направлено на формирование следующих компетенций: </w:t>
      </w:r>
    </w:p>
    <w:p w:rsidR="0083649C" w:rsidRPr="009A23A8" w:rsidRDefault="0083649C" w:rsidP="00B1592D">
      <w:pPr>
        <w:shd w:val="clear" w:color="auto" w:fill="FFFFFF"/>
        <w:spacing w:after="120"/>
        <w:ind w:firstLine="709"/>
        <w:jc w:val="both"/>
        <w:rPr>
          <w:rFonts w:ascii="Times New Roman" w:hAnsi="Times New Roman" w:cs="Times New Roman"/>
          <w:color w:val="auto"/>
        </w:rPr>
      </w:pPr>
      <w:r w:rsidRPr="009A23A8">
        <w:rPr>
          <w:rFonts w:ascii="Times New Roman" w:hAnsi="Times New Roman" w:cs="Times New Roman"/>
          <w:color w:val="auto"/>
        </w:rPr>
        <w:t>Процесс изучения дисциплины направлен на формир</w:t>
      </w:r>
      <w:r w:rsidR="001573E2" w:rsidRPr="009A23A8">
        <w:rPr>
          <w:rFonts w:ascii="Times New Roman" w:hAnsi="Times New Roman" w:cs="Times New Roman"/>
          <w:color w:val="auto"/>
        </w:rPr>
        <w:t>ование следующих компетенций: ОК-3, ОПК-2, ПК-9</w:t>
      </w:r>
      <w:r w:rsidRPr="009A23A8">
        <w:rPr>
          <w:rFonts w:ascii="Times New Roman" w:hAnsi="Times New Roman" w:cs="Times New Roman"/>
          <w:color w:val="auto"/>
        </w:rPr>
        <w:t>.</w:t>
      </w:r>
    </w:p>
    <w:p w:rsidR="00A71FF9" w:rsidRPr="009A23A8" w:rsidRDefault="00A71FF9" w:rsidP="00B1592D">
      <w:pPr>
        <w:shd w:val="clear" w:color="auto" w:fill="FFFFFF"/>
        <w:spacing w:after="120"/>
        <w:ind w:firstLine="709"/>
        <w:jc w:val="both"/>
        <w:rPr>
          <w:rFonts w:ascii="Times New Roman" w:hAnsi="Times New Roman" w:cs="Times New Roman"/>
          <w:color w:val="auto"/>
        </w:rPr>
      </w:pPr>
      <w:r w:rsidRPr="009A23A8">
        <w:rPr>
          <w:rFonts w:ascii="Times New Roman" w:hAnsi="Times New Roman" w:cs="Tahoma"/>
          <w:b/>
          <w:color w:val="auto"/>
        </w:rPr>
        <w:t>Планируемые результаты обучения:</w:t>
      </w:r>
    </w:p>
    <w:tbl>
      <w:tblPr>
        <w:tblW w:w="9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5"/>
        <w:gridCol w:w="2835"/>
        <w:gridCol w:w="5528"/>
      </w:tblGrid>
      <w:tr w:rsidR="0051453F" w:rsidRPr="009A23A8" w:rsidTr="00A71FF9">
        <w:trPr>
          <w:jc w:val="center"/>
        </w:trPr>
        <w:tc>
          <w:tcPr>
            <w:tcW w:w="1525" w:type="dxa"/>
            <w:tcBorders>
              <w:top w:val="single" w:sz="4" w:space="0" w:color="auto"/>
              <w:left w:val="single" w:sz="4" w:space="0" w:color="auto"/>
              <w:bottom w:val="single" w:sz="4" w:space="0" w:color="auto"/>
              <w:right w:val="single" w:sz="4" w:space="0" w:color="auto"/>
            </w:tcBorders>
            <w:vAlign w:val="center"/>
          </w:tcPr>
          <w:p w:rsidR="0051453F" w:rsidRPr="009A23A8" w:rsidRDefault="00A71FF9" w:rsidP="00A70AE7">
            <w:pPr>
              <w:tabs>
                <w:tab w:val="num" w:pos="756"/>
              </w:tabs>
              <w:ind w:left="-113" w:right="-113"/>
              <w:jc w:val="center"/>
              <w:rPr>
                <w:rFonts w:ascii="Times New Roman" w:eastAsia="Calibri" w:hAnsi="Times New Roman" w:cs="Tahoma"/>
                <w:color w:val="auto"/>
                <w:sz w:val="22"/>
                <w:szCs w:val="22"/>
              </w:rPr>
            </w:pPr>
            <w:r w:rsidRPr="009A23A8">
              <w:rPr>
                <w:rFonts w:ascii="Times New Roman" w:eastAsia="Calibri" w:hAnsi="Times New Roman" w:cs="Tahoma"/>
                <w:color w:val="auto"/>
                <w:sz w:val="22"/>
                <w:szCs w:val="22"/>
              </w:rPr>
              <w:t>Формируемые компетенции</w:t>
            </w:r>
          </w:p>
        </w:tc>
        <w:tc>
          <w:tcPr>
            <w:tcW w:w="2835" w:type="dxa"/>
            <w:tcBorders>
              <w:top w:val="single" w:sz="4" w:space="0" w:color="auto"/>
              <w:left w:val="single" w:sz="4" w:space="0" w:color="auto"/>
              <w:bottom w:val="single" w:sz="4" w:space="0" w:color="auto"/>
              <w:right w:val="single" w:sz="4" w:space="0" w:color="auto"/>
            </w:tcBorders>
            <w:vAlign w:val="center"/>
          </w:tcPr>
          <w:p w:rsidR="0051453F" w:rsidRPr="009A23A8" w:rsidRDefault="0051453F" w:rsidP="00A70AE7">
            <w:pPr>
              <w:tabs>
                <w:tab w:val="num" w:pos="756"/>
              </w:tabs>
              <w:ind w:left="-113" w:right="-113"/>
              <w:jc w:val="center"/>
              <w:rPr>
                <w:rFonts w:ascii="Times New Roman" w:eastAsia="Calibri" w:hAnsi="Times New Roman" w:cs="Tahoma"/>
                <w:color w:val="auto"/>
              </w:rPr>
            </w:pPr>
            <w:r w:rsidRPr="009A23A8">
              <w:rPr>
                <w:rFonts w:ascii="Times New Roman" w:eastAsia="Calibri" w:hAnsi="Times New Roman" w:cs="Tahoma"/>
                <w:color w:val="auto"/>
                <w:sz w:val="22"/>
                <w:szCs w:val="22"/>
              </w:rPr>
              <w:t>Содержание формируемых компетенций</w:t>
            </w:r>
          </w:p>
        </w:tc>
        <w:tc>
          <w:tcPr>
            <w:tcW w:w="5528" w:type="dxa"/>
            <w:tcBorders>
              <w:top w:val="single" w:sz="4" w:space="0" w:color="auto"/>
              <w:left w:val="single" w:sz="4" w:space="0" w:color="auto"/>
              <w:bottom w:val="single" w:sz="4" w:space="0" w:color="auto"/>
              <w:right w:val="single" w:sz="4" w:space="0" w:color="auto"/>
            </w:tcBorders>
            <w:vAlign w:val="center"/>
          </w:tcPr>
          <w:p w:rsidR="0051453F" w:rsidRPr="009A23A8" w:rsidRDefault="00A71FF9" w:rsidP="00A70AE7">
            <w:pPr>
              <w:tabs>
                <w:tab w:val="num" w:pos="756"/>
              </w:tabs>
              <w:ind w:left="-113" w:right="-113"/>
              <w:jc w:val="center"/>
              <w:rPr>
                <w:rFonts w:ascii="Times New Roman" w:eastAsia="Calibri" w:hAnsi="Times New Roman" w:cs="Tahoma"/>
                <w:color w:val="auto"/>
              </w:rPr>
            </w:pPr>
            <w:r w:rsidRPr="009A23A8">
              <w:rPr>
                <w:rFonts w:ascii="Times New Roman" w:hAnsi="Times New Roman" w:cs="Tahoma"/>
                <w:b/>
                <w:i/>
                <w:color w:val="auto"/>
                <w:sz w:val="22"/>
                <w:szCs w:val="22"/>
              </w:rPr>
              <w:t>Планируемые результаты обучения</w:t>
            </w:r>
          </w:p>
        </w:tc>
      </w:tr>
      <w:tr w:rsidR="00986187" w:rsidRPr="009A23A8"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tabs>
                <w:tab w:val="num" w:pos="756"/>
              </w:tabs>
              <w:rPr>
                <w:rFonts w:ascii="Times New Roman" w:eastAsia="Calibri" w:hAnsi="Times New Roman" w:cs="Times New Roman"/>
                <w:b/>
                <w:i/>
                <w:color w:val="auto"/>
                <w:sz w:val="22"/>
                <w:szCs w:val="22"/>
              </w:rPr>
            </w:pPr>
            <w:r w:rsidRPr="009A23A8">
              <w:rPr>
                <w:rFonts w:ascii="Times New Roman" w:hAnsi="Times New Roman" w:cs="Times New Roman"/>
                <w:color w:val="auto"/>
                <w:sz w:val="22"/>
                <w:szCs w:val="22"/>
                <w:lang w:eastAsia="en-US"/>
              </w:rPr>
              <w:t>ОК-3</w:t>
            </w:r>
          </w:p>
        </w:tc>
        <w:tc>
          <w:tcPr>
            <w:tcW w:w="2835"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tabs>
                <w:tab w:val="num" w:pos="756"/>
              </w:tabs>
              <w:rPr>
                <w:rFonts w:ascii="Times New Roman" w:eastAsia="Calibri" w:hAnsi="Times New Roman" w:cs="Times New Roman"/>
                <w:b/>
                <w:i/>
                <w:color w:val="auto"/>
                <w:sz w:val="22"/>
                <w:szCs w:val="22"/>
              </w:rPr>
            </w:pPr>
            <w:r w:rsidRPr="009A23A8">
              <w:rPr>
                <w:rFonts w:ascii="Times New Roman" w:hAnsi="Times New Roman" w:cs="Times New Roman"/>
                <w:b/>
                <w:i/>
                <w:color w:val="auto"/>
                <w:sz w:val="22"/>
                <w:szCs w:val="22"/>
              </w:rPr>
              <w:t>Способность использовать основы экономических знаний в различных сферах жизнедеятельности;</w:t>
            </w:r>
          </w:p>
        </w:tc>
        <w:tc>
          <w:tcPr>
            <w:tcW w:w="5528"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Знать: </w:t>
            </w:r>
            <w:r w:rsidRPr="009A23A8">
              <w:rPr>
                <w:rFonts w:ascii="Times New Roman" w:hAnsi="Times New Roman" w:cs="Times New Roman"/>
                <w:i/>
                <w:color w:val="auto"/>
                <w:sz w:val="22"/>
                <w:szCs w:val="22"/>
              </w:rPr>
              <w:t>знать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986187" w:rsidRPr="009A23A8" w:rsidRDefault="00986187" w:rsidP="00986187">
            <w:pPr>
              <w:rPr>
                <w:rFonts w:ascii="Times New Roman" w:hAnsi="Times New Roman" w:cs="Times New Roman"/>
                <w:i/>
                <w:color w:val="auto"/>
                <w:sz w:val="22"/>
                <w:szCs w:val="22"/>
                <w:shd w:val="clear" w:color="auto" w:fill="FFFFFF"/>
                <w:lang w:bidi="ru-RU"/>
              </w:rPr>
            </w:pPr>
            <w:r w:rsidRPr="009A23A8">
              <w:rPr>
                <w:rFonts w:ascii="Times New Roman" w:hAnsi="Times New Roman" w:cs="Times New Roman"/>
                <w:i/>
                <w:color w:val="auto"/>
                <w:sz w:val="22"/>
                <w:szCs w:val="22"/>
                <w:shd w:val="clear" w:color="auto" w:fill="FFFFFF"/>
                <w:lang w:bidi="ru-RU"/>
              </w:rPr>
              <w:t>особенности и специфику управления рисками в сфере ФКиС;</w:t>
            </w:r>
          </w:p>
          <w:p w:rsidR="00986187" w:rsidRPr="009A23A8" w:rsidRDefault="00986187" w:rsidP="00986187">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 xml:space="preserve">Уметь: </w:t>
            </w:r>
            <w:r w:rsidRPr="009A23A8">
              <w:rPr>
                <w:rFonts w:ascii="Times New Roman" w:hAnsi="Times New Roman" w:cs="Times New Roman"/>
                <w:i/>
                <w:color w:val="auto"/>
                <w:sz w:val="22"/>
                <w:szCs w:val="22"/>
                <w:lang w:bidi="ru-RU"/>
              </w:rPr>
              <w:t>управлять информационными потоками данных о страховых случаях для принятия управленческих решений по минимизации рисков;</w:t>
            </w:r>
          </w:p>
          <w:p w:rsidR="00986187" w:rsidRPr="009A23A8" w:rsidRDefault="00986187" w:rsidP="00986187">
            <w:pPr>
              <w:rPr>
                <w:rFonts w:ascii="Times New Roman" w:hAnsi="Times New Roman" w:cs="Times New Roman"/>
                <w:i/>
                <w:color w:val="auto"/>
                <w:sz w:val="22"/>
                <w:szCs w:val="22"/>
                <w:lang w:bidi="ru-RU"/>
              </w:rPr>
            </w:pPr>
            <w:r w:rsidRPr="009A23A8">
              <w:rPr>
                <w:rFonts w:ascii="Times New Roman" w:hAnsi="Times New Roman" w:cs="Times New Roman"/>
                <w:i/>
                <w:color w:val="auto"/>
                <w:sz w:val="22"/>
                <w:szCs w:val="22"/>
              </w:rPr>
              <w:t>уметь 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986187" w:rsidRPr="009A23A8" w:rsidRDefault="00986187" w:rsidP="00986187">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 xml:space="preserve">Владеть: </w:t>
            </w:r>
            <w:r w:rsidRPr="009A23A8">
              <w:rPr>
                <w:rFonts w:ascii="Times New Roman" w:hAnsi="Times New Roman" w:cs="Times New Roman"/>
                <w:i/>
                <w:color w:val="auto"/>
                <w:sz w:val="22"/>
                <w:szCs w:val="22"/>
                <w:lang w:bidi="ru-RU"/>
              </w:rPr>
              <w:t>навыками оценки возможных убытков при принятии управленческих решений.</w:t>
            </w:r>
          </w:p>
        </w:tc>
      </w:tr>
      <w:tr w:rsidR="00986187" w:rsidRPr="009A23A8"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tabs>
                <w:tab w:val="num" w:pos="756"/>
              </w:tabs>
              <w:rPr>
                <w:rFonts w:ascii="Times New Roman" w:hAnsi="Times New Roman" w:cs="Times New Roman"/>
                <w:b/>
                <w:color w:val="auto"/>
                <w:sz w:val="22"/>
                <w:szCs w:val="22"/>
              </w:rPr>
            </w:pPr>
            <w:r w:rsidRPr="009A23A8">
              <w:rPr>
                <w:rFonts w:ascii="Times New Roman" w:hAnsi="Times New Roman" w:cs="Times New Roman"/>
                <w:color w:val="auto"/>
                <w:sz w:val="22"/>
                <w:szCs w:val="22"/>
                <w:lang w:eastAsia="en-US"/>
              </w:rPr>
              <w:t>ОПК-2</w:t>
            </w:r>
          </w:p>
        </w:tc>
        <w:tc>
          <w:tcPr>
            <w:tcW w:w="2835"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 xml:space="preserve">способностью находить организационно-управленческие решения и готовностью нести за них ответственность с позиций социальной значимости принимаемых решений </w:t>
            </w:r>
          </w:p>
        </w:tc>
        <w:tc>
          <w:tcPr>
            <w:tcW w:w="5528"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rPr>
                <w:rFonts w:ascii="Times New Roman" w:hAnsi="Times New Roman" w:cs="Times New Roman"/>
                <w:i/>
                <w:color w:val="auto"/>
                <w:sz w:val="22"/>
                <w:szCs w:val="22"/>
                <w:shd w:val="clear" w:color="auto" w:fill="FFFFFF"/>
                <w:lang w:bidi="ru-RU"/>
              </w:rPr>
            </w:pPr>
            <w:r w:rsidRPr="009A23A8">
              <w:rPr>
                <w:rFonts w:ascii="Times New Roman" w:eastAsia="Calibri" w:hAnsi="Times New Roman" w:cs="Times New Roman"/>
                <w:b/>
                <w:i/>
                <w:color w:val="auto"/>
                <w:sz w:val="22"/>
                <w:szCs w:val="22"/>
              </w:rPr>
              <w:t xml:space="preserve">Знать: </w:t>
            </w:r>
            <w:r w:rsidRPr="009A23A8">
              <w:rPr>
                <w:rFonts w:ascii="Times New Roman" w:hAnsi="Times New Roman" w:cs="Times New Roman"/>
                <w:i/>
                <w:color w:val="auto"/>
                <w:sz w:val="22"/>
                <w:szCs w:val="22"/>
              </w:rPr>
              <w:t>методы и приемы оперативного контроллинга в управлении производством с целью объективной оценки экономических последствий принимаемого управленческого решения.</w:t>
            </w:r>
          </w:p>
          <w:p w:rsidR="00986187" w:rsidRPr="009A23A8" w:rsidRDefault="00986187" w:rsidP="00986187">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Уметь:</w:t>
            </w:r>
            <w:r w:rsidRPr="009A23A8">
              <w:rPr>
                <w:rFonts w:ascii="Times New Roman" w:hAnsi="Times New Roman" w:cs="Times New Roman"/>
                <w:i/>
                <w:color w:val="auto"/>
                <w:sz w:val="22"/>
                <w:szCs w:val="22"/>
                <w:lang w:bidi="ru-RU"/>
              </w:rPr>
              <w:t xml:space="preserve"> </w:t>
            </w:r>
            <w:r w:rsidRPr="009A23A8">
              <w:rPr>
                <w:rFonts w:ascii="Times New Roman" w:hAnsi="Times New Roman" w:cs="Times New Roman"/>
                <w:i/>
                <w:color w:val="auto"/>
                <w:sz w:val="22"/>
                <w:szCs w:val="22"/>
              </w:rPr>
              <w:t>принимать на основе числовой и текстовой информации обоснованные экономические решения в сфере текущей деятельности и стратегического управления организацией.</w:t>
            </w:r>
          </w:p>
          <w:p w:rsidR="00986187" w:rsidRPr="009A23A8" w:rsidRDefault="00986187" w:rsidP="00986187">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 xml:space="preserve">Владеть: </w:t>
            </w:r>
            <w:r w:rsidRPr="009A23A8">
              <w:rPr>
                <w:rFonts w:ascii="Times New Roman" w:hAnsi="Times New Roman" w:cs="Times New Roman"/>
                <w:i/>
                <w:color w:val="auto"/>
                <w:sz w:val="22"/>
                <w:szCs w:val="22"/>
              </w:rPr>
              <w:t>навыками экономического обоснования принимаемых управленческих решений.</w:t>
            </w:r>
          </w:p>
        </w:tc>
      </w:tr>
      <w:tr w:rsidR="00986187" w:rsidRPr="009A23A8"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tabs>
                <w:tab w:val="num" w:pos="756"/>
              </w:tabs>
              <w:rPr>
                <w:rFonts w:ascii="Times New Roman" w:hAnsi="Times New Roman" w:cs="Times New Roman"/>
                <w:color w:val="auto"/>
                <w:sz w:val="22"/>
                <w:szCs w:val="22"/>
                <w:lang w:eastAsia="en-US"/>
              </w:rPr>
            </w:pPr>
            <w:r w:rsidRPr="009A23A8">
              <w:rPr>
                <w:rFonts w:ascii="Times New Roman" w:hAnsi="Times New Roman" w:cs="Times New Roman"/>
                <w:color w:val="auto"/>
                <w:sz w:val="22"/>
                <w:szCs w:val="22"/>
                <w:lang w:eastAsia="en-US"/>
              </w:rPr>
              <w:t>ПК-9</w:t>
            </w:r>
          </w:p>
        </w:tc>
        <w:tc>
          <w:tcPr>
            <w:tcW w:w="2835"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способностью 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 а также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w:t>
            </w:r>
          </w:p>
        </w:tc>
        <w:tc>
          <w:tcPr>
            <w:tcW w:w="5528" w:type="dxa"/>
            <w:tcBorders>
              <w:top w:val="single" w:sz="4" w:space="0" w:color="auto"/>
              <w:left w:val="single" w:sz="4" w:space="0" w:color="auto"/>
              <w:bottom w:val="single" w:sz="4" w:space="0" w:color="auto"/>
              <w:right w:val="single" w:sz="4" w:space="0" w:color="auto"/>
            </w:tcBorders>
          </w:tcPr>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Знать: </w:t>
            </w:r>
            <w:r w:rsidRPr="009A23A8">
              <w:rPr>
                <w:rFonts w:ascii="Times New Roman" w:hAnsi="Times New Roman" w:cs="Times New Roman"/>
                <w:i/>
                <w:color w:val="auto"/>
                <w:sz w:val="22"/>
                <w:szCs w:val="22"/>
              </w:rPr>
              <w:t xml:space="preserve">фундаментальные понятия и категории, необходимые для изучения отраслевых экономических дисциплин; </w:t>
            </w:r>
          </w:p>
          <w:p w:rsidR="00986187" w:rsidRPr="009A23A8" w:rsidRDefault="00986187" w:rsidP="00986187">
            <w:pPr>
              <w:rPr>
                <w:rFonts w:ascii="Times New Roman" w:hAnsi="Times New Roman" w:cs="Times New Roman"/>
                <w:i/>
                <w:color w:val="auto"/>
                <w:sz w:val="22"/>
                <w:szCs w:val="22"/>
                <w:shd w:val="clear" w:color="auto" w:fill="FFFFFF"/>
                <w:lang w:bidi="ru-RU"/>
              </w:rPr>
            </w:pPr>
            <w:r w:rsidRPr="009A23A8">
              <w:rPr>
                <w:rFonts w:ascii="Times New Roman" w:hAnsi="Times New Roman" w:cs="Times New Roman"/>
                <w:i/>
                <w:color w:val="auto"/>
                <w:sz w:val="22"/>
                <w:szCs w:val="22"/>
              </w:rPr>
              <w:t>особенности развития страхования в сфере физической культуры и спорта в России; основные источники страхования, необходимые для изучения страхования в сфере физической культуры и спорта.</w:t>
            </w:r>
          </w:p>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 Уметь:</w:t>
            </w:r>
            <w:r w:rsidRPr="009A23A8">
              <w:rPr>
                <w:rFonts w:ascii="Times New Roman" w:hAnsi="Times New Roman" w:cs="Times New Roman"/>
                <w:i/>
                <w:color w:val="auto"/>
                <w:sz w:val="22"/>
                <w:szCs w:val="22"/>
                <w:lang w:bidi="ru-RU"/>
              </w:rPr>
              <w:t xml:space="preserve"> </w:t>
            </w:r>
            <w:r w:rsidRPr="009A23A8">
              <w:rPr>
                <w:rFonts w:ascii="Times New Roman" w:hAnsi="Times New Roman" w:cs="Times New Roman"/>
                <w:i/>
                <w:color w:val="auto"/>
                <w:sz w:val="22"/>
                <w:szCs w:val="22"/>
              </w:rPr>
              <w:t xml:space="preserve">осваивать и применять элементы и категории системы страхования в сфере физической культуры и спорта; </w:t>
            </w:r>
          </w:p>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осуществлять расчеты по страховым продуктам в сфере физической культуры и спорта; </w:t>
            </w:r>
          </w:p>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выявлять преимущества страховых продуктов, представленных для реализации в индустрии спорта. </w:t>
            </w:r>
          </w:p>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Владеть: </w:t>
            </w:r>
            <w:r w:rsidRPr="009A23A8">
              <w:rPr>
                <w:rFonts w:ascii="Times New Roman" w:hAnsi="Times New Roman" w:cs="Times New Roman"/>
                <w:i/>
                <w:color w:val="auto"/>
                <w:sz w:val="22"/>
                <w:szCs w:val="22"/>
              </w:rPr>
              <w:t xml:space="preserve">навыками самостоятельного, творческого использования теоретических знаний в области страхования; </w:t>
            </w:r>
          </w:p>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методами анализа условий страхования для принятия решений в управлении бизнесом и работе с клиентами; </w:t>
            </w:r>
          </w:p>
          <w:p w:rsidR="00986187" w:rsidRPr="009A23A8" w:rsidRDefault="00986187" w:rsidP="00986187">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навыками и способностью оценивать затраты на страхование и предупреждение рисков в бизнесе. </w:t>
            </w:r>
          </w:p>
        </w:tc>
      </w:tr>
    </w:tbl>
    <w:p w:rsidR="0051453F" w:rsidRPr="009A23A8" w:rsidRDefault="0051453F" w:rsidP="0051453F">
      <w:pPr>
        <w:ind w:firstLine="567"/>
        <w:jc w:val="both"/>
        <w:rPr>
          <w:rFonts w:ascii="Times New Roman" w:hAnsi="Times New Roman" w:cs="Times New Roman"/>
          <w:i/>
          <w:color w:val="auto"/>
        </w:rPr>
      </w:pPr>
    </w:p>
    <w:p w:rsidR="00BC0CE0" w:rsidRPr="009A23A8"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color w:val="auto"/>
        </w:rPr>
      </w:pPr>
      <w:r w:rsidRPr="009A23A8">
        <w:rPr>
          <w:rFonts w:ascii="Times New Roman" w:hAnsi="Times New Roman" w:cs="Times New Roman"/>
          <w:b/>
          <w:color w:val="auto"/>
        </w:rPr>
        <w:t>Место дисциплины в структуре образовательной программы:</w:t>
      </w:r>
    </w:p>
    <w:p w:rsidR="00BC0CE0" w:rsidRPr="009A23A8" w:rsidRDefault="001573E2" w:rsidP="00BC0CE0">
      <w:pPr>
        <w:ind w:firstLine="709"/>
        <w:jc w:val="both"/>
        <w:rPr>
          <w:rFonts w:ascii="Times New Roman" w:hAnsi="Times New Roman" w:cs="Times New Roman"/>
          <w:color w:val="auto"/>
        </w:rPr>
      </w:pPr>
      <w:r w:rsidRPr="009A23A8">
        <w:rPr>
          <w:rFonts w:ascii="Times New Roman" w:hAnsi="Times New Roman" w:cs="Times New Roman"/>
          <w:color w:val="auto"/>
        </w:rPr>
        <w:t xml:space="preserve">Дисциплина «Страховой менеджмент» в структуре образовательной программы относится дисциплинам </w:t>
      </w:r>
      <w:r w:rsidRPr="009A23A8">
        <w:rPr>
          <w:rFonts w:ascii="Times New Roman" w:hAnsi="Times New Roman" w:cs="Times New Roman"/>
          <w:i/>
          <w:color w:val="auto"/>
        </w:rPr>
        <w:t>базовой части</w:t>
      </w:r>
      <w:r w:rsidRPr="009A23A8">
        <w:rPr>
          <w:rFonts w:ascii="Times New Roman" w:hAnsi="Times New Roman" w:cs="Times New Roman"/>
          <w:color w:val="auto"/>
        </w:rPr>
        <w:t xml:space="preserve">. </w:t>
      </w:r>
      <w:r w:rsidR="00BC0CE0" w:rsidRPr="009A23A8">
        <w:rPr>
          <w:rFonts w:ascii="Times New Roman" w:hAnsi="Times New Roman" w:cs="Times New Roman"/>
          <w:color w:val="auto"/>
        </w:rPr>
        <w:t xml:space="preserve">В соответствии с рабочим учебным планом дисциплина </w:t>
      </w:r>
      <w:r w:rsidR="00E80EED" w:rsidRPr="009A23A8">
        <w:rPr>
          <w:rFonts w:ascii="Times New Roman" w:hAnsi="Times New Roman" w:cs="Times New Roman"/>
          <w:color w:val="auto"/>
        </w:rPr>
        <w:t xml:space="preserve">изучается </w:t>
      </w:r>
      <w:r w:rsidR="00E80EED" w:rsidRPr="009A23A8">
        <w:rPr>
          <w:rFonts w:ascii="Times New Roman" w:hAnsi="Times New Roman" w:cs="Times New Roman"/>
          <w:bCs/>
          <w:color w:val="auto"/>
        </w:rPr>
        <w:t>в</w:t>
      </w:r>
      <w:r w:rsidR="00BC0CE0" w:rsidRPr="009A23A8">
        <w:rPr>
          <w:rFonts w:ascii="Times New Roman" w:hAnsi="Times New Roman" w:cs="Times New Roman"/>
          <w:color w:val="auto"/>
        </w:rPr>
        <w:t xml:space="preserve"> </w:t>
      </w:r>
      <w:r w:rsidRPr="009A23A8">
        <w:rPr>
          <w:rFonts w:ascii="Times New Roman" w:hAnsi="Times New Roman" w:cs="Times New Roman"/>
          <w:b/>
          <w:color w:val="auto"/>
        </w:rPr>
        <w:t>3</w:t>
      </w:r>
      <w:r w:rsidR="00E80EED" w:rsidRPr="009A23A8">
        <w:rPr>
          <w:rFonts w:ascii="Times New Roman" w:hAnsi="Times New Roman" w:cs="Times New Roman"/>
          <w:b/>
          <w:color w:val="auto"/>
        </w:rPr>
        <w:t xml:space="preserve"> семестре</w:t>
      </w:r>
      <w:r w:rsidR="00BC0CE0" w:rsidRPr="009A23A8">
        <w:rPr>
          <w:rFonts w:ascii="Times New Roman" w:hAnsi="Times New Roman" w:cs="Times New Roman"/>
          <w:color w:val="auto"/>
        </w:rPr>
        <w:t xml:space="preserve"> по </w:t>
      </w:r>
      <w:r w:rsidR="00BC0CE0" w:rsidRPr="009A23A8">
        <w:rPr>
          <w:rFonts w:ascii="Times New Roman" w:hAnsi="Times New Roman" w:cs="Times New Roman"/>
          <w:i/>
          <w:color w:val="auto"/>
        </w:rPr>
        <w:t>очной</w:t>
      </w:r>
      <w:r w:rsidR="00BC0CE0" w:rsidRPr="009A23A8">
        <w:rPr>
          <w:rFonts w:ascii="Times New Roman" w:hAnsi="Times New Roman" w:cs="Times New Roman"/>
          <w:color w:val="auto"/>
        </w:rPr>
        <w:t xml:space="preserve"> </w:t>
      </w:r>
      <w:r w:rsidR="00444C03" w:rsidRPr="009A23A8">
        <w:rPr>
          <w:rFonts w:ascii="Times New Roman" w:hAnsi="Times New Roman" w:cs="Times New Roman"/>
          <w:color w:val="auto"/>
        </w:rPr>
        <w:t>и</w:t>
      </w:r>
      <w:r w:rsidR="00E80EED" w:rsidRPr="009A23A8">
        <w:rPr>
          <w:rFonts w:ascii="Times New Roman" w:hAnsi="Times New Roman" w:cs="Times New Roman"/>
          <w:color w:val="auto"/>
        </w:rPr>
        <w:t xml:space="preserve"> в </w:t>
      </w:r>
      <w:r w:rsidRPr="009A23A8">
        <w:rPr>
          <w:rFonts w:ascii="Times New Roman" w:hAnsi="Times New Roman" w:cs="Times New Roman"/>
          <w:b/>
          <w:color w:val="auto"/>
        </w:rPr>
        <w:t>9</w:t>
      </w:r>
      <w:r w:rsidR="00E80EED" w:rsidRPr="009A23A8">
        <w:rPr>
          <w:rFonts w:ascii="Times New Roman" w:hAnsi="Times New Roman" w:cs="Times New Roman"/>
          <w:color w:val="auto"/>
        </w:rPr>
        <w:t xml:space="preserve"> </w:t>
      </w:r>
      <w:r w:rsidR="00E80EED" w:rsidRPr="009A23A8">
        <w:rPr>
          <w:rFonts w:ascii="Times New Roman" w:hAnsi="Times New Roman" w:cs="Times New Roman"/>
          <w:b/>
          <w:color w:val="auto"/>
        </w:rPr>
        <w:t>семестре</w:t>
      </w:r>
      <w:r w:rsidR="00444C03" w:rsidRPr="009A23A8">
        <w:rPr>
          <w:rFonts w:ascii="Times New Roman" w:hAnsi="Times New Roman" w:cs="Times New Roman"/>
          <w:color w:val="auto"/>
        </w:rPr>
        <w:t xml:space="preserve"> </w:t>
      </w:r>
      <w:r w:rsidR="00E80EED" w:rsidRPr="009A23A8">
        <w:rPr>
          <w:rFonts w:ascii="Times New Roman" w:hAnsi="Times New Roman" w:cs="Times New Roman"/>
          <w:color w:val="auto"/>
        </w:rPr>
        <w:t xml:space="preserve">по </w:t>
      </w:r>
      <w:r w:rsidR="006733AC" w:rsidRPr="009A23A8">
        <w:rPr>
          <w:rFonts w:ascii="Times New Roman" w:hAnsi="Times New Roman" w:cs="Times New Roman"/>
          <w:i/>
          <w:color w:val="auto"/>
        </w:rPr>
        <w:t>заочной</w:t>
      </w:r>
      <w:r w:rsidR="00E80EED" w:rsidRPr="009A23A8">
        <w:rPr>
          <w:rFonts w:ascii="Times New Roman" w:hAnsi="Times New Roman" w:cs="Times New Roman"/>
          <w:i/>
          <w:color w:val="auto"/>
        </w:rPr>
        <w:t xml:space="preserve"> формам</w:t>
      </w:r>
      <w:r w:rsidR="00444C03" w:rsidRPr="009A23A8">
        <w:rPr>
          <w:rFonts w:ascii="Times New Roman" w:hAnsi="Times New Roman" w:cs="Times New Roman"/>
          <w:color w:val="auto"/>
        </w:rPr>
        <w:t xml:space="preserve"> </w:t>
      </w:r>
      <w:r w:rsidR="00BC0CE0" w:rsidRPr="009A23A8">
        <w:rPr>
          <w:rFonts w:ascii="Times New Roman" w:hAnsi="Times New Roman" w:cs="Times New Roman"/>
          <w:color w:val="auto"/>
        </w:rPr>
        <w:t>обучения</w:t>
      </w:r>
      <w:r w:rsidR="0051453F" w:rsidRPr="009A23A8">
        <w:rPr>
          <w:rFonts w:ascii="Times New Roman" w:hAnsi="Times New Roman" w:cs="Times New Roman"/>
          <w:color w:val="auto"/>
        </w:rPr>
        <w:t>.</w:t>
      </w:r>
    </w:p>
    <w:p w:rsidR="00BC0CE0" w:rsidRPr="009A23A8" w:rsidRDefault="00BC0CE0" w:rsidP="00BC0CE0">
      <w:pPr>
        <w:ind w:firstLine="709"/>
        <w:jc w:val="both"/>
        <w:rPr>
          <w:rFonts w:ascii="Times New Roman" w:hAnsi="Times New Roman" w:cs="Times New Roman"/>
          <w:color w:val="auto"/>
        </w:rPr>
      </w:pPr>
      <w:r w:rsidRPr="009A23A8">
        <w:rPr>
          <w:rFonts w:ascii="Times New Roman" w:hAnsi="Times New Roman" w:cs="Times New Roman"/>
          <w:color w:val="auto"/>
        </w:rPr>
        <w:t xml:space="preserve">Вид промежуточной аттестации: </w:t>
      </w:r>
      <w:r w:rsidR="001573E2" w:rsidRPr="009A23A8">
        <w:rPr>
          <w:rFonts w:ascii="Times New Roman" w:hAnsi="Times New Roman" w:cs="Times New Roman"/>
          <w:b/>
          <w:color w:val="auto"/>
        </w:rPr>
        <w:t>дифференцированный зачет</w:t>
      </w:r>
      <w:r w:rsidRPr="009A23A8">
        <w:rPr>
          <w:rFonts w:ascii="Times New Roman" w:hAnsi="Times New Roman" w:cs="Times New Roman"/>
          <w:b/>
          <w:color w:val="auto"/>
        </w:rPr>
        <w:t xml:space="preserve"> в </w:t>
      </w:r>
      <w:r w:rsidR="001573E2" w:rsidRPr="009A23A8">
        <w:rPr>
          <w:rFonts w:ascii="Times New Roman" w:hAnsi="Times New Roman" w:cs="Times New Roman"/>
          <w:b/>
          <w:color w:val="auto"/>
        </w:rPr>
        <w:t>3 семестре</w:t>
      </w:r>
      <w:r w:rsidR="00E80EED" w:rsidRPr="009A23A8">
        <w:rPr>
          <w:rFonts w:ascii="Times New Roman" w:hAnsi="Times New Roman" w:cs="Times New Roman"/>
          <w:b/>
          <w:color w:val="auto"/>
        </w:rPr>
        <w:t xml:space="preserve"> </w:t>
      </w:r>
      <w:r w:rsidR="006733AC" w:rsidRPr="009A23A8">
        <w:rPr>
          <w:rFonts w:ascii="Times New Roman" w:hAnsi="Times New Roman" w:cs="Times New Roman"/>
          <w:b/>
          <w:color w:val="auto"/>
        </w:rPr>
        <w:t xml:space="preserve">по </w:t>
      </w:r>
      <w:r w:rsidR="006733AC" w:rsidRPr="009A23A8">
        <w:rPr>
          <w:rFonts w:ascii="Times New Roman" w:hAnsi="Times New Roman" w:cs="Times New Roman"/>
          <w:b/>
          <w:i/>
          <w:color w:val="auto"/>
        </w:rPr>
        <w:t>очной</w:t>
      </w:r>
      <w:r w:rsidR="006733AC" w:rsidRPr="009A23A8">
        <w:rPr>
          <w:rFonts w:ascii="Times New Roman" w:hAnsi="Times New Roman" w:cs="Times New Roman"/>
          <w:b/>
          <w:color w:val="auto"/>
        </w:rPr>
        <w:t xml:space="preserve"> </w:t>
      </w:r>
      <w:r w:rsidR="00E80EED" w:rsidRPr="009A23A8">
        <w:rPr>
          <w:rFonts w:ascii="Times New Roman" w:hAnsi="Times New Roman" w:cs="Times New Roman"/>
          <w:b/>
          <w:color w:val="auto"/>
        </w:rPr>
        <w:t xml:space="preserve">и </w:t>
      </w:r>
      <w:r w:rsidR="006733AC" w:rsidRPr="009A23A8">
        <w:rPr>
          <w:rFonts w:ascii="Times New Roman" w:hAnsi="Times New Roman" w:cs="Times New Roman"/>
          <w:b/>
          <w:color w:val="auto"/>
        </w:rPr>
        <w:t xml:space="preserve">в </w:t>
      </w:r>
      <w:r w:rsidR="001573E2" w:rsidRPr="009A23A8">
        <w:rPr>
          <w:rFonts w:ascii="Times New Roman" w:hAnsi="Times New Roman" w:cs="Times New Roman"/>
          <w:b/>
          <w:color w:val="auto"/>
        </w:rPr>
        <w:t xml:space="preserve">9 </w:t>
      </w:r>
      <w:r w:rsidR="00194CA0" w:rsidRPr="009A23A8">
        <w:rPr>
          <w:rFonts w:ascii="Times New Roman" w:hAnsi="Times New Roman" w:cs="Times New Roman"/>
          <w:b/>
          <w:color w:val="auto"/>
        </w:rPr>
        <w:t xml:space="preserve">семестре </w:t>
      </w:r>
      <w:r w:rsidR="00194CA0" w:rsidRPr="009A23A8">
        <w:rPr>
          <w:rFonts w:ascii="Times New Roman" w:hAnsi="Times New Roman" w:cs="Times New Roman"/>
          <w:color w:val="auto"/>
        </w:rPr>
        <w:t>по</w:t>
      </w:r>
      <w:r w:rsidR="006733AC" w:rsidRPr="009A23A8">
        <w:rPr>
          <w:rFonts w:ascii="Times New Roman" w:hAnsi="Times New Roman" w:cs="Times New Roman"/>
          <w:b/>
          <w:color w:val="auto"/>
        </w:rPr>
        <w:t xml:space="preserve"> </w:t>
      </w:r>
      <w:r w:rsidR="006733AC" w:rsidRPr="009A23A8">
        <w:rPr>
          <w:rFonts w:ascii="Times New Roman" w:hAnsi="Times New Roman" w:cs="Times New Roman"/>
          <w:b/>
          <w:i/>
          <w:color w:val="auto"/>
        </w:rPr>
        <w:t>заочной формам</w:t>
      </w:r>
      <w:r w:rsidR="006733AC" w:rsidRPr="009A23A8">
        <w:rPr>
          <w:rFonts w:ascii="Times New Roman" w:hAnsi="Times New Roman" w:cs="Times New Roman"/>
          <w:b/>
          <w:color w:val="auto"/>
        </w:rPr>
        <w:t xml:space="preserve"> обучения</w:t>
      </w:r>
      <w:r w:rsidRPr="009A23A8">
        <w:rPr>
          <w:rFonts w:ascii="Times New Roman" w:hAnsi="Times New Roman" w:cs="Times New Roman"/>
          <w:b/>
          <w:color w:val="auto"/>
        </w:rPr>
        <w:t>.</w:t>
      </w:r>
    </w:p>
    <w:p w:rsidR="00BC0CE0" w:rsidRPr="009A23A8" w:rsidRDefault="00BC0CE0" w:rsidP="00BC0CE0">
      <w:pPr>
        <w:ind w:firstLine="709"/>
        <w:jc w:val="both"/>
        <w:rPr>
          <w:rFonts w:ascii="Times New Roman" w:hAnsi="Times New Roman" w:cs="Times New Roman"/>
          <w:i/>
          <w:color w:val="auto"/>
        </w:rPr>
      </w:pPr>
    </w:p>
    <w:p w:rsidR="00BC0CE0" w:rsidRPr="009A23A8"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color w:val="auto"/>
        </w:rPr>
      </w:pPr>
      <w:r w:rsidRPr="009A23A8">
        <w:rPr>
          <w:rFonts w:ascii="Times New Roman" w:hAnsi="Times New Roman" w:cs="Times New Roman"/>
          <w:b/>
          <w:color w:val="auto"/>
        </w:rPr>
        <w:t>Объем дисциплины и виды учебной работы:</w:t>
      </w:r>
    </w:p>
    <w:p w:rsidR="00A70AE7" w:rsidRPr="009A23A8" w:rsidRDefault="00A70AE7" w:rsidP="00444C03">
      <w:pPr>
        <w:jc w:val="center"/>
        <w:rPr>
          <w:rFonts w:ascii="Times New Roman" w:hAnsi="Times New Roman" w:cs="Times New Roman"/>
          <w:i/>
          <w:color w:val="auto"/>
        </w:rPr>
      </w:pPr>
    </w:p>
    <w:p w:rsidR="00444C03" w:rsidRPr="009A23A8" w:rsidRDefault="00444C03" w:rsidP="00444C03">
      <w:pPr>
        <w:jc w:val="center"/>
        <w:rPr>
          <w:rFonts w:ascii="Times New Roman" w:hAnsi="Times New Roman" w:cs="Times New Roman"/>
          <w:i/>
          <w:color w:val="auto"/>
        </w:rPr>
      </w:pPr>
      <w:r w:rsidRPr="009A23A8">
        <w:rPr>
          <w:rFonts w:ascii="Times New Roman" w:hAnsi="Times New Roman" w:cs="Times New Roman"/>
          <w:i/>
          <w:color w:val="auto"/>
        </w:rPr>
        <w:t>очная форма обучения</w:t>
      </w:r>
    </w:p>
    <w:tbl>
      <w:tblPr>
        <w:tblW w:w="99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93"/>
        <w:gridCol w:w="3293"/>
        <w:gridCol w:w="1148"/>
        <w:gridCol w:w="2850"/>
      </w:tblGrid>
      <w:tr w:rsidR="006F4D81" w:rsidRPr="009A23A8" w:rsidTr="006F4D81">
        <w:trPr>
          <w:jc w:val="center"/>
        </w:trPr>
        <w:tc>
          <w:tcPr>
            <w:tcW w:w="5986" w:type="dxa"/>
            <w:gridSpan w:val="2"/>
            <w:vMerge w:val="restart"/>
            <w:vAlign w:val="center"/>
          </w:tcPr>
          <w:p w:rsidR="006F4D81" w:rsidRPr="009A23A8" w:rsidRDefault="006F4D81" w:rsidP="00891F09">
            <w:pPr>
              <w:jc w:val="center"/>
              <w:rPr>
                <w:rFonts w:ascii="Times New Roman" w:hAnsi="Times New Roman" w:cs="Times New Roman"/>
                <w:color w:val="auto"/>
                <w:szCs w:val="28"/>
              </w:rPr>
            </w:pPr>
            <w:r w:rsidRPr="009A23A8">
              <w:rPr>
                <w:rFonts w:ascii="Times New Roman" w:hAnsi="Times New Roman" w:cs="Times New Roman"/>
                <w:color w:val="auto"/>
                <w:szCs w:val="28"/>
              </w:rPr>
              <w:t>Вид учебной работы</w:t>
            </w:r>
          </w:p>
        </w:tc>
        <w:tc>
          <w:tcPr>
            <w:tcW w:w="1148" w:type="dxa"/>
            <w:vMerge w:val="restart"/>
            <w:vAlign w:val="center"/>
          </w:tcPr>
          <w:p w:rsidR="006F4D81" w:rsidRPr="009A23A8" w:rsidRDefault="006F4D81" w:rsidP="00891F09">
            <w:pPr>
              <w:jc w:val="center"/>
              <w:rPr>
                <w:rFonts w:ascii="Times New Roman" w:hAnsi="Times New Roman" w:cs="Times New Roman"/>
                <w:color w:val="auto"/>
                <w:szCs w:val="28"/>
              </w:rPr>
            </w:pPr>
            <w:r w:rsidRPr="009A23A8">
              <w:rPr>
                <w:rFonts w:ascii="Times New Roman" w:hAnsi="Times New Roman" w:cs="Times New Roman"/>
                <w:color w:val="auto"/>
                <w:szCs w:val="28"/>
              </w:rPr>
              <w:t>Всего часов</w:t>
            </w:r>
          </w:p>
        </w:tc>
        <w:tc>
          <w:tcPr>
            <w:tcW w:w="2850" w:type="dxa"/>
            <w:vAlign w:val="center"/>
          </w:tcPr>
          <w:p w:rsidR="006F4D81" w:rsidRPr="009A23A8" w:rsidRDefault="00B778E3" w:rsidP="00891F09">
            <w:pPr>
              <w:jc w:val="center"/>
              <w:rPr>
                <w:rFonts w:ascii="Times New Roman" w:hAnsi="Times New Roman" w:cs="Times New Roman"/>
                <w:color w:val="auto"/>
                <w:szCs w:val="28"/>
              </w:rPr>
            </w:pPr>
            <w:r w:rsidRPr="009A23A8">
              <w:rPr>
                <w:rFonts w:ascii="Times New Roman" w:hAnsi="Times New Roman" w:cs="Times New Roman"/>
                <w:color w:val="auto"/>
                <w:szCs w:val="28"/>
              </w:rPr>
              <w:t>С</w:t>
            </w:r>
            <w:r w:rsidR="006F4D81" w:rsidRPr="009A23A8">
              <w:rPr>
                <w:rFonts w:ascii="Times New Roman" w:hAnsi="Times New Roman" w:cs="Times New Roman"/>
                <w:color w:val="auto"/>
                <w:szCs w:val="28"/>
              </w:rPr>
              <w:t>еместр</w:t>
            </w:r>
          </w:p>
        </w:tc>
      </w:tr>
      <w:tr w:rsidR="00E80EED" w:rsidRPr="009A23A8" w:rsidTr="00EC5C19">
        <w:trPr>
          <w:trHeight w:val="183"/>
          <w:jc w:val="center"/>
        </w:trPr>
        <w:tc>
          <w:tcPr>
            <w:tcW w:w="5986" w:type="dxa"/>
            <w:gridSpan w:val="2"/>
            <w:vMerge/>
            <w:vAlign w:val="center"/>
          </w:tcPr>
          <w:p w:rsidR="00E80EED" w:rsidRPr="009A23A8" w:rsidRDefault="00E80EED" w:rsidP="00891F09">
            <w:pPr>
              <w:jc w:val="center"/>
              <w:rPr>
                <w:rFonts w:ascii="Times New Roman" w:hAnsi="Times New Roman" w:cs="Times New Roman"/>
                <w:color w:val="auto"/>
                <w:szCs w:val="28"/>
              </w:rPr>
            </w:pPr>
          </w:p>
        </w:tc>
        <w:tc>
          <w:tcPr>
            <w:tcW w:w="1148" w:type="dxa"/>
            <w:vMerge/>
            <w:vAlign w:val="center"/>
          </w:tcPr>
          <w:p w:rsidR="00E80EED" w:rsidRPr="009A23A8" w:rsidRDefault="00E80EED" w:rsidP="00891F09">
            <w:pPr>
              <w:jc w:val="center"/>
              <w:rPr>
                <w:rFonts w:ascii="Times New Roman" w:hAnsi="Times New Roman" w:cs="Times New Roman"/>
                <w:color w:val="auto"/>
                <w:szCs w:val="28"/>
              </w:rPr>
            </w:pPr>
          </w:p>
        </w:tc>
        <w:tc>
          <w:tcPr>
            <w:tcW w:w="2850" w:type="dxa"/>
            <w:vAlign w:val="center"/>
          </w:tcPr>
          <w:p w:rsidR="00E80EED" w:rsidRPr="009A23A8" w:rsidRDefault="00C5231B" w:rsidP="00891F09">
            <w:pPr>
              <w:jc w:val="center"/>
              <w:rPr>
                <w:rFonts w:ascii="Times New Roman" w:hAnsi="Times New Roman" w:cs="Times New Roman"/>
                <w:color w:val="auto"/>
                <w:szCs w:val="28"/>
              </w:rPr>
            </w:pPr>
            <w:r>
              <w:rPr>
                <w:rFonts w:ascii="Times New Roman" w:hAnsi="Times New Roman" w:cs="Times New Roman"/>
                <w:color w:val="auto"/>
                <w:szCs w:val="28"/>
              </w:rPr>
              <w:t>3</w:t>
            </w:r>
          </w:p>
        </w:tc>
      </w:tr>
      <w:tr w:rsidR="00B778E3" w:rsidRPr="009A23A8" w:rsidTr="00B778E3">
        <w:trPr>
          <w:jc w:val="center"/>
        </w:trPr>
        <w:tc>
          <w:tcPr>
            <w:tcW w:w="5986" w:type="dxa"/>
            <w:gridSpan w:val="2"/>
            <w:vAlign w:val="center"/>
          </w:tcPr>
          <w:p w:rsidR="00B778E3" w:rsidRPr="009A23A8" w:rsidRDefault="00B778E3" w:rsidP="00B778E3">
            <w:pPr>
              <w:rPr>
                <w:rFonts w:ascii="Times New Roman" w:hAnsi="Times New Roman" w:cs="Times New Roman"/>
                <w:b/>
                <w:color w:val="auto"/>
                <w:szCs w:val="28"/>
              </w:rPr>
            </w:pPr>
            <w:r w:rsidRPr="009A23A8">
              <w:rPr>
                <w:rFonts w:ascii="Times New Roman" w:hAnsi="Times New Roman" w:cs="Times New Roman"/>
                <w:b/>
                <w:color w:val="auto"/>
                <w:szCs w:val="28"/>
              </w:rPr>
              <w:t xml:space="preserve">Контактная работа преподавателя с обучающимися </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1573E2" w:rsidP="00B778E3">
            <w:pPr>
              <w:jc w:val="center"/>
              <w:rPr>
                <w:rFonts w:ascii="Times New Roman" w:hAnsi="Times New Roman" w:cs="Times New Roman"/>
                <w:b/>
                <w:color w:val="auto"/>
              </w:rPr>
            </w:pPr>
            <w:r w:rsidRPr="009A23A8">
              <w:rPr>
                <w:rFonts w:ascii="Times New Roman" w:hAnsi="Times New Roman" w:cs="Times New Roman"/>
                <w:b/>
                <w:color w:val="auto"/>
              </w:rPr>
              <w:t>42</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1573E2" w:rsidP="00B778E3">
            <w:pPr>
              <w:jc w:val="center"/>
              <w:rPr>
                <w:rFonts w:ascii="Times New Roman" w:hAnsi="Times New Roman" w:cs="Times New Roman"/>
                <w:b/>
                <w:color w:val="auto"/>
              </w:rPr>
            </w:pPr>
            <w:r w:rsidRPr="009A23A8">
              <w:rPr>
                <w:rFonts w:ascii="Times New Roman" w:hAnsi="Times New Roman" w:cs="Times New Roman"/>
                <w:b/>
                <w:color w:val="auto"/>
              </w:rPr>
              <w:t>42</w:t>
            </w:r>
          </w:p>
        </w:tc>
      </w:tr>
      <w:tr w:rsidR="00B778E3" w:rsidRPr="009A23A8" w:rsidTr="00B778E3">
        <w:trPr>
          <w:jc w:val="center"/>
        </w:trPr>
        <w:tc>
          <w:tcPr>
            <w:tcW w:w="5986" w:type="dxa"/>
            <w:gridSpan w:val="2"/>
            <w:vAlign w:val="center"/>
          </w:tcPr>
          <w:p w:rsidR="00B778E3" w:rsidRPr="009A23A8" w:rsidRDefault="00B778E3" w:rsidP="00B778E3">
            <w:pPr>
              <w:rPr>
                <w:rFonts w:ascii="Times New Roman" w:hAnsi="Times New Roman" w:cs="Times New Roman"/>
                <w:color w:val="auto"/>
                <w:szCs w:val="28"/>
              </w:rPr>
            </w:pPr>
            <w:r w:rsidRPr="009A23A8">
              <w:rPr>
                <w:rFonts w:ascii="Times New Roman" w:hAnsi="Times New Roman" w:cs="Times New Roman"/>
                <w:color w:val="auto"/>
                <w:szCs w:val="28"/>
              </w:rPr>
              <w:t>В том числе:</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B778E3" w:rsidP="00B778E3">
            <w:pPr>
              <w:jc w:val="center"/>
              <w:rPr>
                <w:rFonts w:ascii="Times New Roman" w:hAnsi="Times New Roman" w:cs="Times New Roman"/>
                <w:color w:val="auto"/>
              </w:rPr>
            </w:pP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B778E3" w:rsidP="00B778E3">
            <w:pPr>
              <w:jc w:val="center"/>
              <w:rPr>
                <w:rFonts w:ascii="Times New Roman" w:hAnsi="Times New Roman" w:cs="Times New Roman"/>
                <w:color w:val="auto"/>
              </w:rPr>
            </w:pPr>
          </w:p>
        </w:tc>
      </w:tr>
      <w:tr w:rsidR="00B778E3" w:rsidRPr="009A23A8" w:rsidTr="00EC5C19">
        <w:trPr>
          <w:jc w:val="center"/>
        </w:trPr>
        <w:tc>
          <w:tcPr>
            <w:tcW w:w="5986" w:type="dxa"/>
            <w:gridSpan w:val="2"/>
            <w:vAlign w:val="center"/>
          </w:tcPr>
          <w:p w:rsidR="00B778E3" w:rsidRPr="009A23A8" w:rsidRDefault="00B778E3" w:rsidP="00B778E3">
            <w:pPr>
              <w:rPr>
                <w:rFonts w:ascii="Times New Roman" w:hAnsi="Times New Roman" w:cs="Times New Roman"/>
                <w:color w:val="auto"/>
                <w:szCs w:val="28"/>
              </w:rPr>
            </w:pPr>
            <w:r w:rsidRPr="009A23A8">
              <w:rPr>
                <w:rFonts w:ascii="Times New Roman" w:hAnsi="Times New Roman" w:cs="Times New Roman"/>
                <w:color w:val="auto"/>
                <w:szCs w:val="28"/>
              </w:rPr>
              <w:t>Лекции</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B778E3">
            <w:pPr>
              <w:jc w:val="center"/>
              <w:rPr>
                <w:rFonts w:ascii="Times New Roman" w:hAnsi="Times New Roman" w:cs="Times New Roman"/>
                <w:color w:val="auto"/>
              </w:rPr>
            </w:pPr>
            <w:r w:rsidRPr="009A23A8">
              <w:rPr>
                <w:rFonts w:ascii="Times New Roman" w:hAnsi="Times New Roman" w:cs="Times New Roman"/>
                <w:color w:val="auto"/>
              </w:rPr>
              <w:t>14</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B778E3">
            <w:pPr>
              <w:jc w:val="center"/>
              <w:rPr>
                <w:rFonts w:ascii="Times New Roman" w:hAnsi="Times New Roman" w:cs="Times New Roman"/>
                <w:color w:val="auto"/>
              </w:rPr>
            </w:pPr>
            <w:r w:rsidRPr="009A23A8">
              <w:rPr>
                <w:rFonts w:ascii="Times New Roman" w:hAnsi="Times New Roman" w:cs="Times New Roman"/>
                <w:color w:val="auto"/>
              </w:rPr>
              <w:t>14</w:t>
            </w:r>
          </w:p>
        </w:tc>
      </w:tr>
      <w:tr w:rsidR="00B778E3" w:rsidRPr="009A23A8" w:rsidTr="00EC5C19">
        <w:trPr>
          <w:jc w:val="center"/>
        </w:trPr>
        <w:tc>
          <w:tcPr>
            <w:tcW w:w="5986" w:type="dxa"/>
            <w:gridSpan w:val="2"/>
            <w:vAlign w:val="center"/>
          </w:tcPr>
          <w:p w:rsidR="00B778E3" w:rsidRPr="009A23A8" w:rsidRDefault="00B778E3" w:rsidP="00B778E3">
            <w:pPr>
              <w:rPr>
                <w:rFonts w:ascii="Times New Roman" w:hAnsi="Times New Roman" w:cs="Times New Roman"/>
                <w:color w:val="auto"/>
                <w:szCs w:val="28"/>
              </w:rPr>
            </w:pPr>
            <w:r w:rsidRPr="009A23A8">
              <w:rPr>
                <w:rFonts w:ascii="Times New Roman" w:hAnsi="Times New Roman" w:cs="Times New Roman"/>
                <w:color w:val="auto"/>
                <w:szCs w:val="28"/>
              </w:rPr>
              <w:t xml:space="preserve">Семинары </w:t>
            </w:r>
          </w:p>
        </w:tc>
        <w:tc>
          <w:tcPr>
            <w:tcW w:w="1148" w:type="dxa"/>
            <w:tcBorders>
              <w:top w:val="single" w:sz="6" w:space="0" w:color="auto"/>
              <w:left w:val="single" w:sz="6" w:space="0" w:color="auto"/>
              <w:bottom w:val="single" w:sz="6" w:space="0" w:color="auto"/>
              <w:right w:val="single" w:sz="6" w:space="0" w:color="auto"/>
            </w:tcBorders>
            <w:shd w:val="clear" w:color="auto" w:fill="auto"/>
          </w:tcPr>
          <w:p w:rsidR="00B778E3" w:rsidRPr="009A23A8" w:rsidRDefault="00EC3434" w:rsidP="00B778E3">
            <w:pPr>
              <w:pStyle w:val="af3"/>
              <w:tabs>
                <w:tab w:val="right" w:leader="underscore" w:pos="9356"/>
              </w:tabs>
              <w:jc w:val="center"/>
            </w:pPr>
            <w:r w:rsidRPr="009A23A8">
              <w:t>28</w:t>
            </w:r>
          </w:p>
        </w:tc>
        <w:tc>
          <w:tcPr>
            <w:tcW w:w="2850" w:type="dxa"/>
            <w:tcBorders>
              <w:top w:val="single" w:sz="6" w:space="0" w:color="auto"/>
              <w:left w:val="single" w:sz="6" w:space="0" w:color="auto"/>
              <w:bottom w:val="single" w:sz="6" w:space="0" w:color="auto"/>
              <w:right w:val="single" w:sz="6" w:space="0" w:color="auto"/>
            </w:tcBorders>
            <w:shd w:val="clear" w:color="auto" w:fill="auto"/>
          </w:tcPr>
          <w:p w:rsidR="00B778E3" w:rsidRPr="009A23A8" w:rsidRDefault="00EC3434" w:rsidP="00B778E3">
            <w:pPr>
              <w:pStyle w:val="af3"/>
              <w:tabs>
                <w:tab w:val="right" w:leader="underscore" w:pos="9356"/>
              </w:tabs>
              <w:jc w:val="center"/>
            </w:pPr>
            <w:r w:rsidRPr="009A23A8">
              <w:t>28</w:t>
            </w:r>
          </w:p>
        </w:tc>
      </w:tr>
      <w:tr w:rsidR="00B778E3" w:rsidRPr="009A23A8" w:rsidTr="00B778E3">
        <w:trPr>
          <w:jc w:val="center"/>
        </w:trPr>
        <w:tc>
          <w:tcPr>
            <w:tcW w:w="5986" w:type="dxa"/>
            <w:gridSpan w:val="2"/>
            <w:shd w:val="clear" w:color="auto" w:fill="auto"/>
            <w:vAlign w:val="center"/>
          </w:tcPr>
          <w:p w:rsidR="00B778E3" w:rsidRPr="009A23A8" w:rsidRDefault="00B778E3" w:rsidP="00B778E3">
            <w:pPr>
              <w:rPr>
                <w:rFonts w:ascii="Times New Roman" w:hAnsi="Times New Roman" w:cs="Times New Roman"/>
                <w:b/>
                <w:color w:val="auto"/>
                <w:szCs w:val="28"/>
              </w:rPr>
            </w:pPr>
            <w:r w:rsidRPr="009A23A8">
              <w:rPr>
                <w:rFonts w:ascii="Times New Roman" w:hAnsi="Times New Roman" w:cs="Times New Roman"/>
                <w:b/>
                <w:color w:val="auto"/>
                <w:szCs w:val="28"/>
              </w:rPr>
              <w:t>Самостоятельная работа студента</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B778E3">
            <w:pPr>
              <w:jc w:val="center"/>
              <w:rPr>
                <w:rFonts w:ascii="Times New Roman" w:hAnsi="Times New Roman" w:cs="Times New Roman"/>
                <w:b/>
                <w:color w:val="auto"/>
              </w:rPr>
            </w:pPr>
            <w:r w:rsidRPr="009A23A8">
              <w:rPr>
                <w:rFonts w:ascii="Times New Roman" w:hAnsi="Times New Roman" w:cs="Times New Roman"/>
                <w:b/>
                <w:color w:val="auto"/>
              </w:rPr>
              <w:t>66</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B778E3">
            <w:pPr>
              <w:jc w:val="center"/>
              <w:rPr>
                <w:rFonts w:ascii="Times New Roman" w:hAnsi="Times New Roman" w:cs="Times New Roman"/>
                <w:b/>
                <w:color w:val="auto"/>
              </w:rPr>
            </w:pPr>
            <w:r w:rsidRPr="009A23A8">
              <w:rPr>
                <w:rFonts w:ascii="Times New Roman" w:hAnsi="Times New Roman" w:cs="Times New Roman"/>
                <w:b/>
                <w:color w:val="auto"/>
              </w:rPr>
              <w:t>66</w:t>
            </w:r>
          </w:p>
        </w:tc>
      </w:tr>
      <w:tr w:rsidR="00B778E3" w:rsidRPr="009A23A8" w:rsidTr="00B778E3">
        <w:trPr>
          <w:jc w:val="center"/>
        </w:trPr>
        <w:tc>
          <w:tcPr>
            <w:tcW w:w="5986" w:type="dxa"/>
            <w:gridSpan w:val="2"/>
            <w:shd w:val="clear" w:color="auto" w:fill="auto"/>
            <w:vAlign w:val="center"/>
          </w:tcPr>
          <w:p w:rsidR="00B778E3" w:rsidRPr="009A23A8" w:rsidRDefault="00B778E3" w:rsidP="00B778E3">
            <w:pPr>
              <w:rPr>
                <w:rFonts w:ascii="Times New Roman" w:hAnsi="Times New Roman" w:cs="Times New Roman"/>
                <w:color w:val="auto"/>
                <w:szCs w:val="28"/>
              </w:rPr>
            </w:pPr>
            <w:r w:rsidRPr="009A23A8">
              <w:rPr>
                <w:rFonts w:ascii="Times New Roman" w:hAnsi="Times New Roman" w:cs="Times New Roman"/>
                <w:color w:val="auto"/>
                <w:szCs w:val="28"/>
              </w:rPr>
              <w:t>Подготовка к экзаменам</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B778E3">
            <w:pPr>
              <w:jc w:val="center"/>
              <w:rPr>
                <w:rFonts w:ascii="Times New Roman" w:hAnsi="Times New Roman" w:cs="Times New Roman"/>
                <w:color w:val="auto"/>
              </w:rPr>
            </w:pPr>
            <w:r w:rsidRPr="009A23A8">
              <w:rPr>
                <w:rFonts w:ascii="Times New Roman" w:hAnsi="Times New Roman" w:cs="Times New Roman"/>
                <w:color w:val="auto"/>
              </w:rPr>
              <w:t>-</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B778E3">
            <w:pPr>
              <w:jc w:val="center"/>
              <w:rPr>
                <w:rFonts w:ascii="Times New Roman" w:hAnsi="Times New Roman" w:cs="Times New Roman"/>
                <w:color w:val="auto"/>
              </w:rPr>
            </w:pPr>
            <w:r w:rsidRPr="009A23A8">
              <w:rPr>
                <w:rFonts w:ascii="Times New Roman" w:hAnsi="Times New Roman" w:cs="Times New Roman"/>
                <w:color w:val="auto"/>
              </w:rPr>
              <w:t>-</w:t>
            </w:r>
          </w:p>
        </w:tc>
      </w:tr>
      <w:tr w:rsidR="006F4D81" w:rsidRPr="009A23A8" w:rsidTr="00891F09">
        <w:trPr>
          <w:jc w:val="center"/>
        </w:trPr>
        <w:tc>
          <w:tcPr>
            <w:tcW w:w="5986" w:type="dxa"/>
            <w:gridSpan w:val="2"/>
            <w:vAlign w:val="center"/>
          </w:tcPr>
          <w:p w:rsidR="006F4D81" w:rsidRPr="009A23A8" w:rsidRDefault="006F4D81" w:rsidP="00891F09">
            <w:pPr>
              <w:rPr>
                <w:rFonts w:ascii="Times New Roman" w:hAnsi="Times New Roman" w:cs="Times New Roman"/>
                <w:color w:val="auto"/>
                <w:szCs w:val="28"/>
              </w:rPr>
            </w:pPr>
            <w:r w:rsidRPr="009A23A8">
              <w:rPr>
                <w:rFonts w:ascii="Times New Roman" w:hAnsi="Times New Roman" w:cs="Times New Roman"/>
                <w:color w:val="auto"/>
                <w:szCs w:val="28"/>
              </w:rPr>
              <w:t xml:space="preserve">Промежуточная аттестация </w:t>
            </w:r>
          </w:p>
        </w:tc>
        <w:tc>
          <w:tcPr>
            <w:tcW w:w="3998" w:type="dxa"/>
            <w:gridSpan w:val="2"/>
            <w:vAlign w:val="center"/>
          </w:tcPr>
          <w:p w:rsidR="006F4D81" w:rsidRPr="009A23A8" w:rsidRDefault="00EC3434" w:rsidP="006F4D81">
            <w:pPr>
              <w:ind w:left="1168"/>
              <w:jc w:val="center"/>
              <w:rPr>
                <w:rFonts w:ascii="Times New Roman" w:hAnsi="Times New Roman" w:cs="Times New Roman"/>
                <w:b/>
                <w:color w:val="auto"/>
                <w:szCs w:val="28"/>
              </w:rPr>
            </w:pPr>
            <w:r w:rsidRPr="009A23A8">
              <w:rPr>
                <w:rFonts w:ascii="Times New Roman" w:hAnsi="Times New Roman" w:cs="Times New Roman"/>
                <w:b/>
                <w:color w:val="auto"/>
                <w:szCs w:val="28"/>
              </w:rPr>
              <w:t>Дифференцированный зачет</w:t>
            </w:r>
          </w:p>
        </w:tc>
      </w:tr>
      <w:tr w:rsidR="00B778E3" w:rsidRPr="009A23A8" w:rsidTr="00EC5C19">
        <w:trPr>
          <w:jc w:val="center"/>
        </w:trPr>
        <w:tc>
          <w:tcPr>
            <w:tcW w:w="2693" w:type="dxa"/>
            <w:vMerge w:val="restart"/>
            <w:vAlign w:val="center"/>
          </w:tcPr>
          <w:p w:rsidR="00B778E3" w:rsidRPr="009A23A8" w:rsidRDefault="00B778E3"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Общая трудоемкость</w:t>
            </w:r>
          </w:p>
        </w:tc>
        <w:tc>
          <w:tcPr>
            <w:tcW w:w="3293" w:type="dxa"/>
            <w:vAlign w:val="center"/>
          </w:tcPr>
          <w:p w:rsidR="00B778E3" w:rsidRPr="009A23A8" w:rsidRDefault="00F167B4"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Ч</w:t>
            </w:r>
            <w:r w:rsidR="00B778E3" w:rsidRPr="009A23A8">
              <w:rPr>
                <w:rFonts w:ascii="Times New Roman" w:hAnsi="Times New Roman" w:cs="Times New Roman"/>
                <w:b/>
                <w:color w:val="auto"/>
                <w:szCs w:val="28"/>
              </w:rPr>
              <w:t>асы</w:t>
            </w:r>
          </w:p>
        </w:tc>
        <w:tc>
          <w:tcPr>
            <w:tcW w:w="1148" w:type="dxa"/>
            <w:vAlign w:val="center"/>
          </w:tcPr>
          <w:p w:rsidR="00B778E3" w:rsidRPr="009A23A8" w:rsidRDefault="00EC3434"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108</w:t>
            </w:r>
          </w:p>
        </w:tc>
        <w:tc>
          <w:tcPr>
            <w:tcW w:w="2850" w:type="dxa"/>
            <w:vAlign w:val="center"/>
          </w:tcPr>
          <w:p w:rsidR="00B778E3" w:rsidRPr="009A23A8" w:rsidRDefault="00EC3434"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108</w:t>
            </w:r>
          </w:p>
        </w:tc>
      </w:tr>
      <w:tr w:rsidR="00B778E3" w:rsidRPr="009A23A8" w:rsidTr="00EC5C19">
        <w:trPr>
          <w:jc w:val="center"/>
        </w:trPr>
        <w:tc>
          <w:tcPr>
            <w:tcW w:w="2693" w:type="dxa"/>
            <w:vMerge/>
            <w:vAlign w:val="center"/>
          </w:tcPr>
          <w:p w:rsidR="00B778E3" w:rsidRPr="009A23A8" w:rsidRDefault="00B778E3" w:rsidP="00891F09">
            <w:pPr>
              <w:jc w:val="center"/>
              <w:rPr>
                <w:rFonts w:ascii="Times New Roman" w:hAnsi="Times New Roman" w:cs="Times New Roman"/>
                <w:b/>
                <w:color w:val="auto"/>
                <w:szCs w:val="28"/>
              </w:rPr>
            </w:pPr>
          </w:p>
        </w:tc>
        <w:tc>
          <w:tcPr>
            <w:tcW w:w="3293" w:type="dxa"/>
            <w:vAlign w:val="center"/>
          </w:tcPr>
          <w:p w:rsidR="00B778E3" w:rsidRPr="009A23A8" w:rsidRDefault="00B778E3"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зачетные единицы</w:t>
            </w:r>
          </w:p>
        </w:tc>
        <w:tc>
          <w:tcPr>
            <w:tcW w:w="1148" w:type="dxa"/>
            <w:vAlign w:val="center"/>
          </w:tcPr>
          <w:p w:rsidR="00B778E3" w:rsidRPr="009A23A8" w:rsidRDefault="00EC3434"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3</w:t>
            </w:r>
          </w:p>
        </w:tc>
        <w:tc>
          <w:tcPr>
            <w:tcW w:w="2850" w:type="dxa"/>
            <w:vAlign w:val="center"/>
          </w:tcPr>
          <w:p w:rsidR="00B778E3" w:rsidRPr="009A23A8" w:rsidRDefault="00EC3434" w:rsidP="00891F09">
            <w:pPr>
              <w:jc w:val="center"/>
              <w:rPr>
                <w:rFonts w:ascii="Times New Roman" w:hAnsi="Times New Roman" w:cs="Times New Roman"/>
                <w:b/>
                <w:color w:val="auto"/>
                <w:szCs w:val="28"/>
              </w:rPr>
            </w:pPr>
            <w:r w:rsidRPr="009A23A8">
              <w:rPr>
                <w:rFonts w:ascii="Times New Roman" w:hAnsi="Times New Roman" w:cs="Times New Roman"/>
                <w:b/>
                <w:color w:val="auto"/>
                <w:szCs w:val="28"/>
              </w:rPr>
              <w:t>3</w:t>
            </w:r>
          </w:p>
        </w:tc>
      </w:tr>
    </w:tbl>
    <w:p w:rsidR="006F4D81" w:rsidRPr="009A23A8" w:rsidRDefault="006F4D81" w:rsidP="006F4D81">
      <w:pPr>
        <w:jc w:val="both"/>
        <w:rPr>
          <w:rFonts w:ascii="Times New Roman" w:hAnsi="Times New Roman" w:cs="Times New Roman"/>
          <w:caps/>
          <w:color w:val="auto"/>
        </w:rPr>
      </w:pPr>
    </w:p>
    <w:p w:rsidR="00444C03" w:rsidRPr="009A23A8" w:rsidRDefault="00444C03" w:rsidP="00444C03">
      <w:pPr>
        <w:jc w:val="center"/>
        <w:rPr>
          <w:rFonts w:ascii="Times New Roman" w:hAnsi="Times New Roman" w:cs="Times New Roman"/>
          <w:i/>
          <w:color w:val="auto"/>
        </w:rPr>
      </w:pPr>
      <w:r w:rsidRPr="009A23A8">
        <w:rPr>
          <w:rFonts w:ascii="Times New Roman" w:hAnsi="Times New Roman" w:cs="Times New Roman"/>
          <w:i/>
          <w:color w:val="auto"/>
        </w:rPr>
        <w:t>заочная форма обучения</w:t>
      </w:r>
    </w:p>
    <w:tbl>
      <w:tblPr>
        <w:tblW w:w="99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93"/>
        <w:gridCol w:w="3293"/>
        <w:gridCol w:w="1148"/>
        <w:gridCol w:w="2850"/>
      </w:tblGrid>
      <w:tr w:rsidR="00B778E3" w:rsidRPr="009A23A8" w:rsidTr="00EC5C19">
        <w:trPr>
          <w:jc w:val="center"/>
        </w:trPr>
        <w:tc>
          <w:tcPr>
            <w:tcW w:w="5986" w:type="dxa"/>
            <w:gridSpan w:val="2"/>
            <w:vMerge w:val="restart"/>
            <w:vAlign w:val="center"/>
          </w:tcPr>
          <w:p w:rsidR="00B778E3" w:rsidRPr="009A23A8" w:rsidRDefault="00B778E3" w:rsidP="00EC5C19">
            <w:pPr>
              <w:jc w:val="center"/>
              <w:rPr>
                <w:rFonts w:ascii="Times New Roman" w:hAnsi="Times New Roman" w:cs="Times New Roman"/>
                <w:color w:val="auto"/>
                <w:szCs w:val="28"/>
              </w:rPr>
            </w:pPr>
            <w:r w:rsidRPr="009A23A8">
              <w:rPr>
                <w:rFonts w:ascii="Times New Roman" w:hAnsi="Times New Roman" w:cs="Times New Roman"/>
                <w:color w:val="auto"/>
                <w:szCs w:val="28"/>
              </w:rPr>
              <w:t>Вид учебной работы</w:t>
            </w:r>
          </w:p>
        </w:tc>
        <w:tc>
          <w:tcPr>
            <w:tcW w:w="1148" w:type="dxa"/>
            <w:vMerge w:val="restart"/>
            <w:vAlign w:val="center"/>
          </w:tcPr>
          <w:p w:rsidR="00B778E3" w:rsidRPr="009A23A8" w:rsidRDefault="00B778E3" w:rsidP="00EC5C19">
            <w:pPr>
              <w:jc w:val="center"/>
              <w:rPr>
                <w:rFonts w:ascii="Times New Roman" w:hAnsi="Times New Roman" w:cs="Times New Roman"/>
                <w:color w:val="auto"/>
                <w:szCs w:val="28"/>
              </w:rPr>
            </w:pPr>
            <w:r w:rsidRPr="009A23A8">
              <w:rPr>
                <w:rFonts w:ascii="Times New Roman" w:hAnsi="Times New Roman" w:cs="Times New Roman"/>
                <w:color w:val="auto"/>
                <w:szCs w:val="28"/>
              </w:rPr>
              <w:t>Всего часов</w:t>
            </w:r>
          </w:p>
        </w:tc>
        <w:tc>
          <w:tcPr>
            <w:tcW w:w="2850" w:type="dxa"/>
            <w:vAlign w:val="center"/>
          </w:tcPr>
          <w:p w:rsidR="00B778E3" w:rsidRPr="009A23A8" w:rsidRDefault="00B778E3" w:rsidP="00EC5C19">
            <w:pPr>
              <w:jc w:val="center"/>
              <w:rPr>
                <w:rFonts w:ascii="Times New Roman" w:hAnsi="Times New Roman" w:cs="Times New Roman"/>
                <w:color w:val="auto"/>
                <w:szCs w:val="28"/>
              </w:rPr>
            </w:pPr>
            <w:r w:rsidRPr="009A23A8">
              <w:rPr>
                <w:rFonts w:ascii="Times New Roman" w:hAnsi="Times New Roman" w:cs="Times New Roman"/>
                <w:color w:val="auto"/>
                <w:szCs w:val="28"/>
              </w:rPr>
              <w:t>Семестр</w:t>
            </w:r>
          </w:p>
        </w:tc>
      </w:tr>
      <w:tr w:rsidR="00B778E3" w:rsidRPr="009A23A8" w:rsidTr="00EC5C19">
        <w:trPr>
          <w:trHeight w:val="183"/>
          <w:jc w:val="center"/>
        </w:trPr>
        <w:tc>
          <w:tcPr>
            <w:tcW w:w="5986" w:type="dxa"/>
            <w:gridSpan w:val="2"/>
            <w:vMerge/>
            <w:vAlign w:val="center"/>
          </w:tcPr>
          <w:p w:rsidR="00B778E3" w:rsidRPr="009A23A8" w:rsidRDefault="00B778E3" w:rsidP="00EC5C19">
            <w:pPr>
              <w:jc w:val="center"/>
              <w:rPr>
                <w:rFonts w:ascii="Times New Roman" w:hAnsi="Times New Roman" w:cs="Times New Roman"/>
                <w:color w:val="auto"/>
                <w:szCs w:val="28"/>
              </w:rPr>
            </w:pPr>
          </w:p>
        </w:tc>
        <w:tc>
          <w:tcPr>
            <w:tcW w:w="1148" w:type="dxa"/>
            <w:vMerge/>
            <w:vAlign w:val="center"/>
          </w:tcPr>
          <w:p w:rsidR="00B778E3" w:rsidRPr="009A23A8" w:rsidRDefault="00B778E3" w:rsidP="00EC5C19">
            <w:pPr>
              <w:jc w:val="center"/>
              <w:rPr>
                <w:rFonts w:ascii="Times New Roman" w:hAnsi="Times New Roman" w:cs="Times New Roman"/>
                <w:color w:val="auto"/>
                <w:szCs w:val="28"/>
              </w:rPr>
            </w:pPr>
          </w:p>
        </w:tc>
        <w:tc>
          <w:tcPr>
            <w:tcW w:w="2850" w:type="dxa"/>
            <w:vAlign w:val="center"/>
          </w:tcPr>
          <w:p w:rsidR="00B778E3" w:rsidRPr="009A23A8" w:rsidRDefault="00B778E3" w:rsidP="00EC5C19">
            <w:pPr>
              <w:jc w:val="center"/>
              <w:rPr>
                <w:rFonts w:ascii="Times New Roman" w:hAnsi="Times New Roman" w:cs="Times New Roman"/>
                <w:color w:val="auto"/>
                <w:szCs w:val="28"/>
              </w:rPr>
            </w:pPr>
            <w:r w:rsidRPr="009A23A8">
              <w:rPr>
                <w:rFonts w:ascii="Times New Roman" w:hAnsi="Times New Roman" w:cs="Times New Roman"/>
                <w:color w:val="auto"/>
                <w:szCs w:val="28"/>
              </w:rPr>
              <w:t>8</w:t>
            </w:r>
          </w:p>
        </w:tc>
      </w:tr>
      <w:tr w:rsidR="00B778E3" w:rsidRPr="009A23A8" w:rsidTr="00EC5C19">
        <w:trPr>
          <w:jc w:val="center"/>
        </w:trPr>
        <w:tc>
          <w:tcPr>
            <w:tcW w:w="5986" w:type="dxa"/>
            <w:gridSpan w:val="2"/>
            <w:vAlign w:val="center"/>
          </w:tcPr>
          <w:p w:rsidR="00B778E3" w:rsidRPr="009A23A8" w:rsidRDefault="00B778E3" w:rsidP="00EC5C19">
            <w:pPr>
              <w:rPr>
                <w:rFonts w:ascii="Times New Roman" w:hAnsi="Times New Roman" w:cs="Times New Roman"/>
                <w:b/>
                <w:color w:val="auto"/>
                <w:szCs w:val="28"/>
              </w:rPr>
            </w:pPr>
            <w:r w:rsidRPr="009A23A8">
              <w:rPr>
                <w:rFonts w:ascii="Times New Roman" w:hAnsi="Times New Roman" w:cs="Times New Roman"/>
                <w:b/>
                <w:color w:val="auto"/>
                <w:szCs w:val="28"/>
              </w:rPr>
              <w:t xml:space="preserve">Контактная работа преподавателя с обучающимися </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EC5C19">
            <w:pPr>
              <w:jc w:val="center"/>
              <w:rPr>
                <w:rFonts w:ascii="Times New Roman" w:hAnsi="Times New Roman" w:cs="Times New Roman"/>
                <w:b/>
                <w:color w:val="auto"/>
              </w:rPr>
            </w:pPr>
            <w:r w:rsidRPr="009A23A8">
              <w:rPr>
                <w:rFonts w:ascii="Times New Roman" w:hAnsi="Times New Roman" w:cs="Times New Roman"/>
                <w:b/>
                <w:color w:val="auto"/>
              </w:rPr>
              <w:t>12</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EC5C19">
            <w:pPr>
              <w:jc w:val="center"/>
              <w:rPr>
                <w:rFonts w:ascii="Times New Roman" w:hAnsi="Times New Roman" w:cs="Times New Roman"/>
                <w:b/>
                <w:color w:val="auto"/>
              </w:rPr>
            </w:pPr>
            <w:r w:rsidRPr="009A23A8">
              <w:rPr>
                <w:rFonts w:ascii="Times New Roman" w:hAnsi="Times New Roman" w:cs="Times New Roman"/>
                <w:b/>
                <w:color w:val="auto"/>
              </w:rPr>
              <w:t>12</w:t>
            </w:r>
          </w:p>
        </w:tc>
      </w:tr>
      <w:tr w:rsidR="00B778E3" w:rsidRPr="009A23A8" w:rsidTr="00EC5C19">
        <w:trPr>
          <w:jc w:val="center"/>
        </w:trPr>
        <w:tc>
          <w:tcPr>
            <w:tcW w:w="5986" w:type="dxa"/>
            <w:gridSpan w:val="2"/>
            <w:vAlign w:val="center"/>
          </w:tcPr>
          <w:p w:rsidR="00B778E3" w:rsidRPr="009A23A8" w:rsidRDefault="00B778E3" w:rsidP="00EC5C19">
            <w:pPr>
              <w:rPr>
                <w:rFonts w:ascii="Times New Roman" w:hAnsi="Times New Roman" w:cs="Times New Roman"/>
                <w:color w:val="auto"/>
                <w:szCs w:val="28"/>
              </w:rPr>
            </w:pPr>
            <w:r w:rsidRPr="009A23A8">
              <w:rPr>
                <w:rFonts w:ascii="Times New Roman" w:hAnsi="Times New Roman" w:cs="Times New Roman"/>
                <w:color w:val="auto"/>
                <w:szCs w:val="28"/>
              </w:rPr>
              <w:t>В том числе:</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B778E3" w:rsidP="00EC5C19">
            <w:pPr>
              <w:jc w:val="center"/>
              <w:rPr>
                <w:rFonts w:ascii="Times New Roman" w:hAnsi="Times New Roman" w:cs="Times New Roman"/>
                <w:color w:val="auto"/>
              </w:rPr>
            </w:pP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B778E3" w:rsidP="00EC5C19">
            <w:pPr>
              <w:jc w:val="center"/>
              <w:rPr>
                <w:rFonts w:ascii="Times New Roman" w:hAnsi="Times New Roman" w:cs="Times New Roman"/>
                <w:color w:val="auto"/>
              </w:rPr>
            </w:pPr>
          </w:p>
        </w:tc>
      </w:tr>
      <w:tr w:rsidR="00B778E3" w:rsidRPr="009A23A8" w:rsidTr="00EC5C19">
        <w:trPr>
          <w:jc w:val="center"/>
        </w:trPr>
        <w:tc>
          <w:tcPr>
            <w:tcW w:w="5986" w:type="dxa"/>
            <w:gridSpan w:val="2"/>
            <w:vAlign w:val="center"/>
          </w:tcPr>
          <w:p w:rsidR="00B778E3" w:rsidRPr="009A23A8" w:rsidRDefault="00B778E3" w:rsidP="00EC5C19">
            <w:pPr>
              <w:rPr>
                <w:rFonts w:ascii="Times New Roman" w:hAnsi="Times New Roman" w:cs="Times New Roman"/>
                <w:color w:val="auto"/>
                <w:szCs w:val="28"/>
              </w:rPr>
            </w:pPr>
            <w:r w:rsidRPr="009A23A8">
              <w:rPr>
                <w:rFonts w:ascii="Times New Roman" w:hAnsi="Times New Roman" w:cs="Times New Roman"/>
                <w:color w:val="auto"/>
                <w:szCs w:val="28"/>
              </w:rPr>
              <w:t>Лекции</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EC5C19">
            <w:pPr>
              <w:jc w:val="center"/>
              <w:rPr>
                <w:rFonts w:ascii="Times New Roman" w:hAnsi="Times New Roman" w:cs="Times New Roman"/>
                <w:color w:val="auto"/>
              </w:rPr>
            </w:pPr>
            <w:r w:rsidRPr="009A23A8">
              <w:rPr>
                <w:rFonts w:ascii="Times New Roman" w:hAnsi="Times New Roman" w:cs="Times New Roman"/>
                <w:color w:val="auto"/>
              </w:rPr>
              <w:t>6</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EC5C19">
            <w:pPr>
              <w:jc w:val="center"/>
              <w:rPr>
                <w:rFonts w:ascii="Times New Roman" w:hAnsi="Times New Roman" w:cs="Times New Roman"/>
                <w:color w:val="auto"/>
              </w:rPr>
            </w:pPr>
            <w:r w:rsidRPr="009A23A8">
              <w:rPr>
                <w:rFonts w:ascii="Times New Roman" w:hAnsi="Times New Roman" w:cs="Times New Roman"/>
                <w:color w:val="auto"/>
              </w:rPr>
              <w:t>6</w:t>
            </w:r>
          </w:p>
        </w:tc>
      </w:tr>
      <w:tr w:rsidR="00B778E3" w:rsidRPr="009A23A8" w:rsidTr="00EC5C19">
        <w:trPr>
          <w:jc w:val="center"/>
        </w:trPr>
        <w:tc>
          <w:tcPr>
            <w:tcW w:w="5986" w:type="dxa"/>
            <w:gridSpan w:val="2"/>
            <w:vAlign w:val="center"/>
          </w:tcPr>
          <w:p w:rsidR="00B778E3" w:rsidRPr="009A23A8" w:rsidRDefault="00B778E3" w:rsidP="00EC5C19">
            <w:pPr>
              <w:rPr>
                <w:rFonts w:ascii="Times New Roman" w:hAnsi="Times New Roman" w:cs="Times New Roman"/>
                <w:color w:val="auto"/>
                <w:szCs w:val="28"/>
              </w:rPr>
            </w:pPr>
            <w:r w:rsidRPr="009A23A8">
              <w:rPr>
                <w:rFonts w:ascii="Times New Roman" w:hAnsi="Times New Roman" w:cs="Times New Roman"/>
                <w:color w:val="auto"/>
                <w:szCs w:val="28"/>
              </w:rPr>
              <w:t xml:space="preserve">Семинары </w:t>
            </w:r>
          </w:p>
        </w:tc>
        <w:tc>
          <w:tcPr>
            <w:tcW w:w="1148" w:type="dxa"/>
            <w:tcBorders>
              <w:top w:val="single" w:sz="6" w:space="0" w:color="auto"/>
              <w:left w:val="single" w:sz="6" w:space="0" w:color="auto"/>
              <w:bottom w:val="single" w:sz="6" w:space="0" w:color="auto"/>
              <w:right w:val="single" w:sz="6" w:space="0" w:color="auto"/>
            </w:tcBorders>
            <w:shd w:val="clear" w:color="auto" w:fill="auto"/>
          </w:tcPr>
          <w:p w:rsidR="00B778E3" w:rsidRPr="009A23A8" w:rsidRDefault="006733AC" w:rsidP="00EC5C19">
            <w:pPr>
              <w:pStyle w:val="af3"/>
              <w:tabs>
                <w:tab w:val="right" w:leader="underscore" w:pos="9356"/>
              </w:tabs>
              <w:jc w:val="center"/>
            </w:pPr>
            <w:r w:rsidRPr="009A23A8">
              <w:t>6</w:t>
            </w:r>
          </w:p>
        </w:tc>
        <w:tc>
          <w:tcPr>
            <w:tcW w:w="2850" w:type="dxa"/>
            <w:tcBorders>
              <w:top w:val="single" w:sz="6" w:space="0" w:color="auto"/>
              <w:left w:val="single" w:sz="6" w:space="0" w:color="auto"/>
              <w:bottom w:val="single" w:sz="6" w:space="0" w:color="auto"/>
              <w:right w:val="single" w:sz="6" w:space="0" w:color="auto"/>
            </w:tcBorders>
            <w:shd w:val="clear" w:color="auto" w:fill="auto"/>
          </w:tcPr>
          <w:p w:rsidR="00B778E3" w:rsidRPr="009A23A8" w:rsidRDefault="006733AC" w:rsidP="00EC5C19">
            <w:pPr>
              <w:pStyle w:val="af3"/>
              <w:tabs>
                <w:tab w:val="right" w:leader="underscore" w:pos="9356"/>
              </w:tabs>
              <w:jc w:val="center"/>
            </w:pPr>
            <w:r w:rsidRPr="009A23A8">
              <w:t>6</w:t>
            </w:r>
          </w:p>
        </w:tc>
      </w:tr>
      <w:tr w:rsidR="00B778E3" w:rsidRPr="009A23A8" w:rsidTr="00EC5C19">
        <w:trPr>
          <w:jc w:val="center"/>
        </w:trPr>
        <w:tc>
          <w:tcPr>
            <w:tcW w:w="5986" w:type="dxa"/>
            <w:gridSpan w:val="2"/>
            <w:shd w:val="clear" w:color="auto" w:fill="auto"/>
            <w:vAlign w:val="center"/>
          </w:tcPr>
          <w:p w:rsidR="00B778E3" w:rsidRPr="009A23A8" w:rsidRDefault="00B778E3" w:rsidP="00EC5C19">
            <w:pPr>
              <w:rPr>
                <w:rFonts w:ascii="Times New Roman" w:hAnsi="Times New Roman" w:cs="Times New Roman"/>
                <w:b/>
                <w:color w:val="auto"/>
                <w:szCs w:val="28"/>
              </w:rPr>
            </w:pPr>
            <w:r w:rsidRPr="009A23A8">
              <w:rPr>
                <w:rFonts w:ascii="Times New Roman" w:hAnsi="Times New Roman" w:cs="Times New Roman"/>
                <w:b/>
                <w:color w:val="auto"/>
                <w:szCs w:val="28"/>
              </w:rPr>
              <w:t>Самостоятельная работа студента</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EC5C19">
            <w:pPr>
              <w:jc w:val="center"/>
              <w:rPr>
                <w:rFonts w:ascii="Times New Roman" w:hAnsi="Times New Roman" w:cs="Times New Roman"/>
                <w:b/>
                <w:color w:val="auto"/>
              </w:rPr>
            </w:pPr>
            <w:r w:rsidRPr="009A23A8">
              <w:rPr>
                <w:rFonts w:ascii="Times New Roman" w:hAnsi="Times New Roman" w:cs="Times New Roman"/>
                <w:b/>
                <w:color w:val="auto"/>
              </w:rPr>
              <w:t>96</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EC3434" w:rsidP="00EC5C19">
            <w:pPr>
              <w:jc w:val="center"/>
              <w:rPr>
                <w:rFonts w:ascii="Times New Roman" w:hAnsi="Times New Roman" w:cs="Times New Roman"/>
                <w:b/>
                <w:color w:val="auto"/>
              </w:rPr>
            </w:pPr>
            <w:r w:rsidRPr="009A23A8">
              <w:rPr>
                <w:rFonts w:ascii="Times New Roman" w:hAnsi="Times New Roman" w:cs="Times New Roman"/>
                <w:b/>
                <w:color w:val="auto"/>
              </w:rPr>
              <w:t>96</w:t>
            </w:r>
          </w:p>
        </w:tc>
      </w:tr>
      <w:tr w:rsidR="00B778E3" w:rsidRPr="009A23A8" w:rsidTr="00EC5C19">
        <w:trPr>
          <w:jc w:val="center"/>
        </w:trPr>
        <w:tc>
          <w:tcPr>
            <w:tcW w:w="5986" w:type="dxa"/>
            <w:gridSpan w:val="2"/>
            <w:shd w:val="clear" w:color="auto" w:fill="auto"/>
            <w:vAlign w:val="center"/>
          </w:tcPr>
          <w:p w:rsidR="00B778E3" w:rsidRPr="009A23A8" w:rsidRDefault="00B778E3" w:rsidP="00EC5C19">
            <w:pPr>
              <w:rPr>
                <w:rFonts w:ascii="Times New Roman" w:hAnsi="Times New Roman" w:cs="Times New Roman"/>
                <w:color w:val="auto"/>
                <w:szCs w:val="28"/>
              </w:rPr>
            </w:pPr>
            <w:r w:rsidRPr="009A23A8">
              <w:rPr>
                <w:rFonts w:ascii="Times New Roman" w:hAnsi="Times New Roman" w:cs="Times New Roman"/>
                <w:color w:val="auto"/>
                <w:szCs w:val="28"/>
              </w:rPr>
              <w:t>Подготовка к экзаменам</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6733AC" w:rsidP="00EC5C19">
            <w:pPr>
              <w:jc w:val="center"/>
              <w:rPr>
                <w:rFonts w:ascii="Times New Roman" w:hAnsi="Times New Roman" w:cs="Times New Roman"/>
                <w:color w:val="auto"/>
              </w:rPr>
            </w:pPr>
            <w:r w:rsidRPr="009A23A8">
              <w:rPr>
                <w:rFonts w:ascii="Times New Roman" w:hAnsi="Times New Roman" w:cs="Times New Roman"/>
                <w:color w:val="auto"/>
              </w:rPr>
              <w:t>-</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9A23A8" w:rsidRDefault="006733AC" w:rsidP="00EC5C19">
            <w:pPr>
              <w:jc w:val="center"/>
              <w:rPr>
                <w:rFonts w:ascii="Times New Roman" w:hAnsi="Times New Roman" w:cs="Times New Roman"/>
                <w:color w:val="auto"/>
              </w:rPr>
            </w:pPr>
            <w:r w:rsidRPr="009A23A8">
              <w:rPr>
                <w:rFonts w:ascii="Times New Roman" w:hAnsi="Times New Roman" w:cs="Times New Roman"/>
                <w:color w:val="auto"/>
              </w:rPr>
              <w:t>-</w:t>
            </w:r>
          </w:p>
        </w:tc>
      </w:tr>
      <w:tr w:rsidR="00B778E3" w:rsidRPr="009A23A8" w:rsidTr="00EC5C19">
        <w:trPr>
          <w:jc w:val="center"/>
        </w:trPr>
        <w:tc>
          <w:tcPr>
            <w:tcW w:w="5986" w:type="dxa"/>
            <w:gridSpan w:val="2"/>
            <w:vAlign w:val="center"/>
          </w:tcPr>
          <w:p w:rsidR="00B778E3" w:rsidRPr="009A23A8" w:rsidRDefault="00B778E3" w:rsidP="00EC5C19">
            <w:pPr>
              <w:rPr>
                <w:rFonts w:ascii="Times New Roman" w:hAnsi="Times New Roman" w:cs="Times New Roman"/>
                <w:color w:val="auto"/>
                <w:szCs w:val="28"/>
              </w:rPr>
            </w:pPr>
            <w:r w:rsidRPr="009A23A8">
              <w:rPr>
                <w:rFonts w:ascii="Times New Roman" w:hAnsi="Times New Roman" w:cs="Times New Roman"/>
                <w:color w:val="auto"/>
                <w:szCs w:val="28"/>
              </w:rPr>
              <w:t xml:space="preserve">Промежуточная аттестация </w:t>
            </w:r>
          </w:p>
        </w:tc>
        <w:tc>
          <w:tcPr>
            <w:tcW w:w="3998" w:type="dxa"/>
            <w:gridSpan w:val="2"/>
            <w:vAlign w:val="center"/>
          </w:tcPr>
          <w:p w:rsidR="00B778E3" w:rsidRPr="009A23A8" w:rsidRDefault="00EC3434" w:rsidP="00EC5C19">
            <w:pPr>
              <w:ind w:left="1168"/>
              <w:jc w:val="center"/>
              <w:rPr>
                <w:rFonts w:ascii="Times New Roman" w:hAnsi="Times New Roman" w:cs="Times New Roman"/>
                <w:b/>
                <w:color w:val="auto"/>
                <w:szCs w:val="28"/>
              </w:rPr>
            </w:pPr>
            <w:r w:rsidRPr="009A23A8">
              <w:rPr>
                <w:rFonts w:ascii="Times New Roman" w:hAnsi="Times New Roman" w:cs="Times New Roman"/>
                <w:b/>
                <w:color w:val="auto"/>
                <w:szCs w:val="28"/>
              </w:rPr>
              <w:t>Дифференцированный зачет</w:t>
            </w:r>
          </w:p>
        </w:tc>
      </w:tr>
      <w:tr w:rsidR="00B778E3" w:rsidRPr="009A23A8" w:rsidTr="00EC5C19">
        <w:trPr>
          <w:jc w:val="center"/>
        </w:trPr>
        <w:tc>
          <w:tcPr>
            <w:tcW w:w="2693" w:type="dxa"/>
            <w:vMerge w:val="restart"/>
            <w:vAlign w:val="center"/>
          </w:tcPr>
          <w:p w:rsidR="00B778E3" w:rsidRPr="009A23A8" w:rsidRDefault="00B778E3"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Общая трудоемкость</w:t>
            </w:r>
          </w:p>
        </w:tc>
        <w:tc>
          <w:tcPr>
            <w:tcW w:w="3293" w:type="dxa"/>
            <w:vAlign w:val="center"/>
          </w:tcPr>
          <w:p w:rsidR="00B778E3" w:rsidRPr="009A23A8" w:rsidRDefault="00F167B4"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Ч</w:t>
            </w:r>
            <w:r w:rsidR="00B778E3" w:rsidRPr="009A23A8">
              <w:rPr>
                <w:rFonts w:ascii="Times New Roman" w:hAnsi="Times New Roman" w:cs="Times New Roman"/>
                <w:b/>
                <w:color w:val="auto"/>
                <w:szCs w:val="28"/>
              </w:rPr>
              <w:t>асы</w:t>
            </w:r>
          </w:p>
        </w:tc>
        <w:tc>
          <w:tcPr>
            <w:tcW w:w="1148" w:type="dxa"/>
            <w:vAlign w:val="center"/>
          </w:tcPr>
          <w:p w:rsidR="00B778E3" w:rsidRPr="009A23A8" w:rsidRDefault="00EC3434"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108</w:t>
            </w:r>
          </w:p>
        </w:tc>
        <w:tc>
          <w:tcPr>
            <w:tcW w:w="2850" w:type="dxa"/>
            <w:vAlign w:val="center"/>
          </w:tcPr>
          <w:p w:rsidR="00B778E3" w:rsidRPr="009A23A8" w:rsidRDefault="00EC3434"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108</w:t>
            </w:r>
          </w:p>
        </w:tc>
      </w:tr>
      <w:tr w:rsidR="00B778E3" w:rsidRPr="009A23A8" w:rsidTr="00EC5C19">
        <w:trPr>
          <w:jc w:val="center"/>
        </w:trPr>
        <w:tc>
          <w:tcPr>
            <w:tcW w:w="2693" w:type="dxa"/>
            <w:vMerge/>
            <w:vAlign w:val="center"/>
          </w:tcPr>
          <w:p w:rsidR="00B778E3" w:rsidRPr="009A23A8" w:rsidRDefault="00B778E3" w:rsidP="00EC5C19">
            <w:pPr>
              <w:jc w:val="center"/>
              <w:rPr>
                <w:rFonts w:ascii="Times New Roman" w:hAnsi="Times New Roman" w:cs="Times New Roman"/>
                <w:b/>
                <w:color w:val="auto"/>
                <w:szCs w:val="28"/>
              </w:rPr>
            </w:pPr>
          </w:p>
        </w:tc>
        <w:tc>
          <w:tcPr>
            <w:tcW w:w="3293" w:type="dxa"/>
            <w:vAlign w:val="center"/>
          </w:tcPr>
          <w:p w:rsidR="00B778E3" w:rsidRPr="009A23A8" w:rsidRDefault="00B778E3"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зачетные единицы</w:t>
            </w:r>
          </w:p>
        </w:tc>
        <w:tc>
          <w:tcPr>
            <w:tcW w:w="1148" w:type="dxa"/>
            <w:vAlign w:val="center"/>
          </w:tcPr>
          <w:p w:rsidR="00B778E3" w:rsidRPr="009A23A8" w:rsidRDefault="00EC3434"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3</w:t>
            </w:r>
          </w:p>
        </w:tc>
        <w:tc>
          <w:tcPr>
            <w:tcW w:w="2850" w:type="dxa"/>
            <w:vAlign w:val="center"/>
          </w:tcPr>
          <w:p w:rsidR="00B778E3" w:rsidRPr="009A23A8" w:rsidRDefault="00EC3434" w:rsidP="00EC5C19">
            <w:pPr>
              <w:jc w:val="center"/>
              <w:rPr>
                <w:rFonts w:ascii="Times New Roman" w:hAnsi="Times New Roman" w:cs="Times New Roman"/>
                <w:b/>
                <w:color w:val="auto"/>
                <w:szCs w:val="28"/>
              </w:rPr>
            </w:pPr>
            <w:r w:rsidRPr="009A23A8">
              <w:rPr>
                <w:rFonts w:ascii="Times New Roman" w:hAnsi="Times New Roman" w:cs="Times New Roman"/>
                <w:b/>
                <w:color w:val="auto"/>
                <w:szCs w:val="28"/>
              </w:rPr>
              <w:t>3</w:t>
            </w:r>
          </w:p>
        </w:tc>
      </w:tr>
    </w:tbl>
    <w:p w:rsidR="00B778E3" w:rsidRPr="009A23A8" w:rsidRDefault="00B778E3" w:rsidP="00444C03">
      <w:pPr>
        <w:jc w:val="center"/>
        <w:rPr>
          <w:rFonts w:ascii="Times New Roman" w:hAnsi="Times New Roman" w:cs="Times New Roman"/>
          <w:i/>
          <w:color w:val="auto"/>
        </w:rPr>
      </w:pPr>
    </w:p>
    <w:p w:rsidR="00444C03" w:rsidRPr="009A23A8" w:rsidRDefault="00444C03" w:rsidP="00444C03">
      <w:pPr>
        <w:jc w:val="center"/>
        <w:rPr>
          <w:rFonts w:ascii="Times New Roman" w:hAnsi="Times New Roman" w:cs="Times New Roman"/>
          <w:caps/>
          <w:color w:val="auto"/>
        </w:rPr>
      </w:pPr>
    </w:p>
    <w:p w:rsidR="006733AC" w:rsidRPr="009A23A8" w:rsidRDefault="006733AC" w:rsidP="006733AC">
      <w:pPr>
        <w:jc w:val="center"/>
        <w:rPr>
          <w:rFonts w:ascii="Times New Roman" w:hAnsi="Times New Roman" w:cs="Times New Roman"/>
          <w:b/>
          <w:caps/>
          <w:color w:val="auto"/>
        </w:rPr>
      </w:pPr>
    </w:p>
    <w:p w:rsidR="006B3C5E" w:rsidRPr="009A23A8" w:rsidRDefault="006B3C5E" w:rsidP="00444C03">
      <w:pPr>
        <w:jc w:val="center"/>
        <w:rPr>
          <w:rFonts w:ascii="Times New Roman" w:hAnsi="Times New Roman" w:cs="Times New Roman"/>
          <w:caps/>
          <w:color w:val="auto"/>
        </w:rPr>
      </w:pPr>
    </w:p>
    <w:p w:rsidR="00A70AE7" w:rsidRPr="009A23A8" w:rsidRDefault="00A70AE7">
      <w:pPr>
        <w:widowControl/>
        <w:spacing w:after="200" w:line="276" w:lineRule="auto"/>
        <w:rPr>
          <w:rFonts w:ascii="Times New Roman" w:hAnsi="Times New Roman" w:cs="Times New Roman"/>
          <w:caps/>
          <w:color w:val="auto"/>
        </w:rPr>
      </w:pPr>
      <w:r w:rsidRPr="009A23A8">
        <w:rPr>
          <w:rFonts w:ascii="Times New Roman" w:hAnsi="Times New Roman" w:cs="Times New Roman"/>
          <w:caps/>
          <w:color w:val="auto"/>
        </w:rPr>
        <w:br w:type="page"/>
      </w:r>
    </w:p>
    <w:p w:rsidR="006F4D81" w:rsidRPr="009A23A8" w:rsidRDefault="00A70AE7" w:rsidP="008E464D">
      <w:pPr>
        <w:pStyle w:val="ac"/>
        <w:widowControl/>
        <w:numPr>
          <w:ilvl w:val="0"/>
          <w:numId w:val="3"/>
        </w:numPr>
        <w:tabs>
          <w:tab w:val="left" w:pos="1134"/>
        </w:tabs>
        <w:ind w:left="0" w:firstLine="709"/>
        <w:contextualSpacing/>
        <w:jc w:val="both"/>
        <w:rPr>
          <w:rFonts w:ascii="Times New Roman" w:hAnsi="Times New Roman" w:cs="Times New Roman"/>
          <w:b/>
          <w:color w:val="auto"/>
        </w:rPr>
      </w:pPr>
      <w:r w:rsidRPr="009A23A8">
        <w:rPr>
          <w:rFonts w:ascii="Times New Roman" w:hAnsi="Times New Roman" w:cs="Times New Roman"/>
          <w:b/>
          <w:color w:val="auto"/>
        </w:rPr>
        <w:lastRenderedPageBreak/>
        <w:t>Содержание дисциплины:</w:t>
      </w:r>
    </w:p>
    <w:p w:rsidR="00CD4146" w:rsidRPr="009A23A8" w:rsidRDefault="00CD4146" w:rsidP="00CD4146">
      <w:pPr>
        <w:jc w:val="both"/>
        <w:rPr>
          <w:rFonts w:ascii="Times New Roman" w:hAnsi="Times New Roman" w:cs="Times New Roman"/>
          <w:color w:val="auto"/>
          <w:lang w:bidi="en-US"/>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6"/>
        <w:gridCol w:w="1792"/>
        <w:gridCol w:w="5981"/>
        <w:gridCol w:w="1539"/>
      </w:tblGrid>
      <w:tr w:rsidR="00AD433C" w:rsidRPr="009A23A8" w:rsidTr="00EC3434">
        <w:tc>
          <w:tcPr>
            <w:tcW w:w="606" w:type="dxa"/>
            <w:vAlign w:val="center"/>
          </w:tcPr>
          <w:p w:rsidR="00AD433C" w:rsidRPr="009A23A8" w:rsidRDefault="00AD433C" w:rsidP="00AD433C">
            <w:pPr>
              <w:ind w:left="-113" w:right="-113"/>
              <w:jc w:val="center"/>
              <w:rPr>
                <w:rFonts w:ascii="Times New Roman" w:hAnsi="Times New Roman" w:cs="Times New Roman"/>
                <w:color w:val="auto"/>
              </w:rPr>
            </w:pPr>
            <w:r w:rsidRPr="009A23A8">
              <w:rPr>
                <w:rFonts w:ascii="Times New Roman" w:hAnsi="Times New Roman" w:cs="Times New Roman"/>
                <w:color w:val="auto"/>
              </w:rPr>
              <w:t>№ п/п</w:t>
            </w:r>
          </w:p>
        </w:tc>
        <w:tc>
          <w:tcPr>
            <w:tcW w:w="1792" w:type="dxa"/>
            <w:vAlign w:val="center"/>
          </w:tcPr>
          <w:p w:rsidR="00AD433C" w:rsidRPr="009A23A8" w:rsidRDefault="00AD433C" w:rsidP="00AD433C">
            <w:pPr>
              <w:ind w:left="-113" w:right="-113"/>
              <w:jc w:val="center"/>
              <w:rPr>
                <w:rFonts w:ascii="Times New Roman" w:hAnsi="Times New Roman" w:cs="Times New Roman"/>
                <w:i/>
                <w:color w:val="auto"/>
              </w:rPr>
            </w:pPr>
            <w:r w:rsidRPr="009A23A8">
              <w:rPr>
                <w:rFonts w:ascii="Times New Roman" w:hAnsi="Times New Roman" w:cs="Times New Roman"/>
                <w:color w:val="auto"/>
              </w:rPr>
              <w:t>Тема (раздел)</w:t>
            </w:r>
          </w:p>
        </w:tc>
        <w:tc>
          <w:tcPr>
            <w:tcW w:w="5981" w:type="dxa"/>
            <w:vAlign w:val="center"/>
          </w:tcPr>
          <w:p w:rsidR="00AD433C" w:rsidRPr="009A23A8" w:rsidRDefault="00AD433C" w:rsidP="00AD433C">
            <w:pPr>
              <w:ind w:left="-113" w:right="-113"/>
              <w:jc w:val="center"/>
              <w:rPr>
                <w:rFonts w:ascii="Times New Roman" w:hAnsi="Times New Roman" w:cs="Times New Roman"/>
                <w:color w:val="auto"/>
              </w:rPr>
            </w:pPr>
            <w:r w:rsidRPr="009A23A8">
              <w:rPr>
                <w:rFonts w:ascii="Times New Roman" w:hAnsi="Times New Roman" w:cs="Times New Roman"/>
                <w:color w:val="auto"/>
              </w:rPr>
              <w:t xml:space="preserve">Содержание раздела </w:t>
            </w:r>
          </w:p>
        </w:tc>
        <w:tc>
          <w:tcPr>
            <w:tcW w:w="1539" w:type="dxa"/>
          </w:tcPr>
          <w:p w:rsidR="00AD433C" w:rsidRPr="009A23A8" w:rsidRDefault="00AD433C" w:rsidP="00AD433C">
            <w:pPr>
              <w:ind w:left="-113" w:right="-113"/>
              <w:jc w:val="center"/>
              <w:rPr>
                <w:rFonts w:ascii="Times New Roman" w:hAnsi="Times New Roman" w:cs="Times New Roman"/>
                <w:color w:val="auto"/>
              </w:rPr>
            </w:pPr>
            <w:r w:rsidRPr="009A23A8">
              <w:rPr>
                <w:rFonts w:ascii="Times New Roman" w:hAnsi="Times New Roman" w:cs="Times New Roman"/>
                <w:color w:val="auto"/>
              </w:rPr>
              <w:t>Всего часов</w:t>
            </w:r>
          </w:p>
        </w:tc>
      </w:tr>
      <w:tr w:rsidR="00CD4146" w:rsidRPr="009A23A8" w:rsidTr="00EC3434">
        <w:tc>
          <w:tcPr>
            <w:tcW w:w="606" w:type="dxa"/>
            <w:tcBorders>
              <w:top w:val="single" w:sz="4" w:space="0" w:color="auto"/>
              <w:left w:val="single" w:sz="4" w:space="0" w:color="auto"/>
              <w:bottom w:val="single" w:sz="4" w:space="0" w:color="auto"/>
              <w:right w:val="single" w:sz="4" w:space="0" w:color="auto"/>
            </w:tcBorders>
          </w:tcPr>
          <w:p w:rsidR="00CD4146" w:rsidRPr="009A23A8" w:rsidRDefault="00CD4146" w:rsidP="00EC5C19">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w:t>
            </w:r>
          </w:p>
        </w:tc>
        <w:tc>
          <w:tcPr>
            <w:tcW w:w="1792" w:type="dxa"/>
            <w:tcBorders>
              <w:top w:val="single" w:sz="4" w:space="0" w:color="auto"/>
              <w:left w:val="single" w:sz="4" w:space="0" w:color="auto"/>
              <w:bottom w:val="single" w:sz="4" w:space="0" w:color="auto"/>
              <w:right w:val="single" w:sz="4" w:space="0" w:color="auto"/>
            </w:tcBorders>
          </w:tcPr>
          <w:p w:rsidR="00CD4146" w:rsidRPr="009A23A8" w:rsidRDefault="00CD4146" w:rsidP="00EC5C19">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2</w:t>
            </w:r>
          </w:p>
        </w:tc>
        <w:tc>
          <w:tcPr>
            <w:tcW w:w="5981" w:type="dxa"/>
            <w:tcBorders>
              <w:top w:val="single" w:sz="4" w:space="0" w:color="auto"/>
              <w:left w:val="single" w:sz="4" w:space="0" w:color="auto"/>
              <w:bottom w:val="single" w:sz="4" w:space="0" w:color="auto"/>
              <w:right w:val="single" w:sz="4" w:space="0" w:color="auto"/>
            </w:tcBorders>
          </w:tcPr>
          <w:p w:rsidR="00CD4146" w:rsidRPr="009A23A8" w:rsidRDefault="00CD4146" w:rsidP="00EC5C19">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3</w:t>
            </w:r>
          </w:p>
        </w:tc>
        <w:tc>
          <w:tcPr>
            <w:tcW w:w="1539" w:type="dxa"/>
            <w:tcBorders>
              <w:top w:val="single" w:sz="4" w:space="0" w:color="auto"/>
              <w:left w:val="single" w:sz="4" w:space="0" w:color="auto"/>
              <w:bottom w:val="single" w:sz="4" w:space="0" w:color="auto"/>
              <w:right w:val="single" w:sz="4" w:space="0" w:color="auto"/>
            </w:tcBorders>
          </w:tcPr>
          <w:p w:rsidR="00CD4146" w:rsidRPr="009A23A8" w:rsidRDefault="00CD4146" w:rsidP="00EC5C19">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4</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1</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tabs>
                <w:tab w:val="left" w:pos="284"/>
              </w:tabs>
              <w:rPr>
                <w:rFonts w:ascii="Times New Roman" w:hAnsi="Times New Roman" w:cs="Times New Roman"/>
                <w:color w:val="auto"/>
              </w:rPr>
            </w:pPr>
            <w:r w:rsidRPr="009A23A8">
              <w:rPr>
                <w:rFonts w:ascii="Times New Roman" w:hAnsi="Times New Roman" w:cs="Times New Roman"/>
                <w:color w:val="auto"/>
                <w:sz w:val="22"/>
                <w:szCs w:val="22"/>
              </w:rPr>
              <w:t>Общая характеристика страхового менеджмента</w:t>
            </w:r>
          </w:p>
          <w:p w:rsidR="00EC3434" w:rsidRPr="009A23A8" w:rsidRDefault="00EC3434" w:rsidP="00EC3434">
            <w:pPr>
              <w:rPr>
                <w:rFonts w:ascii="Times New Roman" w:hAnsi="Times New Roman" w:cs="Times New Roman"/>
                <w:color w:val="auto"/>
              </w:rPr>
            </w:pP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pStyle w:val="af5"/>
              <w:spacing w:before="0" w:beforeAutospacing="0" w:after="0" w:afterAutospacing="0"/>
            </w:pPr>
            <w:r w:rsidRPr="009A23A8">
              <w:rPr>
                <w:sz w:val="22"/>
                <w:szCs w:val="22"/>
              </w:rPr>
              <w:t>Необходимость страхования и его роль в экономике. Классификация страхования. Страхование как объект управления. Необходимость управления страховыми рисками в современных условиях. История страхового менеджмента. Основные этапы развития страхового менеджмента. Понятие и сущность страхового менеджмента. Цели и задачи страхового менеджмента. Правовые основы страхового менеджмента. Правовые аспекты личного страхования в спорте. Принципы современного страхового менеджмента.</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8</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2</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Организация и управление страховой деятельности</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pStyle w:val="af5"/>
              <w:spacing w:before="0" w:beforeAutospacing="0" w:after="0" w:afterAutospacing="0"/>
              <w:ind w:firstLine="284"/>
            </w:pPr>
            <w:r w:rsidRPr="009A23A8">
              <w:rPr>
                <w:sz w:val="22"/>
                <w:szCs w:val="22"/>
              </w:rPr>
              <w:t>Состояние страхового дела в России в постсоветский период.  Задачи и принципы организации страховой деятельности. Государственный надзор за страховой деятельностью. Понятие страховой компании. Принципы и методы управления страховой деятельностью. Структура страховой компании. Организационные структуры управления страховой компании. Организация работы правления страховой компании. Управление совещательными процессами страховой компании. Оценка деятельности менеджмента страховой компании. Оценка труда руководящего звена страховой компании в России и за рубежом. Система планирования деятельности страховой компании. Стратегическое планирование деятельности страховой компании. Определение миссии и стратегических целей страховой компании. Анализ и оценка стратегии страховой компании.</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6</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3</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Страхование в системе управления рисками</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tabs>
                <w:tab w:val="left" w:pos="284"/>
              </w:tabs>
              <w:ind w:firstLine="284"/>
              <w:rPr>
                <w:rFonts w:ascii="Times New Roman" w:hAnsi="Times New Roman" w:cs="Times New Roman"/>
                <w:color w:val="auto"/>
              </w:rPr>
            </w:pPr>
            <w:r w:rsidRPr="009A23A8">
              <w:rPr>
                <w:rFonts w:ascii="Times New Roman" w:hAnsi="Times New Roman" w:cs="Times New Roman"/>
                <w:color w:val="auto"/>
                <w:sz w:val="22"/>
                <w:szCs w:val="22"/>
              </w:rPr>
              <w:t>Понятие и природа риска. Классификация риска. Рисковые обстоятельства. Система перехода риска.  Страховая защита. Способы управления рисками. Современные методы оценки риска. Экспертиза как метод выявления и управления риском. Правовые аспекты управления риском. Страховщик как субъект управления риском. Риски в физической культуре и спорте.</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8</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4</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 xml:space="preserve">Маркетинг в системе управления страховой деятельностью </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Маркетинг как специфическая функция управления страховой деятельностью. Структура управления маркетинговой деятельностью страховой компании. Маркетинг и планирование страховой деятельности. Страховой продукт как товар на рынке страховых услуг. Новый страховой продукт, его восприятие на страховом рынке. Этапы разработки и вывода на рынок нового страхового продукта. Расширение ассортимента страховых услуг - элемент конкурентной борьбы. Внутренняя и внешняя среда страховой компании. Поведение страхователей на рынке страховых услуг. Конкуренция и конкурентоспособность страховой компании. Пути продвижения страхового продукта страхователям. Каналы сбыта страховой продукции. Страховые продукты в сфере физической культуры и спорта</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10</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5</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 xml:space="preserve">Менеджмент личного страхования </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pStyle w:val="1"/>
              <w:shd w:val="clear" w:color="auto" w:fill="FFFFFF"/>
              <w:spacing w:before="0" w:after="0"/>
              <w:ind w:firstLine="284"/>
              <w:rPr>
                <w:rFonts w:ascii="Times New Roman" w:hAnsi="Times New Roman" w:cs="Times New Roman"/>
                <w:b w:val="0"/>
                <w:bCs w:val="0"/>
                <w:color w:val="auto"/>
                <w:sz w:val="22"/>
                <w:szCs w:val="22"/>
              </w:rPr>
            </w:pPr>
            <w:r w:rsidRPr="009A23A8">
              <w:rPr>
                <w:rFonts w:ascii="Times New Roman" w:hAnsi="Times New Roman" w:cs="Times New Roman"/>
                <w:b w:val="0"/>
                <w:color w:val="auto"/>
                <w:sz w:val="22"/>
                <w:szCs w:val="22"/>
              </w:rPr>
              <w:t xml:space="preserve">Личное страхование как объект менеджмента. Понятие и объекты личного страхования. Виды личного страхования.  Основные условия страхования на дожитие. Основные условия страхования на случай смерти. Основные условия страхования от несчастных случаев. Обязательное </w:t>
            </w:r>
            <w:r w:rsidRPr="009A23A8">
              <w:rPr>
                <w:rFonts w:ascii="Times New Roman" w:hAnsi="Times New Roman" w:cs="Times New Roman"/>
                <w:b w:val="0"/>
                <w:color w:val="auto"/>
                <w:sz w:val="22"/>
                <w:szCs w:val="22"/>
              </w:rPr>
              <w:lastRenderedPageBreak/>
              <w:t>медицинское страхование в РФ. Добровольное медицинское страхование в РФ. Особенности продаж продуктов личного страхования.</w:t>
            </w:r>
            <w:r w:rsidRPr="009A23A8">
              <w:rPr>
                <w:rFonts w:ascii="Times New Roman" w:hAnsi="Times New Roman" w:cs="Times New Roman"/>
                <w:b w:val="0"/>
                <w:color w:val="auto"/>
                <w:sz w:val="22"/>
                <w:szCs w:val="22"/>
                <w:shd w:val="clear" w:color="auto" w:fill="FFFFFF"/>
              </w:rPr>
              <w:t xml:space="preserve"> Личное страхование спортсменов.</w:t>
            </w:r>
            <w:r w:rsidRPr="009A23A8">
              <w:rPr>
                <w:rFonts w:ascii="Times New Roman" w:hAnsi="Times New Roman" w:cs="Times New Roman"/>
                <w:b w:val="0"/>
                <w:bCs w:val="0"/>
                <w:color w:val="auto"/>
                <w:sz w:val="22"/>
                <w:szCs w:val="22"/>
              </w:rPr>
              <w:t xml:space="preserve"> Страхование спортсменов от несчастных случаев.</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lastRenderedPageBreak/>
              <w:t>14</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lastRenderedPageBreak/>
              <w:t>6</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Менеджмент имущественного страхования</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tabs>
                <w:tab w:val="left" w:pos="284"/>
              </w:tabs>
              <w:ind w:firstLine="284"/>
              <w:rPr>
                <w:rFonts w:ascii="Times New Roman" w:hAnsi="Times New Roman" w:cs="Times New Roman"/>
                <w:color w:val="auto"/>
              </w:rPr>
            </w:pPr>
            <w:r w:rsidRPr="009A23A8">
              <w:rPr>
                <w:rFonts w:ascii="Times New Roman" w:hAnsi="Times New Roman" w:cs="Times New Roman"/>
                <w:color w:val="auto"/>
                <w:sz w:val="22"/>
                <w:szCs w:val="22"/>
              </w:rPr>
              <w:t xml:space="preserve">Управление системой имущественного страхования. Понятие и объекты имущественного страхования. Виды имущественного страхования. Страхование имущества юридических лиц от огня. Страхование средств наземного транспорта. Страхование средств железнодорожного транспорта. Страхование средств воздушного транспорта. Страхование средств водного транспорта. Страхование грузов. Страхование иного имущества предприятий и организаций. Страхование технических рисков. Страхование имущества физических лиц. Менеджмент продаж в имущественном страховании. </w:t>
            </w:r>
            <w:r w:rsidRPr="009A23A8">
              <w:rPr>
                <w:rStyle w:val="af6"/>
                <w:rFonts w:ascii="Times New Roman" w:hAnsi="Times New Roman" w:cs="Times New Roman"/>
                <w:b w:val="0"/>
                <w:color w:val="auto"/>
                <w:sz w:val="22"/>
                <w:szCs w:val="22"/>
              </w:rPr>
              <w:t>Страхование спортивных объектов.</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16</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7</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Менеджмент страхования ответственности</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tabs>
                <w:tab w:val="left" w:pos="284"/>
              </w:tabs>
              <w:ind w:firstLine="284"/>
              <w:rPr>
                <w:rFonts w:ascii="Times New Roman" w:hAnsi="Times New Roman" w:cs="Times New Roman"/>
                <w:color w:val="auto"/>
              </w:rPr>
            </w:pPr>
            <w:r w:rsidRPr="009A23A8">
              <w:rPr>
                <w:rFonts w:ascii="Times New Roman" w:hAnsi="Times New Roman" w:cs="Times New Roman"/>
                <w:color w:val="auto"/>
                <w:sz w:val="22"/>
                <w:szCs w:val="22"/>
              </w:rPr>
              <w:t xml:space="preserve">Роль менеджмента при страховании ответственности. Виды страхования ответственности в системе корпоративного страхования. Страхование гражданской ответственности владельцев автотранспортных средств. Страхование ответственности перевозчиков. Страхование профессиональной ответственности. Страхование ответственности предприятий – источников повышенной опасности. Страхование ответственности производителей и продавцов. </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16</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8</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Управление тарифной политикой страховщика</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pStyle w:val="1"/>
              <w:shd w:val="clear" w:color="auto" w:fill="FFFFFF"/>
              <w:spacing w:before="0" w:after="0"/>
              <w:ind w:firstLine="284"/>
              <w:rPr>
                <w:rFonts w:ascii="Times New Roman" w:hAnsi="Times New Roman" w:cs="Times New Roman"/>
                <w:b w:val="0"/>
                <w:color w:val="auto"/>
                <w:sz w:val="22"/>
                <w:szCs w:val="22"/>
              </w:rPr>
            </w:pPr>
            <w:r w:rsidRPr="009A23A8">
              <w:rPr>
                <w:rFonts w:ascii="Times New Roman" w:hAnsi="Times New Roman" w:cs="Times New Roman"/>
                <w:b w:val="0"/>
                <w:color w:val="auto"/>
                <w:sz w:val="22"/>
                <w:szCs w:val="22"/>
              </w:rPr>
              <w:t>Страховой тариф как цена страхования. Тариф, его сущность, составные части. Методика построения тарифа. Тарифная политика страховщика. Факторы, влияющие на величину тарифной ставки. Зависимость тарифа от видов страхования, его роль в устойчивости страховой компании и конкурентной борьбе. Доля тарифа в завоевании страхового рынка.</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16</w:t>
            </w:r>
          </w:p>
        </w:tc>
      </w:tr>
      <w:tr w:rsidR="00EC3434" w:rsidRPr="009A23A8" w:rsidTr="00EC3434">
        <w:tc>
          <w:tcPr>
            <w:tcW w:w="606"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sz w:val="20"/>
                <w:szCs w:val="20"/>
              </w:rPr>
            </w:pPr>
            <w:r w:rsidRPr="009A23A8">
              <w:rPr>
                <w:rFonts w:ascii="Times New Roman" w:hAnsi="Times New Roman" w:cs="Times New Roman"/>
                <w:color w:val="auto"/>
                <w:sz w:val="20"/>
                <w:szCs w:val="20"/>
              </w:rPr>
              <w:t>9</w:t>
            </w:r>
          </w:p>
        </w:tc>
        <w:tc>
          <w:tcPr>
            <w:tcW w:w="1792" w:type="dxa"/>
            <w:tcBorders>
              <w:top w:val="single" w:sz="4" w:space="0" w:color="auto"/>
              <w:left w:val="single" w:sz="4" w:space="0" w:color="auto"/>
              <w:bottom w:val="single" w:sz="4" w:space="0" w:color="auto"/>
              <w:right w:val="single" w:sz="4" w:space="0" w:color="auto"/>
            </w:tcBorders>
          </w:tcPr>
          <w:p w:rsidR="00EC3434" w:rsidRPr="009A23A8" w:rsidRDefault="00EC3434" w:rsidP="00EC3434">
            <w:pPr>
              <w:rPr>
                <w:rFonts w:ascii="Times New Roman" w:hAnsi="Times New Roman" w:cs="Times New Roman"/>
                <w:color w:val="auto"/>
              </w:rPr>
            </w:pPr>
            <w:r w:rsidRPr="009A23A8">
              <w:rPr>
                <w:rFonts w:ascii="Times New Roman" w:hAnsi="Times New Roman" w:cs="Times New Roman"/>
                <w:color w:val="auto"/>
                <w:sz w:val="22"/>
                <w:szCs w:val="22"/>
              </w:rPr>
              <w:t>Управление устойчивостью страховой компании</w:t>
            </w:r>
          </w:p>
        </w:tc>
        <w:tc>
          <w:tcPr>
            <w:tcW w:w="5981" w:type="dxa"/>
            <w:tcBorders>
              <w:top w:val="single" w:sz="4" w:space="0" w:color="auto"/>
              <w:left w:val="single" w:sz="4" w:space="0" w:color="auto"/>
              <w:bottom w:val="single" w:sz="4" w:space="0" w:color="auto"/>
              <w:right w:val="single" w:sz="4" w:space="0" w:color="auto"/>
            </w:tcBorders>
            <w:vAlign w:val="center"/>
          </w:tcPr>
          <w:p w:rsidR="00EC3434" w:rsidRPr="009A23A8" w:rsidRDefault="00EC3434" w:rsidP="00EC3434">
            <w:pPr>
              <w:tabs>
                <w:tab w:val="left" w:pos="284"/>
              </w:tabs>
              <w:ind w:firstLine="284"/>
              <w:rPr>
                <w:rFonts w:ascii="Times New Roman" w:hAnsi="Times New Roman" w:cs="Times New Roman"/>
                <w:color w:val="auto"/>
              </w:rPr>
            </w:pPr>
            <w:r w:rsidRPr="009A23A8">
              <w:rPr>
                <w:rFonts w:ascii="Times New Roman" w:hAnsi="Times New Roman" w:cs="Times New Roman"/>
                <w:color w:val="auto"/>
                <w:sz w:val="22"/>
                <w:szCs w:val="22"/>
              </w:rPr>
              <w:t>Управление устойчивостью страховой компании как направление страхового менеджмента. Понятие устойчивости страховой компании, финансовая устойчивость. Страховой менеджмент в обеспечении финансовой устойчивости. Особенности формирования и использования страхового фонда. Собственное удержание риска, размещение риска. Инвестиционная политика страховщика. Инструменты размещения резервов. Факторы, характеризующие устойчивость страховой компании. Управление устойчивостью страховой компании. Управление финансовыми потоками страховщика. Организация работы контрольно-аналитической службы страховой компании. Назначение и виды аналитической работы в страховой компании. Контроль как функция управления страховой компании.  Цели, задачи и этапы контроля. Виды контроля. Служба внутреннего контроля в страховой компании.</w:t>
            </w:r>
          </w:p>
        </w:tc>
        <w:tc>
          <w:tcPr>
            <w:tcW w:w="1539" w:type="dxa"/>
            <w:tcBorders>
              <w:top w:val="single" w:sz="4" w:space="0" w:color="auto"/>
              <w:left w:val="single" w:sz="4" w:space="0" w:color="auto"/>
              <w:bottom w:val="single" w:sz="4" w:space="0" w:color="auto"/>
              <w:right w:val="single" w:sz="4" w:space="0" w:color="auto"/>
            </w:tcBorders>
          </w:tcPr>
          <w:p w:rsidR="00EC3434" w:rsidRPr="009A23A8" w:rsidRDefault="00092BCB" w:rsidP="00EC3434">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14</w:t>
            </w:r>
          </w:p>
        </w:tc>
      </w:tr>
      <w:tr w:rsidR="008433C2" w:rsidRPr="009A23A8" w:rsidTr="00EC3434">
        <w:tc>
          <w:tcPr>
            <w:tcW w:w="8379" w:type="dxa"/>
            <w:gridSpan w:val="3"/>
            <w:tcBorders>
              <w:top w:val="single" w:sz="4" w:space="0" w:color="auto"/>
              <w:left w:val="single" w:sz="4" w:space="0" w:color="auto"/>
              <w:bottom w:val="single" w:sz="4" w:space="0" w:color="auto"/>
              <w:right w:val="single" w:sz="4" w:space="0" w:color="auto"/>
            </w:tcBorders>
          </w:tcPr>
          <w:p w:rsidR="008433C2" w:rsidRPr="009A23A8" w:rsidRDefault="008433C2" w:rsidP="00EC5C19">
            <w:pPr>
              <w:rPr>
                <w:rFonts w:ascii="Times New Roman" w:hAnsi="Times New Roman" w:cs="Times New Roman"/>
                <w:color w:val="auto"/>
                <w:sz w:val="20"/>
                <w:szCs w:val="20"/>
              </w:rPr>
            </w:pPr>
            <w:r w:rsidRPr="009A23A8">
              <w:rPr>
                <w:rFonts w:ascii="Times New Roman" w:hAnsi="Times New Roman" w:cs="Times New Roman"/>
                <w:color w:val="auto"/>
                <w:sz w:val="20"/>
                <w:szCs w:val="20"/>
              </w:rPr>
              <w:t>Всего:</w:t>
            </w:r>
          </w:p>
        </w:tc>
        <w:tc>
          <w:tcPr>
            <w:tcW w:w="1539" w:type="dxa"/>
            <w:tcBorders>
              <w:top w:val="single" w:sz="4" w:space="0" w:color="auto"/>
              <w:left w:val="single" w:sz="4" w:space="0" w:color="auto"/>
              <w:bottom w:val="single" w:sz="4" w:space="0" w:color="auto"/>
              <w:right w:val="single" w:sz="4" w:space="0" w:color="auto"/>
            </w:tcBorders>
          </w:tcPr>
          <w:p w:rsidR="008433C2" w:rsidRPr="009A23A8" w:rsidRDefault="008433C2" w:rsidP="008433C2">
            <w:pPr>
              <w:jc w:val="center"/>
              <w:rPr>
                <w:rFonts w:ascii="Times New Roman" w:hAnsi="Times New Roman" w:cs="Times New Roman"/>
                <w:color w:val="auto"/>
                <w:sz w:val="20"/>
                <w:szCs w:val="20"/>
              </w:rPr>
            </w:pPr>
            <w:r w:rsidRPr="009A23A8">
              <w:rPr>
                <w:rFonts w:ascii="Times New Roman" w:hAnsi="Times New Roman" w:cs="Times New Roman"/>
                <w:color w:val="auto"/>
                <w:sz w:val="20"/>
                <w:szCs w:val="20"/>
              </w:rPr>
              <w:t>108</w:t>
            </w:r>
          </w:p>
        </w:tc>
      </w:tr>
    </w:tbl>
    <w:p w:rsidR="00CD4146" w:rsidRPr="009A23A8" w:rsidRDefault="00CD4146" w:rsidP="00CD4146">
      <w:pPr>
        <w:pStyle w:val="ac"/>
        <w:widowControl/>
        <w:tabs>
          <w:tab w:val="left" w:pos="1134"/>
        </w:tabs>
        <w:ind w:left="709"/>
        <w:contextualSpacing/>
        <w:jc w:val="both"/>
        <w:rPr>
          <w:rFonts w:ascii="Times New Roman" w:hAnsi="Times New Roman" w:cs="Times New Roman"/>
          <w:b/>
          <w:color w:val="auto"/>
        </w:rPr>
      </w:pPr>
    </w:p>
    <w:p w:rsidR="00A70AE7" w:rsidRPr="009A23A8" w:rsidRDefault="00A70AE7" w:rsidP="00A70AE7">
      <w:pPr>
        <w:pStyle w:val="ac"/>
        <w:widowControl/>
        <w:tabs>
          <w:tab w:val="left" w:pos="1134"/>
        </w:tabs>
        <w:ind w:left="709"/>
        <w:contextualSpacing/>
        <w:jc w:val="both"/>
        <w:rPr>
          <w:rFonts w:ascii="Times New Roman" w:hAnsi="Times New Roman" w:cs="Times New Roman"/>
          <w:b/>
          <w:color w:val="auto"/>
        </w:rPr>
      </w:pPr>
    </w:p>
    <w:p w:rsidR="00EC3434" w:rsidRPr="009A23A8" w:rsidRDefault="00EC3434" w:rsidP="00A70AE7">
      <w:pPr>
        <w:pStyle w:val="ac"/>
        <w:widowControl/>
        <w:tabs>
          <w:tab w:val="left" w:pos="1134"/>
        </w:tabs>
        <w:ind w:left="709"/>
        <w:contextualSpacing/>
        <w:jc w:val="both"/>
        <w:rPr>
          <w:rFonts w:ascii="Times New Roman" w:hAnsi="Times New Roman" w:cs="Times New Roman"/>
          <w:b/>
          <w:color w:val="auto"/>
        </w:rPr>
      </w:pPr>
    </w:p>
    <w:p w:rsidR="00EC3434" w:rsidRDefault="00EC3434" w:rsidP="00A70AE7">
      <w:pPr>
        <w:pStyle w:val="ac"/>
        <w:widowControl/>
        <w:tabs>
          <w:tab w:val="left" w:pos="1134"/>
        </w:tabs>
        <w:ind w:left="709"/>
        <w:contextualSpacing/>
        <w:jc w:val="both"/>
        <w:rPr>
          <w:rFonts w:ascii="Times New Roman" w:hAnsi="Times New Roman" w:cs="Times New Roman"/>
          <w:b/>
          <w:color w:val="auto"/>
        </w:rPr>
      </w:pPr>
    </w:p>
    <w:p w:rsidR="0019068F" w:rsidRPr="009A23A8" w:rsidRDefault="0019068F" w:rsidP="00A70AE7">
      <w:pPr>
        <w:pStyle w:val="ac"/>
        <w:widowControl/>
        <w:tabs>
          <w:tab w:val="left" w:pos="1134"/>
        </w:tabs>
        <w:ind w:left="709"/>
        <w:contextualSpacing/>
        <w:jc w:val="both"/>
        <w:rPr>
          <w:rFonts w:ascii="Times New Roman" w:hAnsi="Times New Roman" w:cs="Times New Roman"/>
          <w:b/>
          <w:color w:val="auto"/>
        </w:rPr>
      </w:pPr>
    </w:p>
    <w:p w:rsidR="00735F18" w:rsidRPr="009A23A8" w:rsidRDefault="00735F18" w:rsidP="00735F18">
      <w:pPr>
        <w:jc w:val="both"/>
        <w:rPr>
          <w:rFonts w:ascii="Times New Roman" w:hAnsi="Times New Roman" w:cs="Times New Roman"/>
          <w:b/>
          <w:color w:val="auto"/>
        </w:rPr>
      </w:pPr>
    </w:p>
    <w:p w:rsidR="00A70AE7" w:rsidRPr="009A23A8" w:rsidRDefault="003F1E72" w:rsidP="008E464D">
      <w:pPr>
        <w:pStyle w:val="ac"/>
        <w:widowControl/>
        <w:numPr>
          <w:ilvl w:val="0"/>
          <w:numId w:val="3"/>
        </w:numPr>
        <w:tabs>
          <w:tab w:val="left" w:pos="1134"/>
        </w:tabs>
        <w:ind w:left="0" w:firstLine="709"/>
        <w:contextualSpacing/>
        <w:jc w:val="both"/>
        <w:rPr>
          <w:rFonts w:ascii="Times New Roman" w:hAnsi="Times New Roman" w:cs="Times New Roman"/>
          <w:b/>
          <w:color w:val="auto"/>
        </w:rPr>
      </w:pPr>
      <w:r w:rsidRPr="009A23A8">
        <w:rPr>
          <w:rFonts w:ascii="Times New Roman" w:hAnsi="Times New Roman" w:cs="Times New Roman"/>
          <w:b/>
          <w:color w:val="auto"/>
        </w:rPr>
        <w:lastRenderedPageBreak/>
        <w:t xml:space="preserve"> </w:t>
      </w:r>
      <w:r w:rsidR="00AD433C" w:rsidRPr="009A23A8">
        <w:rPr>
          <w:rFonts w:ascii="Times New Roman" w:hAnsi="Times New Roman" w:cs="Times New Roman"/>
          <w:b/>
          <w:color w:val="auto"/>
        </w:rPr>
        <w:t>Разделы</w:t>
      </w:r>
      <w:r w:rsidR="00A70AE7" w:rsidRPr="009A23A8">
        <w:rPr>
          <w:rFonts w:ascii="Times New Roman" w:hAnsi="Times New Roman" w:cs="Times New Roman"/>
          <w:b/>
          <w:color w:val="auto"/>
        </w:rPr>
        <w:t xml:space="preserve"> дисциплины и виды учебной работы: </w:t>
      </w:r>
    </w:p>
    <w:p w:rsidR="00DA75D8" w:rsidRPr="009A23A8" w:rsidRDefault="00DA75D8" w:rsidP="00A70AE7">
      <w:pPr>
        <w:jc w:val="center"/>
        <w:rPr>
          <w:rFonts w:ascii="Times New Roman" w:hAnsi="Times New Roman" w:cs="Times New Roman"/>
          <w:i/>
          <w:color w:val="auto"/>
        </w:rPr>
      </w:pPr>
    </w:p>
    <w:p w:rsidR="00A70AE7" w:rsidRPr="009A23A8" w:rsidRDefault="00A70AE7" w:rsidP="00A70AE7">
      <w:pPr>
        <w:jc w:val="center"/>
        <w:rPr>
          <w:rFonts w:ascii="Times New Roman" w:hAnsi="Times New Roman" w:cs="Times New Roman"/>
          <w:i/>
          <w:color w:val="auto"/>
        </w:rPr>
      </w:pPr>
      <w:r w:rsidRPr="009A23A8">
        <w:rPr>
          <w:rFonts w:ascii="Times New Roman" w:hAnsi="Times New Roman" w:cs="Times New Roman"/>
          <w:i/>
          <w:color w:val="auto"/>
        </w:rPr>
        <w:t>очная форма обучения</w:t>
      </w:r>
    </w:p>
    <w:p w:rsidR="008433C2" w:rsidRPr="009A23A8" w:rsidRDefault="008433C2" w:rsidP="008433C2">
      <w:pPr>
        <w:jc w:val="center"/>
        <w:rPr>
          <w:rFonts w:ascii="Times New Roman" w:hAnsi="Times New Roman" w:cs="Times New Roman"/>
          <w:i/>
          <w:color w:val="auto"/>
        </w:rPr>
      </w:pPr>
    </w:p>
    <w:tbl>
      <w:tblPr>
        <w:tblStyle w:val="af8"/>
        <w:tblW w:w="0" w:type="auto"/>
        <w:tblLook w:val="01E0" w:firstRow="1" w:lastRow="1" w:firstColumn="1" w:lastColumn="1" w:noHBand="0" w:noVBand="0"/>
      </w:tblPr>
      <w:tblGrid>
        <w:gridCol w:w="802"/>
        <w:gridCol w:w="5898"/>
        <w:gridCol w:w="692"/>
        <w:gridCol w:w="754"/>
        <w:gridCol w:w="957"/>
        <w:gridCol w:w="808"/>
      </w:tblGrid>
      <w:tr w:rsidR="00703BE9" w:rsidRPr="009A23A8" w:rsidTr="00EC5C19">
        <w:trPr>
          <w:trHeight w:val="270"/>
        </w:trPr>
        <w:tc>
          <w:tcPr>
            <w:tcW w:w="0" w:type="auto"/>
            <w:vMerge w:val="restart"/>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 п/п</w:t>
            </w:r>
          </w:p>
        </w:tc>
        <w:tc>
          <w:tcPr>
            <w:tcW w:w="0" w:type="auto"/>
            <w:vMerge w:val="restart"/>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 xml:space="preserve">Наименование  </w:t>
            </w:r>
            <w:r w:rsidR="00AD433C" w:rsidRPr="009A23A8">
              <w:rPr>
                <w:rFonts w:ascii="Times New Roman" w:hAnsi="Times New Roman" w:cs="Times New Roman"/>
                <w:color w:val="auto"/>
              </w:rPr>
              <w:t xml:space="preserve"> разделов</w:t>
            </w:r>
            <w:r w:rsidRPr="009A23A8">
              <w:rPr>
                <w:rFonts w:ascii="Times New Roman" w:hAnsi="Times New Roman" w:cs="Times New Roman"/>
                <w:color w:val="auto"/>
              </w:rPr>
              <w:t xml:space="preserve"> дисциплины</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Виды учебной работы</w:t>
            </w:r>
          </w:p>
        </w:tc>
        <w:tc>
          <w:tcPr>
            <w:tcW w:w="0" w:type="auto"/>
            <w:vMerge w:val="restart"/>
            <w:tcBorders>
              <w:top w:val="single" w:sz="4" w:space="0" w:color="auto"/>
              <w:left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Всего</w:t>
            </w:r>
          </w:p>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часов</w:t>
            </w:r>
          </w:p>
          <w:p w:rsidR="00703BE9" w:rsidRPr="009A23A8" w:rsidRDefault="00703BE9" w:rsidP="00703BE9">
            <w:pPr>
              <w:jc w:val="center"/>
              <w:rPr>
                <w:rFonts w:ascii="Times New Roman" w:hAnsi="Times New Roman" w:cs="Times New Roman"/>
                <w:color w:val="auto"/>
              </w:rPr>
            </w:pPr>
          </w:p>
        </w:tc>
      </w:tr>
      <w:tr w:rsidR="00703BE9" w:rsidRPr="009A23A8" w:rsidTr="00EC5C19">
        <w:trPr>
          <w:trHeight w:val="270"/>
        </w:trPr>
        <w:tc>
          <w:tcPr>
            <w:tcW w:w="0" w:type="auto"/>
            <w:vMerge/>
          </w:tcPr>
          <w:p w:rsidR="00703BE9" w:rsidRPr="009A23A8" w:rsidRDefault="00703BE9" w:rsidP="00703BE9">
            <w:pPr>
              <w:jc w:val="center"/>
              <w:rPr>
                <w:rFonts w:ascii="Times New Roman" w:hAnsi="Times New Roman" w:cs="Times New Roman"/>
                <w:color w:val="auto"/>
              </w:rPr>
            </w:pPr>
          </w:p>
        </w:tc>
        <w:tc>
          <w:tcPr>
            <w:tcW w:w="0" w:type="auto"/>
            <w:vMerge/>
          </w:tcPr>
          <w:p w:rsidR="00703BE9" w:rsidRPr="009A23A8" w:rsidRDefault="00703BE9" w:rsidP="00703BE9">
            <w:pPr>
              <w:jc w:val="cente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Л</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СЗ</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СРЗ</w:t>
            </w:r>
          </w:p>
        </w:tc>
        <w:tc>
          <w:tcPr>
            <w:tcW w:w="0" w:type="auto"/>
            <w:vMerge/>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tabs>
                <w:tab w:val="left" w:pos="284"/>
              </w:tabs>
              <w:rPr>
                <w:rFonts w:ascii="Times New Roman" w:hAnsi="Times New Roman" w:cs="Times New Roman"/>
                <w:color w:val="auto"/>
              </w:rPr>
            </w:pPr>
            <w:r w:rsidRPr="009A23A8">
              <w:rPr>
                <w:rFonts w:ascii="Times New Roman" w:hAnsi="Times New Roman" w:cs="Times New Roman"/>
                <w:color w:val="auto"/>
              </w:rPr>
              <w:t>Общая характеристика страхового менеджмента</w:t>
            </w:r>
          </w:p>
          <w:p w:rsidR="00092BCB" w:rsidRPr="009A23A8" w:rsidRDefault="00092BCB" w:rsidP="00092BCB">
            <w:pP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8</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6</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3.</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8</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 xml:space="preserve">Маркетинг в системе управления страховой деятельностью </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5.</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14</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16</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7.</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16</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16</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9 .</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Управление устойчивостью страховой компании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14</w:t>
            </w:r>
          </w:p>
        </w:tc>
      </w:tr>
      <w:tr w:rsidR="008433C2" w:rsidRPr="009A23A8" w:rsidTr="00EC5C19">
        <w:tc>
          <w:tcPr>
            <w:tcW w:w="0" w:type="auto"/>
            <w:gridSpan w:val="2"/>
          </w:tcPr>
          <w:p w:rsidR="008433C2" w:rsidRPr="009A23A8" w:rsidRDefault="008433C2" w:rsidP="00703BE9">
            <w:pPr>
              <w:rPr>
                <w:rFonts w:ascii="Times New Roman" w:hAnsi="Times New Roman" w:cs="Times New Roman"/>
                <w:bCs/>
                <w:color w:val="auto"/>
              </w:rPr>
            </w:pPr>
            <w:r w:rsidRPr="009A23A8">
              <w:rPr>
                <w:rFonts w:ascii="Times New Roman" w:hAnsi="Times New Roman" w:cs="Times New Roman"/>
                <w:bCs/>
                <w:color w:val="auto"/>
              </w:rPr>
              <w:t>Итого:</w:t>
            </w:r>
          </w:p>
        </w:tc>
        <w:tc>
          <w:tcPr>
            <w:tcW w:w="0" w:type="auto"/>
          </w:tcPr>
          <w:p w:rsidR="008433C2" w:rsidRPr="009A23A8" w:rsidRDefault="00092BCB" w:rsidP="008433C2">
            <w:pPr>
              <w:jc w:val="center"/>
              <w:rPr>
                <w:rFonts w:ascii="Times New Roman" w:hAnsi="Times New Roman" w:cs="Times New Roman"/>
                <w:color w:val="auto"/>
              </w:rPr>
            </w:pPr>
            <w:r w:rsidRPr="009A23A8">
              <w:rPr>
                <w:rFonts w:ascii="Times New Roman" w:hAnsi="Times New Roman" w:cs="Times New Roman"/>
                <w:color w:val="auto"/>
              </w:rPr>
              <w:t>14</w:t>
            </w:r>
          </w:p>
        </w:tc>
        <w:tc>
          <w:tcPr>
            <w:tcW w:w="0" w:type="auto"/>
          </w:tcPr>
          <w:p w:rsidR="008433C2" w:rsidRPr="009A23A8" w:rsidRDefault="00092BCB" w:rsidP="008433C2">
            <w:pPr>
              <w:jc w:val="center"/>
              <w:rPr>
                <w:rFonts w:ascii="Times New Roman" w:hAnsi="Times New Roman" w:cs="Times New Roman"/>
                <w:color w:val="auto"/>
              </w:rPr>
            </w:pPr>
            <w:r w:rsidRPr="009A23A8">
              <w:rPr>
                <w:rFonts w:ascii="Times New Roman" w:hAnsi="Times New Roman" w:cs="Times New Roman"/>
                <w:color w:val="auto"/>
              </w:rPr>
              <w:t>28</w:t>
            </w:r>
          </w:p>
        </w:tc>
        <w:tc>
          <w:tcPr>
            <w:tcW w:w="0" w:type="auto"/>
          </w:tcPr>
          <w:p w:rsidR="008433C2" w:rsidRPr="009A23A8" w:rsidRDefault="00092BCB" w:rsidP="008433C2">
            <w:pPr>
              <w:jc w:val="center"/>
              <w:rPr>
                <w:rFonts w:ascii="Times New Roman" w:hAnsi="Times New Roman" w:cs="Times New Roman"/>
                <w:color w:val="auto"/>
              </w:rPr>
            </w:pPr>
            <w:r w:rsidRPr="009A23A8">
              <w:rPr>
                <w:rFonts w:ascii="Times New Roman" w:hAnsi="Times New Roman" w:cs="Times New Roman"/>
                <w:color w:val="auto"/>
              </w:rPr>
              <w:t>66</w:t>
            </w:r>
          </w:p>
        </w:tc>
        <w:tc>
          <w:tcPr>
            <w:tcW w:w="0" w:type="auto"/>
          </w:tcPr>
          <w:p w:rsidR="008433C2" w:rsidRPr="009A23A8" w:rsidRDefault="008433C2" w:rsidP="008433C2">
            <w:pPr>
              <w:jc w:val="center"/>
              <w:rPr>
                <w:rFonts w:ascii="Times New Roman" w:hAnsi="Times New Roman" w:cs="Times New Roman"/>
                <w:b/>
                <w:bCs/>
                <w:color w:val="auto"/>
              </w:rPr>
            </w:pPr>
            <w:r w:rsidRPr="009A23A8">
              <w:rPr>
                <w:rFonts w:ascii="Times New Roman" w:hAnsi="Times New Roman" w:cs="Times New Roman"/>
                <w:b/>
                <w:bCs/>
                <w:color w:val="auto"/>
              </w:rPr>
              <w:t>108</w:t>
            </w:r>
          </w:p>
        </w:tc>
      </w:tr>
      <w:tr w:rsidR="008433C2" w:rsidRPr="009A23A8" w:rsidTr="00EC5C19">
        <w:tc>
          <w:tcPr>
            <w:tcW w:w="0" w:type="auto"/>
            <w:gridSpan w:val="5"/>
          </w:tcPr>
          <w:p w:rsidR="008433C2" w:rsidRPr="009A23A8" w:rsidRDefault="008433C2" w:rsidP="00703BE9">
            <w:pPr>
              <w:rPr>
                <w:rFonts w:ascii="Times New Roman" w:hAnsi="Times New Roman" w:cs="Times New Roman"/>
                <w:color w:val="auto"/>
              </w:rPr>
            </w:pPr>
            <w:r w:rsidRPr="009A23A8">
              <w:rPr>
                <w:rFonts w:ascii="Times New Roman" w:hAnsi="Times New Roman" w:cs="Times New Roman"/>
                <w:bCs/>
                <w:color w:val="auto"/>
              </w:rPr>
              <w:t>Подготовка к экзамену</w:t>
            </w:r>
            <w:r w:rsidR="00703BE9" w:rsidRPr="009A23A8">
              <w:rPr>
                <w:rFonts w:ascii="Times New Roman" w:hAnsi="Times New Roman" w:cs="Times New Roman"/>
                <w:bCs/>
                <w:color w:val="auto"/>
              </w:rPr>
              <w:t>:</w:t>
            </w:r>
          </w:p>
        </w:tc>
        <w:tc>
          <w:tcPr>
            <w:tcW w:w="0" w:type="auto"/>
          </w:tcPr>
          <w:p w:rsidR="008433C2" w:rsidRPr="009A23A8" w:rsidRDefault="00092BCB" w:rsidP="008433C2">
            <w:pPr>
              <w:jc w:val="center"/>
              <w:rPr>
                <w:rFonts w:ascii="Times New Roman" w:hAnsi="Times New Roman" w:cs="Times New Roman"/>
                <w:color w:val="auto"/>
              </w:rPr>
            </w:pPr>
            <w:r w:rsidRPr="009A23A8">
              <w:rPr>
                <w:rFonts w:ascii="Times New Roman" w:hAnsi="Times New Roman" w:cs="Times New Roman"/>
                <w:b/>
                <w:bCs/>
                <w:color w:val="auto"/>
              </w:rPr>
              <w:t>-</w:t>
            </w:r>
          </w:p>
        </w:tc>
      </w:tr>
      <w:tr w:rsidR="008433C2" w:rsidRPr="009A23A8" w:rsidTr="00EC5C19">
        <w:tc>
          <w:tcPr>
            <w:tcW w:w="0" w:type="auto"/>
            <w:gridSpan w:val="5"/>
          </w:tcPr>
          <w:p w:rsidR="008433C2" w:rsidRPr="009A23A8" w:rsidRDefault="008433C2" w:rsidP="00703BE9">
            <w:pPr>
              <w:rPr>
                <w:rFonts w:ascii="Times New Roman" w:hAnsi="Times New Roman" w:cs="Times New Roman"/>
                <w:color w:val="auto"/>
              </w:rPr>
            </w:pPr>
            <w:r w:rsidRPr="009A23A8">
              <w:rPr>
                <w:rFonts w:ascii="Times New Roman" w:hAnsi="Times New Roman" w:cs="Times New Roman"/>
                <w:color w:val="auto"/>
              </w:rPr>
              <w:t>Всего</w:t>
            </w:r>
            <w:r w:rsidR="00703BE9" w:rsidRPr="009A23A8">
              <w:rPr>
                <w:rFonts w:ascii="Times New Roman" w:hAnsi="Times New Roman" w:cs="Times New Roman"/>
                <w:color w:val="auto"/>
              </w:rPr>
              <w:t>:</w:t>
            </w:r>
          </w:p>
        </w:tc>
        <w:tc>
          <w:tcPr>
            <w:tcW w:w="0" w:type="auto"/>
          </w:tcPr>
          <w:p w:rsidR="008433C2" w:rsidRPr="009A23A8" w:rsidRDefault="00092BCB" w:rsidP="008433C2">
            <w:pPr>
              <w:jc w:val="center"/>
              <w:rPr>
                <w:rFonts w:ascii="Times New Roman" w:hAnsi="Times New Roman" w:cs="Times New Roman"/>
                <w:b/>
                <w:color w:val="auto"/>
              </w:rPr>
            </w:pPr>
            <w:r w:rsidRPr="009A23A8">
              <w:rPr>
                <w:rFonts w:ascii="Times New Roman" w:hAnsi="Times New Roman" w:cs="Times New Roman"/>
                <w:b/>
                <w:color w:val="auto"/>
              </w:rPr>
              <w:t>108</w:t>
            </w:r>
          </w:p>
        </w:tc>
      </w:tr>
    </w:tbl>
    <w:p w:rsidR="008433C2" w:rsidRPr="009A23A8" w:rsidRDefault="008433C2" w:rsidP="00A70AE7">
      <w:pPr>
        <w:jc w:val="center"/>
        <w:rPr>
          <w:rFonts w:ascii="Times New Roman" w:hAnsi="Times New Roman" w:cs="Times New Roman"/>
          <w:i/>
          <w:color w:val="auto"/>
        </w:rPr>
      </w:pPr>
    </w:p>
    <w:p w:rsidR="00A70AE7" w:rsidRPr="009A23A8" w:rsidRDefault="00A70AE7" w:rsidP="00A70AE7">
      <w:pPr>
        <w:jc w:val="center"/>
        <w:rPr>
          <w:rFonts w:ascii="Times New Roman" w:hAnsi="Times New Roman" w:cs="Times New Roman"/>
          <w:i/>
          <w:color w:val="auto"/>
        </w:rPr>
      </w:pPr>
    </w:p>
    <w:p w:rsidR="00703BE9" w:rsidRPr="009A23A8" w:rsidRDefault="00A70AE7" w:rsidP="00703BE9">
      <w:pPr>
        <w:jc w:val="center"/>
        <w:rPr>
          <w:rFonts w:ascii="Times New Roman" w:hAnsi="Times New Roman" w:cs="Times New Roman"/>
          <w:i/>
          <w:color w:val="auto"/>
        </w:rPr>
      </w:pPr>
      <w:r w:rsidRPr="009A23A8">
        <w:rPr>
          <w:rFonts w:ascii="Times New Roman" w:hAnsi="Times New Roman" w:cs="Times New Roman"/>
          <w:i/>
          <w:color w:val="auto"/>
        </w:rPr>
        <w:t>заочная форма обучения</w:t>
      </w:r>
      <w:r w:rsidR="00703BE9" w:rsidRPr="009A23A8">
        <w:rPr>
          <w:rFonts w:ascii="Times New Roman" w:hAnsi="Times New Roman" w:cs="Times New Roman"/>
          <w:i/>
          <w:color w:val="auto"/>
        </w:rPr>
        <w:t xml:space="preserve">         </w:t>
      </w:r>
    </w:p>
    <w:p w:rsidR="00703BE9" w:rsidRPr="009A23A8" w:rsidRDefault="00703BE9" w:rsidP="00A70AE7">
      <w:pPr>
        <w:jc w:val="center"/>
        <w:rPr>
          <w:rFonts w:ascii="Times New Roman" w:hAnsi="Times New Roman" w:cs="Times New Roman"/>
          <w:color w:val="auto"/>
        </w:rPr>
      </w:pPr>
    </w:p>
    <w:tbl>
      <w:tblPr>
        <w:tblStyle w:val="15"/>
        <w:tblW w:w="0" w:type="auto"/>
        <w:tblLook w:val="01E0" w:firstRow="1" w:lastRow="1" w:firstColumn="1" w:lastColumn="1" w:noHBand="0" w:noVBand="0"/>
      </w:tblPr>
      <w:tblGrid>
        <w:gridCol w:w="801"/>
        <w:gridCol w:w="5904"/>
        <w:gridCol w:w="604"/>
        <w:gridCol w:w="791"/>
        <w:gridCol w:w="1003"/>
        <w:gridCol w:w="808"/>
      </w:tblGrid>
      <w:tr w:rsidR="00EF2E8E" w:rsidRPr="009A23A8" w:rsidTr="00EC5C19">
        <w:trPr>
          <w:trHeight w:val="270"/>
        </w:trPr>
        <w:tc>
          <w:tcPr>
            <w:tcW w:w="0" w:type="auto"/>
            <w:vMerge w:val="restart"/>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 п/п</w:t>
            </w:r>
          </w:p>
        </w:tc>
        <w:tc>
          <w:tcPr>
            <w:tcW w:w="0" w:type="auto"/>
            <w:vMerge w:val="restart"/>
          </w:tcPr>
          <w:p w:rsidR="00703BE9" w:rsidRPr="009A23A8" w:rsidRDefault="00703BE9" w:rsidP="00AD433C">
            <w:pPr>
              <w:jc w:val="center"/>
              <w:rPr>
                <w:rFonts w:ascii="Times New Roman" w:hAnsi="Times New Roman" w:cs="Times New Roman"/>
                <w:color w:val="auto"/>
              </w:rPr>
            </w:pPr>
            <w:r w:rsidRPr="009A23A8">
              <w:rPr>
                <w:rFonts w:ascii="Times New Roman" w:hAnsi="Times New Roman" w:cs="Times New Roman"/>
                <w:color w:val="auto"/>
              </w:rPr>
              <w:t xml:space="preserve">Наименование  </w:t>
            </w:r>
            <w:r w:rsidR="003F1E72" w:rsidRPr="009A23A8">
              <w:rPr>
                <w:rFonts w:ascii="Times New Roman" w:hAnsi="Times New Roman" w:cs="Times New Roman"/>
                <w:color w:val="auto"/>
              </w:rPr>
              <w:t xml:space="preserve"> </w:t>
            </w:r>
            <w:r w:rsidR="00AD433C" w:rsidRPr="009A23A8">
              <w:rPr>
                <w:rFonts w:ascii="Times New Roman" w:hAnsi="Times New Roman" w:cs="Times New Roman"/>
                <w:color w:val="auto"/>
              </w:rPr>
              <w:t>разделов</w:t>
            </w:r>
            <w:r w:rsidRPr="009A23A8">
              <w:rPr>
                <w:rFonts w:ascii="Times New Roman" w:hAnsi="Times New Roman" w:cs="Times New Roman"/>
                <w:color w:val="auto"/>
              </w:rPr>
              <w:t xml:space="preserve"> дисциплины</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Виды учебной работы</w:t>
            </w:r>
          </w:p>
        </w:tc>
        <w:tc>
          <w:tcPr>
            <w:tcW w:w="0" w:type="auto"/>
            <w:vMerge w:val="restart"/>
            <w:tcBorders>
              <w:top w:val="single" w:sz="4" w:space="0" w:color="auto"/>
              <w:left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Всего</w:t>
            </w:r>
          </w:p>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часов</w:t>
            </w:r>
          </w:p>
          <w:p w:rsidR="00703BE9" w:rsidRPr="009A23A8" w:rsidRDefault="00703BE9" w:rsidP="00703BE9">
            <w:pPr>
              <w:jc w:val="center"/>
              <w:rPr>
                <w:rFonts w:ascii="Times New Roman" w:hAnsi="Times New Roman" w:cs="Times New Roman"/>
                <w:color w:val="auto"/>
              </w:rPr>
            </w:pPr>
          </w:p>
        </w:tc>
      </w:tr>
      <w:tr w:rsidR="00EF2E8E" w:rsidRPr="009A23A8" w:rsidTr="00EC5C19">
        <w:trPr>
          <w:trHeight w:val="270"/>
        </w:trPr>
        <w:tc>
          <w:tcPr>
            <w:tcW w:w="0" w:type="auto"/>
            <w:vMerge/>
          </w:tcPr>
          <w:p w:rsidR="00703BE9" w:rsidRPr="009A23A8" w:rsidRDefault="00703BE9" w:rsidP="00703BE9">
            <w:pPr>
              <w:jc w:val="center"/>
              <w:rPr>
                <w:rFonts w:ascii="Times New Roman" w:hAnsi="Times New Roman" w:cs="Times New Roman"/>
                <w:color w:val="auto"/>
              </w:rPr>
            </w:pPr>
          </w:p>
        </w:tc>
        <w:tc>
          <w:tcPr>
            <w:tcW w:w="0" w:type="auto"/>
            <w:vMerge/>
          </w:tcPr>
          <w:p w:rsidR="00703BE9" w:rsidRPr="009A23A8" w:rsidRDefault="00703BE9" w:rsidP="00703BE9">
            <w:pPr>
              <w:jc w:val="cente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Л</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СЗ</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r w:rsidRPr="009A23A8">
              <w:rPr>
                <w:rFonts w:ascii="Times New Roman" w:hAnsi="Times New Roman" w:cs="Times New Roman"/>
                <w:color w:val="auto"/>
              </w:rPr>
              <w:t>СРЗ</w:t>
            </w:r>
          </w:p>
        </w:tc>
        <w:tc>
          <w:tcPr>
            <w:tcW w:w="0" w:type="auto"/>
            <w:vMerge/>
            <w:tcBorders>
              <w:top w:val="single" w:sz="4" w:space="0" w:color="auto"/>
              <w:left w:val="single" w:sz="4" w:space="0" w:color="auto"/>
              <w:bottom w:val="single" w:sz="4" w:space="0" w:color="auto"/>
              <w:right w:val="single" w:sz="4" w:space="0" w:color="auto"/>
            </w:tcBorders>
            <w:vAlign w:val="center"/>
          </w:tcPr>
          <w:p w:rsidR="00703BE9" w:rsidRPr="009A23A8" w:rsidRDefault="00703BE9" w:rsidP="00703BE9">
            <w:pPr>
              <w:jc w:val="center"/>
              <w:rPr>
                <w:rFonts w:ascii="Times New Roman" w:hAnsi="Times New Roman" w:cs="Times New Roman"/>
                <w:color w:val="auto"/>
              </w:rPr>
            </w:pP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tabs>
                <w:tab w:val="left" w:pos="284"/>
              </w:tabs>
              <w:rPr>
                <w:rFonts w:ascii="Times New Roman" w:hAnsi="Times New Roman" w:cs="Times New Roman"/>
                <w:color w:val="auto"/>
              </w:rPr>
            </w:pPr>
            <w:r w:rsidRPr="009A23A8">
              <w:rPr>
                <w:rFonts w:ascii="Times New Roman" w:hAnsi="Times New Roman" w:cs="Times New Roman"/>
                <w:color w:val="auto"/>
              </w:rPr>
              <w:t>Общая характеристика страхового менеджмента</w:t>
            </w:r>
          </w:p>
          <w:p w:rsidR="00092BCB" w:rsidRPr="009A23A8" w:rsidRDefault="00092BCB" w:rsidP="00092BCB">
            <w:pP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11</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11</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3.</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12</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 xml:space="preserve">Маркетинг в системе управления страховой деятельностью </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12</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5.</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12</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12</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7.</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11</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16</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16</w:t>
            </w:r>
          </w:p>
        </w:tc>
      </w:tr>
      <w:tr w:rsidR="00092BCB" w:rsidRPr="009A23A8" w:rsidTr="00957A63">
        <w:tc>
          <w:tcPr>
            <w:tcW w:w="0" w:type="auto"/>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9 .</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rPr>
                <w:rFonts w:ascii="Times New Roman" w:hAnsi="Times New Roman" w:cs="Times New Roman"/>
                <w:color w:val="auto"/>
              </w:rPr>
            </w:pPr>
            <w:r w:rsidRPr="009A23A8">
              <w:rPr>
                <w:rFonts w:ascii="Times New Roman" w:hAnsi="Times New Roman" w:cs="Times New Roman"/>
                <w:color w:val="auto"/>
              </w:rPr>
              <w:t>Управление устойчивостью страховой компании</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092BCB" w:rsidRPr="009A23A8" w:rsidRDefault="00092BCB" w:rsidP="00092BCB">
            <w:pPr>
              <w:jc w:val="center"/>
              <w:rPr>
                <w:rFonts w:ascii="Times New Roman" w:hAnsi="Times New Roman" w:cs="Times New Roman"/>
                <w:color w:val="auto"/>
              </w:rPr>
            </w:pPr>
            <w:r w:rsidRPr="009A23A8">
              <w:rPr>
                <w:rFonts w:ascii="Times New Roman" w:hAnsi="Times New Roman" w:cs="Times New Roman"/>
                <w:color w:val="auto"/>
              </w:rPr>
              <w:t>11</w:t>
            </w:r>
          </w:p>
        </w:tc>
      </w:tr>
      <w:tr w:rsidR="00EF2E8E" w:rsidRPr="009A23A8" w:rsidTr="00EC5C19">
        <w:tc>
          <w:tcPr>
            <w:tcW w:w="0" w:type="auto"/>
            <w:gridSpan w:val="2"/>
          </w:tcPr>
          <w:p w:rsidR="00EF2E8E" w:rsidRPr="009A23A8" w:rsidRDefault="00EF2E8E" w:rsidP="00EF2E8E">
            <w:pPr>
              <w:rPr>
                <w:rFonts w:ascii="Times New Roman" w:hAnsi="Times New Roman" w:cs="Times New Roman"/>
                <w:bCs/>
                <w:color w:val="auto"/>
              </w:rPr>
            </w:pPr>
            <w:r w:rsidRPr="009A23A8">
              <w:rPr>
                <w:rFonts w:ascii="Times New Roman" w:hAnsi="Times New Roman" w:cs="Times New Roman"/>
                <w:bCs/>
                <w:color w:val="auto"/>
              </w:rPr>
              <w:t>Итого:</w:t>
            </w:r>
          </w:p>
        </w:tc>
        <w:tc>
          <w:tcPr>
            <w:tcW w:w="0" w:type="auto"/>
          </w:tcPr>
          <w:p w:rsidR="00EF2E8E" w:rsidRPr="009A23A8" w:rsidRDefault="00092BCB" w:rsidP="00092BCB">
            <w:pPr>
              <w:jc w:val="center"/>
              <w:rPr>
                <w:rFonts w:ascii="Times New Roman" w:hAnsi="Times New Roman" w:cs="Times New Roman"/>
                <w:b/>
                <w:color w:val="auto"/>
              </w:rPr>
            </w:pPr>
            <w:r w:rsidRPr="009A23A8">
              <w:rPr>
                <w:rFonts w:ascii="Times New Roman" w:hAnsi="Times New Roman" w:cs="Times New Roman"/>
                <w:b/>
                <w:color w:val="auto"/>
              </w:rPr>
              <w:t>6</w:t>
            </w:r>
          </w:p>
        </w:tc>
        <w:tc>
          <w:tcPr>
            <w:tcW w:w="0" w:type="auto"/>
          </w:tcPr>
          <w:p w:rsidR="00EF2E8E" w:rsidRPr="009A23A8" w:rsidRDefault="00EF2E8E" w:rsidP="00092BCB">
            <w:pPr>
              <w:jc w:val="center"/>
              <w:rPr>
                <w:rFonts w:ascii="Times New Roman" w:hAnsi="Times New Roman" w:cs="Times New Roman"/>
                <w:b/>
                <w:color w:val="auto"/>
              </w:rPr>
            </w:pPr>
            <w:r w:rsidRPr="009A23A8">
              <w:rPr>
                <w:rFonts w:ascii="Times New Roman" w:hAnsi="Times New Roman" w:cs="Times New Roman"/>
                <w:b/>
                <w:color w:val="auto"/>
              </w:rPr>
              <w:t>6</w:t>
            </w:r>
          </w:p>
        </w:tc>
        <w:tc>
          <w:tcPr>
            <w:tcW w:w="0" w:type="auto"/>
          </w:tcPr>
          <w:p w:rsidR="00EF2E8E" w:rsidRPr="009A23A8" w:rsidRDefault="00092BCB" w:rsidP="00092BCB">
            <w:pPr>
              <w:jc w:val="center"/>
              <w:rPr>
                <w:rFonts w:ascii="Times New Roman" w:hAnsi="Times New Roman" w:cs="Times New Roman"/>
                <w:b/>
                <w:color w:val="auto"/>
              </w:rPr>
            </w:pPr>
            <w:r w:rsidRPr="009A23A8">
              <w:rPr>
                <w:rFonts w:ascii="Times New Roman" w:hAnsi="Times New Roman" w:cs="Times New Roman"/>
                <w:b/>
                <w:color w:val="auto"/>
              </w:rPr>
              <w:t>96</w:t>
            </w:r>
          </w:p>
        </w:tc>
        <w:tc>
          <w:tcPr>
            <w:tcW w:w="0" w:type="auto"/>
          </w:tcPr>
          <w:p w:rsidR="00EF2E8E" w:rsidRPr="009A23A8" w:rsidRDefault="00092BCB" w:rsidP="00092BCB">
            <w:pPr>
              <w:jc w:val="center"/>
              <w:rPr>
                <w:rFonts w:ascii="Times New Roman" w:hAnsi="Times New Roman" w:cs="Times New Roman"/>
                <w:b/>
                <w:color w:val="auto"/>
              </w:rPr>
            </w:pPr>
            <w:r w:rsidRPr="009A23A8">
              <w:rPr>
                <w:rFonts w:ascii="Times New Roman" w:hAnsi="Times New Roman" w:cs="Times New Roman"/>
                <w:b/>
                <w:color w:val="auto"/>
              </w:rPr>
              <w:t>108</w:t>
            </w:r>
          </w:p>
        </w:tc>
      </w:tr>
      <w:tr w:rsidR="00EF2E8E" w:rsidRPr="009A23A8" w:rsidTr="00EC5C19">
        <w:tc>
          <w:tcPr>
            <w:tcW w:w="0" w:type="auto"/>
            <w:gridSpan w:val="5"/>
          </w:tcPr>
          <w:p w:rsidR="00703BE9" w:rsidRPr="009A23A8" w:rsidRDefault="00703BE9" w:rsidP="00703BE9">
            <w:pPr>
              <w:rPr>
                <w:rFonts w:ascii="Times New Roman" w:hAnsi="Times New Roman" w:cs="Times New Roman"/>
                <w:color w:val="auto"/>
              </w:rPr>
            </w:pPr>
            <w:r w:rsidRPr="009A23A8">
              <w:rPr>
                <w:rFonts w:ascii="Times New Roman" w:hAnsi="Times New Roman" w:cs="Times New Roman"/>
                <w:bCs/>
                <w:color w:val="auto"/>
              </w:rPr>
              <w:t>Подготовка к экзамену:</w:t>
            </w:r>
          </w:p>
        </w:tc>
        <w:tc>
          <w:tcPr>
            <w:tcW w:w="0" w:type="auto"/>
          </w:tcPr>
          <w:p w:rsidR="00703BE9" w:rsidRPr="009A23A8" w:rsidRDefault="00EF2E8E" w:rsidP="00703BE9">
            <w:pPr>
              <w:jc w:val="center"/>
              <w:rPr>
                <w:rFonts w:ascii="Times New Roman" w:hAnsi="Times New Roman" w:cs="Times New Roman"/>
                <w:color w:val="auto"/>
              </w:rPr>
            </w:pPr>
            <w:r w:rsidRPr="009A23A8">
              <w:rPr>
                <w:rFonts w:ascii="Times New Roman" w:hAnsi="Times New Roman" w:cs="Times New Roman"/>
                <w:b/>
                <w:bCs/>
                <w:color w:val="auto"/>
              </w:rPr>
              <w:t>-</w:t>
            </w:r>
          </w:p>
        </w:tc>
      </w:tr>
      <w:tr w:rsidR="00703BE9" w:rsidRPr="009A23A8" w:rsidTr="00EC5C19">
        <w:tc>
          <w:tcPr>
            <w:tcW w:w="0" w:type="auto"/>
            <w:gridSpan w:val="5"/>
          </w:tcPr>
          <w:p w:rsidR="00703BE9" w:rsidRPr="009A23A8" w:rsidRDefault="00703BE9" w:rsidP="00703BE9">
            <w:pPr>
              <w:rPr>
                <w:rFonts w:ascii="Times New Roman" w:hAnsi="Times New Roman" w:cs="Times New Roman"/>
                <w:color w:val="auto"/>
              </w:rPr>
            </w:pPr>
            <w:r w:rsidRPr="009A23A8">
              <w:rPr>
                <w:rFonts w:ascii="Times New Roman" w:hAnsi="Times New Roman" w:cs="Times New Roman"/>
                <w:color w:val="auto"/>
              </w:rPr>
              <w:t>Всего:</w:t>
            </w:r>
          </w:p>
        </w:tc>
        <w:tc>
          <w:tcPr>
            <w:tcW w:w="0" w:type="auto"/>
          </w:tcPr>
          <w:p w:rsidR="00703BE9" w:rsidRPr="009A23A8" w:rsidRDefault="00092BCB" w:rsidP="00703BE9">
            <w:pPr>
              <w:jc w:val="center"/>
              <w:rPr>
                <w:rFonts w:ascii="Times New Roman" w:hAnsi="Times New Roman" w:cs="Times New Roman"/>
                <w:b/>
                <w:color w:val="auto"/>
              </w:rPr>
            </w:pPr>
            <w:r w:rsidRPr="009A23A8">
              <w:rPr>
                <w:rFonts w:ascii="Times New Roman" w:hAnsi="Times New Roman" w:cs="Times New Roman"/>
                <w:b/>
                <w:color w:val="auto"/>
              </w:rPr>
              <w:t>108</w:t>
            </w:r>
          </w:p>
        </w:tc>
      </w:tr>
    </w:tbl>
    <w:p w:rsidR="00703BE9" w:rsidRPr="009A23A8" w:rsidRDefault="00703BE9" w:rsidP="00092BCB">
      <w:pPr>
        <w:rPr>
          <w:rFonts w:ascii="Times New Roman" w:hAnsi="Times New Roman" w:cs="Times New Roman"/>
          <w:color w:val="auto"/>
        </w:rPr>
      </w:pPr>
    </w:p>
    <w:p w:rsidR="00092BCB" w:rsidRPr="009A23A8" w:rsidRDefault="00092BCB" w:rsidP="00092BCB">
      <w:pPr>
        <w:rPr>
          <w:rFonts w:ascii="Times New Roman" w:hAnsi="Times New Roman" w:cs="Times New Roman"/>
          <w:color w:val="auto"/>
        </w:rPr>
      </w:pPr>
    </w:p>
    <w:p w:rsidR="00092BCB" w:rsidRPr="009A23A8" w:rsidRDefault="00092BCB" w:rsidP="00092BCB">
      <w:pPr>
        <w:rPr>
          <w:rFonts w:ascii="Times New Roman" w:hAnsi="Times New Roman" w:cs="Times New Roman"/>
          <w:color w:val="auto"/>
        </w:rPr>
      </w:pPr>
    </w:p>
    <w:p w:rsidR="00092BCB" w:rsidRPr="009A23A8" w:rsidRDefault="00092BCB" w:rsidP="00092BCB">
      <w:pPr>
        <w:rPr>
          <w:rFonts w:ascii="Times New Roman" w:hAnsi="Times New Roman" w:cs="Times New Roman"/>
          <w:color w:val="auto"/>
        </w:rPr>
      </w:pPr>
    </w:p>
    <w:p w:rsidR="00092BCB" w:rsidRPr="009A23A8" w:rsidRDefault="00092BCB" w:rsidP="00092BCB">
      <w:pPr>
        <w:rPr>
          <w:rFonts w:ascii="Times New Roman" w:hAnsi="Times New Roman" w:cs="Times New Roman"/>
          <w:color w:val="auto"/>
        </w:rPr>
      </w:pPr>
    </w:p>
    <w:p w:rsidR="00092BCB" w:rsidRPr="009A23A8" w:rsidRDefault="00092BCB" w:rsidP="00092BCB">
      <w:pPr>
        <w:rPr>
          <w:rFonts w:ascii="Times New Roman" w:hAnsi="Times New Roman" w:cs="Times New Roman"/>
          <w:color w:val="auto"/>
        </w:rPr>
      </w:pPr>
    </w:p>
    <w:p w:rsidR="00092BCB" w:rsidRPr="009A23A8" w:rsidRDefault="00092BCB" w:rsidP="00092BCB">
      <w:pPr>
        <w:rPr>
          <w:rFonts w:ascii="Times New Roman" w:hAnsi="Times New Roman" w:cs="Times New Roman"/>
          <w:color w:val="auto"/>
        </w:rPr>
      </w:pPr>
    </w:p>
    <w:p w:rsidR="00703BE9" w:rsidRPr="009A23A8" w:rsidRDefault="00703BE9" w:rsidP="00A70AE7">
      <w:pPr>
        <w:jc w:val="center"/>
        <w:rPr>
          <w:rFonts w:ascii="Times New Roman" w:hAnsi="Times New Roman" w:cs="Times New Roman"/>
          <w:color w:val="auto"/>
        </w:rPr>
      </w:pPr>
    </w:p>
    <w:p w:rsidR="00DA75D8" w:rsidRPr="009A23A8" w:rsidRDefault="00DA75D8" w:rsidP="008E464D">
      <w:pPr>
        <w:pStyle w:val="ac"/>
        <w:widowControl/>
        <w:numPr>
          <w:ilvl w:val="0"/>
          <w:numId w:val="4"/>
        </w:numPr>
        <w:shd w:val="clear" w:color="auto" w:fill="FFFFFF"/>
        <w:tabs>
          <w:tab w:val="left" w:pos="993"/>
        </w:tabs>
        <w:ind w:left="0" w:firstLine="709"/>
        <w:contextualSpacing/>
        <w:jc w:val="both"/>
        <w:rPr>
          <w:rFonts w:ascii="Times New Roman" w:hAnsi="Times New Roman" w:cs="Times New Roman"/>
          <w:b/>
          <w:color w:val="auto"/>
        </w:rPr>
      </w:pPr>
      <w:r w:rsidRPr="009A23A8">
        <w:rPr>
          <w:rFonts w:ascii="Times New Roman" w:hAnsi="Times New Roman" w:cs="Times New Roman"/>
          <w:b/>
          <w:color w:val="auto"/>
        </w:rPr>
        <w:lastRenderedPageBreak/>
        <w:t>Перечень основной и дополнительной литературы</w:t>
      </w:r>
      <w:r w:rsidRPr="009A23A8">
        <w:rPr>
          <w:rFonts w:ascii="Times New Roman" w:hAnsi="Times New Roman" w:cs="Times New Roman"/>
          <w:b/>
          <w:caps/>
          <w:color w:val="auto"/>
        </w:rPr>
        <w:t xml:space="preserve">, </w:t>
      </w:r>
      <w:r w:rsidRPr="009A23A8">
        <w:rPr>
          <w:rFonts w:ascii="Times New Roman" w:hAnsi="Times New Roman" w:cs="Times New Roman"/>
          <w:b/>
          <w:color w:val="auto"/>
        </w:rPr>
        <w:t xml:space="preserve">необходимый для освоения дисциплины: </w:t>
      </w:r>
    </w:p>
    <w:p w:rsidR="00DA75D8" w:rsidRPr="009A23A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color w:val="auto"/>
        </w:rPr>
      </w:pPr>
      <w:r w:rsidRPr="009A23A8">
        <w:rPr>
          <w:rFonts w:ascii="Times New Roman" w:hAnsi="Times New Roman" w:cs="Times New Roman"/>
          <w:b/>
          <w:color w:val="auto"/>
        </w:rPr>
        <w:t>Основная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6974"/>
        <w:gridCol w:w="1417"/>
        <w:gridCol w:w="1093"/>
      </w:tblGrid>
      <w:tr w:rsidR="00703BE9" w:rsidRPr="009A23A8" w:rsidTr="00703BE9">
        <w:trPr>
          <w:trHeight w:val="340"/>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lang w:val="en-US"/>
              </w:rPr>
            </w:pPr>
            <w:r w:rsidRPr="009A23A8">
              <w:rPr>
                <w:rFonts w:ascii="Times New Roman" w:hAnsi="Times New Roman" w:cs="Times New Roman"/>
                <w:color w:val="auto"/>
                <w:lang w:val="en-US"/>
              </w:rPr>
              <w:t>N</w:t>
            </w:r>
          </w:p>
          <w:p w:rsidR="00703BE9" w:rsidRPr="009A23A8" w:rsidRDefault="00703BE9" w:rsidP="00EC5C19">
            <w:pPr>
              <w:jc w:val="center"/>
              <w:rPr>
                <w:rFonts w:ascii="Times New Roman" w:hAnsi="Times New Roman" w:cs="Times New Roman"/>
                <w:color w:val="auto"/>
              </w:rPr>
            </w:pPr>
            <w:r w:rsidRPr="009A23A8">
              <w:rPr>
                <w:rFonts w:ascii="Times New Roman" w:hAnsi="Times New Roman" w:cs="Times New Roman"/>
                <w:color w:val="auto"/>
              </w:rPr>
              <w:t>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vertAlign w:val="superscript"/>
              </w:rPr>
            </w:pPr>
            <w:r w:rsidRPr="009A23A8">
              <w:rPr>
                <w:rFonts w:ascii="Times New Roman" w:hAnsi="Times New Roman" w:cs="Times New Roman"/>
                <w:color w:val="auto"/>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rPr>
            </w:pPr>
            <w:r w:rsidRPr="009A23A8">
              <w:rPr>
                <w:rFonts w:ascii="Times New Roman" w:hAnsi="Times New Roman" w:cs="Times New Roman"/>
                <w:color w:val="auto"/>
              </w:rPr>
              <w:t>Кол-во экземпляров</w:t>
            </w:r>
          </w:p>
        </w:tc>
      </w:tr>
      <w:tr w:rsidR="00703BE9" w:rsidRPr="009A23A8" w:rsidTr="00703BE9">
        <w:trPr>
          <w:trHeight w:val="3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rPr>
                <w:rFonts w:ascii="Times New Roman" w:hAnsi="Times New Roman" w:cs="Times New Roman"/>
                <w:color w:val="auto"/>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rPr>
                <w:rFonts w:ascii="Times New Roman" w:hAnsi="Times New Roman" w:cs="Times New Roman"/>
                <w:color w:val="auto"/>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rPr>
            </w:pPr>
            <w:r w:rsidRPr="009A23A8">
              <w:rPr>
                <w:rFonts w:ascii="Times New Roman" w:hAnsi="Times New Roman" w:cs="Times New Roman"/>
                <w:color w:val="auto"/>
              </w:rPr>
              <w:t>в библиотеке</w:t>
            </w:r>
          </w:p>
        </w:tc>
        <w:tc>
          <w:tcPr>
            <w:tcW w:w="0" w:type="auto"/>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rPr>
            </w:pPr>
            <w:r w:rsidRPr="009A23A8">
              <w:rPr>
                <w:rFonts w:ascii="Times New Roman" w:hAnsi="Times New Roman" w:cs="Times New Roman"/>
                <w:color w:val="auto"/>
              </w:rPr>
              <w:t>на кафедре</w:t>
            </w:r>
          </w:p>
        </w:tc>
      </w:tr>
      <w:tr w:rsidR="00703BE9" w:rsidRPr="009A23A8" w:rsidTr="00703BE9">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703BE9" w:rsidRPr="009A23A8" w:rsidRDefault="00703BE9" w:rsidP="00EC5C19">
            <w:pPr>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703BE9" w:rsidRPr="009A23A8" w:rsidRDefault="00F167B4" w:rsidP="00EC5C19">
            <w:pPr>
              <w:jc w:val="center"/>
              <w:rPr>
                <w:rFonts w:ascii="Times New Roman" w:hAnsi="Times New Roman" w:cs="Times New Roman"/>
                <w:color w:val="auto"/>
              </w:rPr>
            </w:pPr>
            <w:r>
              <w:rPr>
                <w:rFonts w:ascii="Times New Roman" w:hAnsi="Times New Roman" w:cs="Times New Roman"/>
                <w:color w:val="auto"/>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703BE9" w:rsidRPr="009A23A8" w:rsidRDefault="00F167B4" w:rsidP="00EC5C19">
            <w:pPr>
              <w:jc w:val="center"/>
              <w:rPr>
                <w:rFonts w:ascii="Times New Roman" w:hAnsi="Times New Roman" w:cs="Times New Roman"/>
                <w:color w:val="auto"/>
              </w:rPr>
            </w:pPr>
            <w:r>
              <w:rPr>
                <w:rFonts w:ascii="Times New Roman" w:hAnsi="Times New Roman" w:cs="Times New Roman"/>
                <w:color w:val="auto"/>
              </w:rPr>
              <w:t>4</w:t>
            </w:r>
          </w:p>
        </w:tc>
      </w:tr>
      <w:tr w:rsidR="00A01AEB" w:rsidRPr="009A23A8" w:rsidTr="00957A63">
        <w:trPr>
          <w:trHeight w:val="340"/>
        </w:trPr>
        <w:tc>
          <w:tcPr>
            <w:tcW w:w="0" w:type="auto"/>
            <w:tcBorders>
              <w:top w:val="single" w:sz="4" w:space="0" w:color="auto"/>
              <w:left w:val="single" w:sz="4" w:space="0" w:color="auto"/>
              <w:bottom w:val="single" w:sz="4" w:space="0" w:color="auto"/>
              <w:right w:val="single" w:sz="4" w:space="0" w:color="auto"/>
            </w:tcBorders>
          </w:tcPr>
          <w:p w:rsidR="00A01AEB" w:rsidRPr="009A23A8" w:rsidRDefault="00A01AEB" w:rsidP="00A01AEB">
            <w:pPr>
              <w:widowControl/>
              <w:numPr>
                <w:ilvl w:val="0"/>
                <w:numId w:val="9"/>
              </w:numPr>
              <w:ind w:left="0" w:firstLine="0"/>
              <w:jc w:val="both"/>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autoSpaceDE w:val="0"/>
              <w:autoSpaceDN w:val="0"/>
              <w:adjustRightInd w:val="0"/>
              <w:rPr>
                <w:rFonts w:ascii="Times New Roman" w:hAnsi="Times New Roman" w:cs="Times New Roman"/>
                <w:bCs/>
                <w:color w:val="auto"/>
              </w:rPr>
            </w:pPr>
            <w:r w:rsidRPr="009A23A8">
              <w:rPr>
                <w:rFonts w:ascii="Times New Roman" w:hAnsi="Times New Roman" w:cs="Times New Roman"/>
                <w:bCs/>
                <w:color w:val="auto"/>
                <w:sz w:val="22"/>
                <w:szCs w:val="22"/>
              </w:rPr>
              <w:t>Воробьева Л.В.</w:t>
            </w:r>
          </w:p>
          <w:p w:rsidR="00A01AEB" w:rsidRPr="009A23A8" w:rsidRDefault="00A01AEB" w:rsidP="00A01AEB">
            <w:pPr>
              <w:outlineLvl w:val="0"/>
              <w:rPr>
                <w:rFonts w:ascii="Times New Roman" w:hAnsi="Times New Roman" w:cs="Times New Roman"/>
                <w:color w:val="auto"/>
              </w:rPr>
            </w:pPr>
            <w:r w:rsidRPr="009A23A8">
              <w:rPr>
                <w:rFonts w:ascii="Times New Roman" w:hAnsi="Times New Roman" w:cs="Times New Roman"/>
                <w:bCs/>
                <w:color w:val="auto"/>
                <w:sz w:val="22"/>
                <w:szCs w:val="22"/>
              </w:rPr>
              <w:t>Страхование: практикум / [Л. В. Воробьева, И. Л. Димитров]; Негос. бюджетное образовательное учреждение высш. проф. образования "Московский экономико-финансовый ин-т", М-ва образования и науки Российской Федерации. - Ярославль: Канцлер, 2014. - 83 с.: ил., табл.; 21 см.; ISBN 978-5-91730-474-8:.</w:t>
            </w: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autoSpaceDE w:val="0"/>
              <w:autoSpaceDN w:val="0"/>
              <w:adjustRightInd w:val="0"/>
              <w:jc w:val="center"/>
              <w:rPr>
                <w:rFonts w:ascii="Times New Roman" w:hAnsi="Times New Roman" w:cs="Times New Roman"/>
                <w:color w:val="auto"/>
              </w:rPr>
            </w:pPr>
            <w:r w:rsidRPr="009A23A8">
              <w:rPr>
                <w:rFonts w:ascii="Times New Roman" w:hAnsi="Times New Roman" w:cs="Times New Roman"/>
                <w:color w:val="auto"/>
                <w:sz w:val="22"/>
                <w:szCs w:val="22"/>
              </w:rPr>
              <w:t>-</w:t>
            </w: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jc w:val="center"/>
              <w:rPr>
                <w:rFonts w:ascii="Times New Roman" w:hAnsi="Times New Roman" w:cs="Times New Roman"/>
                <w:color w:val="auto"/>
              </w:rPr>
            </w:pPr>
            <w:r w:rsidRPr="009A23A8">
              <w:rPr>
                <w:rFonts w:ascii="Times New Roman" w:hAnsi="Times New Roman" w:cs="Times New Roman"/>
                <w:color w:val="auto"/>
                <w:sz w:val="22"/>
                <w:szCs w:val="22"/>
              </w:rPr>
              <w:t>15</w:t>
            </w:r>
          </w:p>
        </w:tc>
      </w:tr>
      <w:tr w:rsidR="00A01AEB" w:rsidRPr="009A23A8" w:rsidTr="00703BE9">
        <w:trPr>
          <w:trHeight w:val="340"/>
        </w:trPr>
        <w:tc>
          <w:tcPr>
            <w:tcW w:w="0" w:type="auto"/>
            <w:tcBorders>
              <w:top w:val="single" w:sz="4" w:space="0" w:color="auto"/>
              <w:left w:val="single" w:sz="4" w:space="0" w:color="auto"/>
              <w:bottom w:val="single" w:sz="4" w:space="0" w:color="auto"/>
              <w:right w:val="single" w:sz="4" w:space="0" w:color="auto"/>
            </w:tcBorders>
          </w:tcPr>
          <w:p w:rsidR="00A01AEB" w:rsidRPr="009A23A8" w:rsidRDefault="00A01AEB" w:rsidP="00A01AEB">
            <w:pPr>
              <w:widowControl/>
              <w:numPr>
                <w:ilvl w:val="0"/>
                <w:numId w:val="9"/>
              </w:numPr>
              <w:ind w:left="0" w:firstLine="0"/>
              <w:jc w:val="both"/>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autoSpaceDE w:val="0"/>
              <w:autoSpaceDN w:val="0"/>
              <w:adjustRightInd w:val="0"/>
              <w:rPr>
                <w:rFonts w:ascii="Times New Roman" w:hAnsi="Times New Roman" w:cs="Times New Roman"/>
                <w:color w:val="auto"/>
              </w:rPr>
            </w:pPr>
            <w:r w:rsidRPr="009A23A8">
              <w:rPr>
                <w:rFonts w:ascii="Times New Roman" w:hAnsi="Times New Roman" w:cs="Times New Roman"/>
                <w:color w:val="auto"/>
                <w:sz w:val="22"/>
                <w:szCs w:val="22"/>
              </w:rPr>
              <w:t> </w:t>
            </w:r>
            <w:r w:rsidRPr="009A23A8">
              <w:rPr>
                <w:rFonts w:ascii="Times New Roman" w:hAnsi="Times New Roman" w:cs="Times New Roman"/>
                <w:bCs/>
                <w:color w:val="auto"/>
                <w:sz w:val="22"/>
                <w:szCs w:val="22"/>
              </w:rPr>
              <w:t>Страхование</w:t>
            </w:r>
            <w:r w:rsidRPr="009A23A8">
              <w:rPr>
                <w:rFonts w:ascii="Times New Roman" w:hAnsi="Times New Roman" w:cs="Times New Roman"/>
                <w:color w:val="auto"/>
                <w:sz w:val="22"/>
                <w:szCs w:val="22"/>
              </w:rPr>
              <w:t>: учебник для студентов вузов / под ред. В. В. Шахова, Ю. Т. Ахвледиани. - 2-е изд., перераб. и доп. - М.: ЮНИТИ-ДАНА, 2008. - 511 с. - Библиогр.: с. 506-507. - ISBN 978-5-238-00900-1: 493.90. </w:t>
            </w: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autoSpaceDE w:val="0"/>
              <w:autoSpaceDN w:val="0"/>
              <w:adjustRightInd w:val="0"/>
              <w:jc w:val="center"/>
              <w:rPr>
                <w:rFonts w:ascii="Times New Roman" w:hAnsi="Times New Roman" w:cs="Times New Roman"/>
                <w:color w:val="auto"/>
              </w:rPr>
            </w:pPr>
            <w:r w:rsidRPr="009A23A8">
              <w:rPr>
                <w:rFonts w:ascii="Times New Roman" w:hAnsi="Times New Roman" w:cs="Times New Roman"/>
                <w:color w:val="auto"/>
                <w:sz w:val="22"/>
                <w:szCs w:val="22"/>
              </w:rPr>
              <w:t>5</w:t>
            </w: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jc w:val="center"/>
              <w:rPr>
                <w:rFonts w:ascii="Times New Roman" w:hAnsi="Times New Roman" w:cs="Times New Roman"/>
                <w:color w:val="auto"/>
              </w:rPr>
            </w:pPr>
            <w:r w:rsidRPr="009A23A8">
              <w:rPr>
                <w:rFonts w:ascii="Times New Roman" w:hAnsi="Times New Roman" w:cs="Times New Roman"/>
                <w:color w:val="auto"/>
                <w:sz w:val="22"/>
                <w:szCs w:val="22"/>
              </w:rPr>
              <w:t>1</w:t>
            </w:r>
          </w:p>
        </w:tc>
      </w:tr>
      <w:tr w:rsidR="00A01AEB" w:rsidRPr="009A23A8" w:rsidTr="00703BE9">
        <w:trPr>
          <w:trHeight w:val="340"/>
        </w:trPr>
        <w:tc>
          <w:tcPr>
            <w:tcW w:w="0" w:type="auto"/>
            <w:tcBorders>
              <w:top w:val="single" w:sz="4" w:space="0" w:color="auto"/>
              <w:left w:val="single" w:sz="4" w:space="0" w:color="auto"/>
              <w:bottom w:val="single" w:sz="4" w:space="0" w:color="auto"/>
              <w:right w:val="single" w:sz="4" w:space="0" w:color="auto"/>
            </w:tcBorders>
          </w:tcPr>
          <w:p w:rsidR="00A01AEB" w:rsidRPr="009A23A8" w:rsidRDefault="00A01AEB" w:rsidP="00A01AEB">
            <w:pPr>
              <w:widowControl/>
              <w:numPr>
                <w:ilvl w:val="0"/>
                <w:numId w:val="9"/>
              </w:numPr>
              <w:ind w:left="0" w:firstLine="0"/>
              <w:jc w:val="both"/>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autoSpaceDE w:val="0"/>
              <w:autoSpaceDN w:val="0"/>
              <w:adjustRightInd w:val="0"/>
              <w:rPr>
                <w:rFonts w:ascii="Times New Roman" w:hAnsi="Times New Roman" w:cs="Times New Roman"/>
                <w:color w:val="auto"/>
              </w:rPr>
            </w:pPr>
            <w:r w:rsidRPr="009A23A8">
              <w:rPr>
                <w:rFonts w:ascii="Times New Roman" w:hAnsi="Times New Roman" w:cs="Times New Roman"/>
                <w:bCs/>
                <w:color w:val="auto"/>
                <w:sz w:val="22"/>
                <w:szCs w:val="22"/>
              </w:rPr>
              <w:t>Шитова Л. Ш.</w:t>
            </w:r>
            <w:r w:rsidRPr="009A23A8">
              <w:rPr>
                <w:rFonts w:ascii="Times New Roman" w:hAnsi="Times New Roman" w:cs="Times New Roman"/>
                <w:color w:val="auto"/>
                <w:sz w:val="22"/>
                <w:szCs w:val="22"/>
              </w:rPr>
              <w:t>   Страховое дело в спорте: учебное пособие / Л. Ш. Шитова. - Великие Луки, 2009. - 224 с. - ISBN 978-5-350-00179-2: б/ц. </w:t>
            </w: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autoSpaceDE w:val="0"/>
              <w:autoSpaceDN w:val="0"/>
              <w:adjustRightInd w:val="0"/>
              <w:jc w:val="center"/>
              <w:rPr>
                <w:rFonts w:ascii="Times New Roman" w:hAnsi="Times New Roman" w:cs="Times New Roman"/>
                <w:color w:val="auto"/>
              </w:rPr>
            </w:pPr>
            <w:r w:rsidRPr="009A23A8">
              <w:rPr>
                <w:rFonts w:ascii="Times New Roman" w:hAnsi="Times New Roman" w:cs="Times New Roman"/>
                <w:color w:val="auto"/>
                <w:sz w:val="22"/>
                <w:szCs w:val="22"/>
              </w:rPr>
              <w:t>1</w:t>
            </w:r>
          </w:p>
        </w:tc>
        <w:tc>
          <w:tcPr>
            <w:tcW w:w="0" w:type="auto"/>
            <w:tcBorders>
              <w:top w:val="single" w:sz="4" w:space="0" w:color="auto"/>
              <w:left w:val="single" w:sz="4" w:space="0" w:color="auto"/>
              <w:bottom w:val="single" w:sz="4" w:space="0" w:color="auto"/>
              <w:right w:val="single" w:sz="4" w:space="0" w:color="auto"/>
            </w:tcBorders>
            <w:hideMark/>
          </w:tcPr>
          <w:p w:rsidR="00A01AEB" w:rsidRPr="009A23A8" w:rsidRDefault="00A01AEB" w:rsidP="00A01AEB">
            <w:pPr>
              <w:jc w:val="center"/>
              <w:rPr>
                <w:rFonts w:ascii="Times New Roman" w:hAnsi="Times New Roman" w:cs="Times New Roman"/>
                <w:color w:val="auto"/>
              </w:rPr>
            </w:pPr>
            <w:r w:rsidRPr="009A23A8">
              <w:rPr>
                <w:rFonts w:ascii="Times New Roman" w:hAnsi="Times New Roman" w:cs="Times New Roman"/>
                <w:color w:val="auto"/>
                <w:sz w:val="22"/>
                <w:szCs w:val="22"/>
              </w:rPr>
              <w:t>1</w:t>
            </w:r>
          </w:p>
        </w:tc>
      </w:tr>
      <w:tr w:rsidR="00F167B4" w:rsidRPr="009A23A8" w:rsidTr="00703BE9">
        <w:trPr>
          <w:trHeight w:val="340"/>
        </w:trPr>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widowControl/>
              <w:numPr>
                <w:ilvl w:val="0"/>
                <w:numId w:val="9"/>
              </w:numPr>
              <w:ind w:left="0" w:firstLine="0"/>
              <w:jc w:val="both"/>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autoSpaceDE w:val="0"/>
              <w:autoSpaceDN w:val="0"/>
              <w:adjustRightInd w:val="0"/>
              <w:rPr>
                <w:rFonts w:ascii="Times New Roman" w:hAnsi="Times New Roman" w:cs="Times New Roman"/>
                <w:bCs/>
                <w:color w:val="auto"/>
                <w:sz w:val="22"/>
                <w:szCs w:val="22"/>
              </w:rPr>
            </w:pPr>
            <w:r w:rsidRPr="00F167B4">
              <w:rPr>
                <w:rFonts w:ascii="Times New Roman" w:hAnsi="Times New Roman" w:cs="Times New Roman"/>
                <w:bCs/>
                <w:color w:val="auto"/>
                <w:sz w:val="22"/>
                <w:szCs w:val="22"/>
              </w:rPr>
              <w:t xml:space="preserve">Архипов, А. П.  Страховой менеджмент: учебник для вузов / А. П. Архипов. — Москва: Издательство Юрайт, 2021. — 305 с. — (Высшее образование). — ISBN 978-5-534-14385-0. — Текст: электронный // Образовательная платформа Юрайт [сайт]. — URL: </w:t>
            </w:r>
            <w:hyperlink r:id="rId8" w:history="1">
              <w:r w:rsidRPr="003C70E6">
                <w:rPr>
                  <w:rStyle w:val="a3"/>
                  <w:bCs/>
                  <w:sz w:val="22"/>
                  <w:szCs w:val="22"/>
                </w:rPr>
                <w:t>https://urait.ru/bcode/477497</w:t>
              </w:r>
            </w:hyperlink>
            <w:r>
              <w:rPr>
                <w:rFonts w:ascii="Times New Roman" w:hAnsi="Times New Roman" w:cs="Times New Roman"/>
                <w:bCs/>
                <w:color w:val="auto"/>
                <w:sz w:val="22"/>
                <w:szCs w:val="22"/>
              </w:rPr>
              <w:t xml:space="preserve"> </w:t>
            </w:r>
            <w:r w:rsidRPr="00F167B4">
              <w:rPr>
                <w:rFonts w:ascii="Times New Roman" w:hAnsi="Times New Roman" w:cs="Times New Roman"/>
                <w:bCs/>
                <w:color w:val="auto"/>
                <w:sz w:val="22"/>
                <w:szCs w:val="22"/>
              </w:rPr>
              <w:t>(дата обращения: 11.11.2021).</w:t>
            </w: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autoSpaceDE w:val="0"/>
              <w:autoSpaceDN w:val="0"/>
              <w:adjustRightInd w:val="0"/>
              <w:jc w:val="center"/>
              <w:rPr>
                <w:rFonts w:ascii="Times New Roman" w:hAnsi="Times New Roman" w:cs="Times New Roman"/>
                <w:color w:val="auto"/>
                <w:sz w:val="22"/>
                <w:szCs w:val="22"/>
              </w:rPr>
            </w:pPr>
            <w:r>
              <w:rPr>
                <w:rFonts w:ascii="Times New Roman" w:hAnsi="Times New Roman" w:cs="Times New Roman"/>
                <w:color w:val="auto"/>
                <w:sz w:val="22"/>
                <w:szCs w:val="22"/>
              </w:rPr>
              <w:t>1</w:t>
            </w: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p>
        </w:tc>
      </w:tr>
      <w:tr w:rsidR="00F167B4" w:rsidRPr="009A23A8" w:rsidTr="00703BE9">
        <w:trPr>
          <w:trHeight w:val="340"/>
        </w:trPr>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widowControl/>
              <w:numPr>
                <w:ilvl w:val="0"/>
                <w:numId w:val="9"/>
              </w:numPr>
              <w:ind w:left="0" w:firstLine="0"/>
              <w:jc w:val="both"/>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autoSpaceDE w:val="0"/>
              <w:autoSpaceDN w:val="0"/>
              <w:adjustRightInd w:val="0"/>
              <w:rPr>
                <w:rFonts w:ascii="Times New Roman" w:hAnsi="Times New Roman" w:cs="Times New Roman"/>
                <w:bCs/>
                <w:color w:val="auto"/>
                <w:sz w:val="22"/>
                <w:szCs w:val="22"/>
              </w:rPr>
            </w:pPr>
            <w:r w:rsidRPr="00F167B4">
              <w:rPr>
                <w:rFonts w:ascii="Times New Roman" w:hAnsi="Times New Roman" w:cs="Times New Roman"/>
                <w:bCs/>
                <w:color w:val="auto"/>
                <w:sz w:val="22"/>
                <w:szCs w:val="22"/>
              </w:rPr>
              <w:t xml:space="preserve">Страхование: учебник для вузов / Л. А. Орланюк-Малицкая [и др.]; под редакцией Л. А. Орланюк-Малицкой, С. Ю. Яновой. — 4-е изд. — Москва: Издательство Юрайт, 2020. — 481 с. — (Высшее образование). — ISBN 978-5-534-12272-5. — Текст: электронный // Образовательная платформа Юрайт [сайт]. — URL: </w:t>
            </w:r>
            <w:hyperlink r:id="rId9" w:history="1">
              <w:r w:rsidRPr="003C70E6">
                <w:rPr>
                  <w:rStyle w:val="a3"/>
                  <w:bCs/>
                  <w:sz w:val="22"/>
                  <w:szCs w:val="22"/>
                </w:rPr>
                <w:t>https://urait.ru/bcode/447155</w:t>
              </w:r>
            </w:hyperlink>
            <w:r>
              <w:rPr>
                <w:rFonts w:ascii="Times New Roman" w:hAnsi="Times New Roman" w:cs="Times New Roman"/>
                <w:bCs/>
                <w:color w:val="auto"/>
                <w:sz w:val="22"/>
                <w:szCs w:val="22"/>
              </w:rPr>
              <w:t xml:space="preserve"> </w:t>
            </w:r>
            <w:r w:rsidRPr="00F167B4">
              <w:rPr>
                <w:rFonts w:ascii="Times New Roman" w:hAnsi="Times New Roman" w:cs="Times New Roman"/>
                <w:bCs/>
                <w:color w:val="auto"/>
                <w:sz w:val="22"/>
                <w:szCs w:val="22"/>
              </w:rPr>
              <w:t>(дата обращения: 11.11.2021).</w:t>
            </w: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autoSpaceDE w:val="0"/>
              <w:autoSpaceDN w:val="0"/>
              <w:adjustRightInd w:val="0"/>
              <w:jc w:val="center"/>
              <w:rPr>
                <w:rFonts w:ascii="Times New Roman" w:hAnsi="Times New Roman" w:cs="Times New Roman"/>
                <w:color w:val="auto"/>
                <w:sz w:val="22"/>
                <w:szCs w:val="22"/>
              </w:rPr>
            </w:pPr>
            <w:r>
              <w:rPr>
                <w:rFonts w:ascii="Times New Roman" w:hAnsi="Times New Roman" w:cs="Times New Roman"/>
                <w:color w:val="auto"/>
                <w:sz w:val="22"/>
                <w:szCs w:val="22"/>
              </w:rPr>
              <w:t>1</w:t>
            </w: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p>
        </w:tc>
      </w:tr>
    </w:tbl>
    <w:p w:rsidR="00DA75D8" w:rsidRPr="009A23A8" w:rsidRDefault="00DA75D8" w:rsidP="00DA75D8">
      <w:pPr>
        <w:pStyle w:val="ac"/>
        <w:widowControl/>
        <w:shd w:val="clear" w:color="auto" w:fill="FFFFFF"/>
        <w:tabs>
          <w:tab w:val="left" w:pos="1134"/>
        </w:tabs>
        <w:ind w:left="1429"/>
        <w:contextualSpacing/>
        <w:jc w:val="both"/>
        <w:rPr>
          <w:rFonts w:ascii="Times New Roman" w:hAnsi="Times New Roman" w:cs="Times New Roman"/>
          <w:b/>
          <w:color w:val="auto"/>
        </w:rPr>
      </w:pPr>
    </w:p>
    <w:p w:rsidR="00DA75D8" w:rsidRPr="009A23A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color w:val="auto"/>
        </w:rPr>
      </w:pPr>
      <w:r w:rsidRPr="009A23A8">
        <w:rPr>
          <w:rFonts w:ascii="Times New Roman" w:hAnsi="Times New Roman" w:cs="Times New Roman"/>
          <w:b/>
          <w:color w:val="auto"/>
        </w:rPr>
        <w:t>Дополнительная литература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1"/>
        <w:gridCol w:w="6766"/>
        <w:gridCol w:w="1415"/>
        <w:gridCol w:w="1089"/>
      </w:tblGrid>
      <w:tr w:rsidR="00586D72" w:rsidRPr="009A23A8" w:rsidTr="00586D72">
        <w:trPr>
          <w:trHeight w:val="340"/>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rPr>
            </w:pPr>
            <w:r w:rsidRPr="009A23A8">
              <w:rPr>
                <w:rFonts w:ascii="Times New Roman" w:hAnsi="Times New Roman" w:cs="Times New Roman"/>
                <w:color w:val="auto"/>
              </w:rPr>
              <w:t>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vertAlign w:val="superscript"/>
              </w:rPr>
            </w:pPr>
            <w:r w:rsidRPr="009A23A8">
              <w:rPr>
                <w:rFonts w:ascii="Times New Roman" w:hAnsi="Times New Roman" w:cs="Times New Roman"/>
                <w:color w:val="auto"/>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rPr>
            </w:pPr>
            <w:r w:rsidRPr="009A23A8">
              <w:rPr>
                <w:rFonts w:ascii="Times New Roman" w:hAnsi="Times New Roman" w:cs="Times New Roman"/>
                <w:color w:val="auto"/>
              </w:rPr>
              <w:t>Кол-во экземпляров</w:t>
            </w:r>
          </w:p>
        </w:tc>
      </w:tr>
      <w:tr w:rsidR="00586D72" w:rsidRPr="009A23A8" w:rsidTr="00586D72">
        <w:trPr>
          <w:trHeight w:val="3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rPr>
                <w:rFonts w:ascii="Times New Roman" w:hAnsi="Times New Roman" w:cs="Times New Roman"/>
                <w:color w:val="auto"/>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rPr>
                <w:rFonts w:ascii="Times New Roman" w:hAnsi="Times New Roman" w:cs="Times New Roman"/>
                <w:color w:val="auto"/>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rPr>
            </w:pPr>
            <w:r w:rsidRPr="009A23A8">
              <w:rPr>
                <w:rFonts w:ascii="Times New Roman" w:hAnsi="Times New Roman" w:cs="Times New Roman"/>
                <w:color w:val="auto"/>
              </w:rPr>
              <w:t>в библиотеке</w:t>
            </w:r>
          </w:p>
        </w:tc>
        <w:tc>
          <w:tcPr>
            <w:tcW w:w="0" w:type="auto"/>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rPr>
            </w:pPr>
            <w:r w:rsidRPr="009A23A8">
              <w:rPr>
                <w:rFonts w:ascii="Times New Roman" w:hAnsi="Times New Roman" w:cs="Times New Roman"/>
                <w:color w:val="auto"/>
              </w:rPr>
              <w:t>на кафедре</w:t>
            </w:r>
          </w:p>
        </w:tc>
      </w:tr>
      <w:tr w:rsidR="00586D72" w:rsidRPr="009A23A8" w:rsidTr="00586D72">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rPr>
            </w:pPr>
            <w:r w:rsidRPr="009A23A8">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86D72" w:rsidRPr="009A23A8" w:rsidRDefault="00586D72" w:rsidP="00586D72">
            <w:pPr>
              <w:widowControl/>
              <w:jc w:val="center"/>
              <w:rPr>
                <w:rFonts w:ascii="Times New Roman" w:hAnsi="Times New Roman" w:cs="Times New Roman"/>
                <w:color w:val="auto"/>
              </w:rPr>
            </w:pPr>
            <w:r w:rsidRPr="009A23A8">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86D72" w:rsidRPr="009A23A8" w:rsidRDefault="00F167B4" w:rsidP="00586D72">
            <w:pPr>
              <w:widowControl/>
              <w:jc w:val="center"/>
              <w:rPr>
                <w:rFonts w:ascii="Times New Roman" w:hAnsi="Times New Roman" w:cs="Times New Roman"/>
                <w:color w:val="auto"/>
              </w:rPr>
            </w:pPr>
            <w:r>
              <w:rPr>
                <w:rFonts w:ascii="Times New Roman" w:hAnsi="Times New Roman" w:cs="Times New Roman"/>
                <w:color w:val="auto"/>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86D72" w:rsidRPr="009A23A8" w:rsidRDefault="00F167B4" w:rsidP="00586D72">
            <w:pPr>
              <w:widowControl/>
              <w:jc w:val="center"/>
              <w:rPr>
                <w:rFonts w:ascii="Times New Roman" w:hAnsi="Times New Roman" w:cs="Times New Roman"/>
                <w:color w:val="auto"/>
              </w:rPr>
            </w:pPr>
            <w:r>
              <w:rPr>
                <w:rFonts w:ascii="Times New Roman" w:hAnsi="Times New Roman" w:cs="Times New Roman"/>
                <w:color w:val="auto"/>
              </w:rPr>
              <w:t>4</w:t>
            </w:r>
          </w:p>
        </w:tc>
      </w:tr>
      <w:tr w:rsidR="00A01AEB" w:rsidRPr="009A23A8" w:rsidTr="00F167B4">
        <w:trPr>
          <w:trHeight w:val="340"/>
        </w:trPr>
        <w:tc>
          <w:tcPr>
            <w:tcW w:w="0" w:type="auto"/>
            <w:tcBorders>
              <w:top w:val="single" w:sz="4" w:space="0" w:color="auto"/>
              <w:left w:val="single" w:sz="4" w:space="0" w:color="auto"/>
              <w:bottom w:val="single" w:sz="4" w:space="0" w:color="auto"/>
              <w:right w:val="single" w:sz="4" w:space="0" w:color="auto"/>
            </w:tcBorders>
            <w:vAlign w:val="center"/>
          </w:tcPr>
          <w:p w:rsidR="00A01AEB" w:rsidRPr="009A23A8" w:rsidRDefault="00A01AEB" w:rsidP="00A01AEB">
            <w:pPr>
              <w:widowControl/>
              <w:numPr>
                <w:ilvl w:val="0"/>
                <w:numId w:val="10"/>
              </w:numPr>
              <w:spacing w:after="200" w:line="276" w:lineRule="auto"/>
              <w:ind w:left="0" w:firstLine="0"/>
              <w:jc w:val="cente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tcPr>
          <w:p w:rsidR="00A01AEB" w:rsidRPr="009A23A8" w:rsidRDefault="00F167B4" w:rsidP="00A01AEB">
            <w:pPr>
              <w:autoSpaceDE w:val="0"/>
              <w:autoSpaceDN w:val="0"/>
              <w:adjustRightInd w:val="0"/>
              <w:rPr>
                <w:rFonts w:ascii="Times New Roman" w:hAnsi="Times New Roman" w:cs="Times New Roman"/>
                <w:color w:val="auto"/>
              </w:rPr>
            </w:pPr>
            <w:r w:rsidRPr="00F167B4">
              <w:rPr>
                <w:rFonts w:ascii="Times New Roman" w:hAnsi="Times New Roman" w:cs="Times New Roman"/>
                <w:color w:val="auto"/>
              </w:rPr>
              <w:t>Страхование в 2 ч. Часть 1: учебник и практикум для вузов / Е. В. Дик [и др.</w:t>
            </w:r>
            <w:r w:rsidR="00427645" w:rsidRPr="00F167B4">
              <w:rPr>
                <w:rFonts w:ascii="Times New Roman" w:hAnsi="Times New Roman" w:cs="Times New Roman"/>
                <w:color w:val="auto"/>
              </w:rPr>
              <w:t>];</w:t>
            </w:r>
            <w:r w:rsidRPr="00F167B4">
              <w:rPr>
                <w:rFonts w:ascii="Times New Roman" w:hAnsi="Times New Roman" w:cs="Times New Roman"/>
                <w:color w:val="auto"/>
              </w:rPr>
              <w:t xml:space="preserve"> под редакцией Е. В. Дик, И. П. Хоминич. — 2-е изд., перераб. и доп. — Москва: Издательство Юрайт, 2021. — 311 с. — (Высшее образование). — ISBN 978-5-534-08589-1. — Текст: электронный // Образовательная платформа Юрайт [сайт]. — URL: </w:t>
            </w:r>
            <w:hyperlink r:id="rId10" w:history="1">
              <w:r w:rsidR="00427645" w:rsidRPr="003C70E6">
                <w:rPr>
                  <w:rStyle w:val="a3"/>
                </w:rPr>
                <w:t>https://urait.ru/bcode/474954</w:t>
              </w:r>
            </w:hyperlink>
            <w:r w:rsidR="00427645">
              <w:rPr>
                <w:rFonts w:ascii="Times New Roman" w:hAnsi="Times New Roman" w:cs="Times New Roman"/>
                <w:color w:val="auto"/>
              </w:rPr>
              <w:t xml:space="preserve"> </w:t>
            </w:r>
            <w:r w:rsidRPr="00F167B4">
              <w:rPr>
                <w:rFonts w:ascii="Times New Roman" w:hAnsi="Times New Roman" w:cs="Times New Roman"/>
                <w:color w:val="auto"/>
              </w:rPr>
              <w:t>(дата обращения: 11.11.2021).</w:t>
            </w:r>
          </w:p>
        </w:tc>
        <w:tc>
          <w:tcPr>
            <w:tcW w:w="0" w:type="auto"/>
            <w:tcBorders>
              <w:top w:val="single" w:sz="4" w:space="0" w:color="auto"/>
              <w:left w:val="single" w:sz="4" w:space="0" w:color="auto"/>
              <w:bottom w:val="single" w:sz="4" w:space="0" w:color="auto"/>
              <w:right w:val="single" w:sz="4" w:space="0" w:color="auto"/>
            </w:tcBorders>
          </w:tcPr>
          <w:p w:rsidR="00A01AEB" w:rsidRPr="009A23A8" w:rsidRDefault="00427645" w:rsidP="00A01AEB">
            <w:pPr>
              <w:autoSpaceDE w:val="0"/>
              <w:autoSpaceDN w:val="0"/>
              <w:adjustRightInd w:val="0"/>
              <w:jc w:val="center"/>
              <w:rPr>
                <w:rFonts w:ascii="Times New Roman" w:hAnsi="Times New Roman" w:cs="Times New Roman"/>
                <w:color w:val="auto"/>
                <w:sz w:val="18"/>
                <w:szCs w:val="18"/>
              </w:rPr>
            </w:pPr>
            <w:r>
              <w:rPr>
                <w:rFonts w:ascii="Times New Roman" w:hAnsi="Times New Roman" w:cs="Times New Roman"/>
                <w:color w:val="auto"/>
                <w:sz w:val="18"/>
                <w:szCs w:val="18"/>
              </w:rPr>
              <w:t>1</w:t>
            </w:r>
          </w:p>
        </w:tc>
        <w:tc>
          <w:tcPr>
            <w:tcW w:w="0" w:type="auto"/>
            <w:tcBorders>
              <w:top w:val="single" w:sz="4" w:space="0" w:color="auto"/>
              <w:left w:val="single" w:sz="4" w:space="0" w:color="auto"/>
              <w:bottom w:val="single" w:sz="4" w:space="0" w:color="auto"/>
              <w:right w:val="single" w:sz="4" w:space="0" w:color="auto"/>
            </w:tcBorders>
          </w:tcPr>
          <w:p w:rsidR="00A01AEB" w:rsidRPr="009A23A8" w:rsidRDefault="00427645" w:rsidP="00A01AEB">
            <w:pPr>
              <w:jc w:val="center"/>
              <w:rPr>
                <w:rFonts w:ascii="Times New Roman" w:hAnsi="Times New Roman" w:cs="Times New Roman"/>
                <w:color w:val="auto"/>
              </w:rPr>
            </w:pPr>
            <w:r>
              <w:rPr>
                <w:rFonts w:ascii="Times New Roman" w:hAnsi="Times New Roman" w:cs="Times New Roman"/>
                <w:color w:val="auto"/>
              </w:rPr>
              <w:t>-</w:t>
            </w:r>
          </w:p>
        </w:tc>
      </w:tr>
      <w:tr w:rsidR="00F167B4" w:rsidRPr="009A23A8" w:rsidTr="00586D72">
        <w:trPr>
          <w:trHeight w:val="340"/>
        </w:trPr>
        <w:tc>
          <w:tcPr>
            <w:tcW w:w="0" w:type="auto"/>
            <w:tcBorders>
              <w:top w:val="single" w:sz="4" w:space="0" w:color="auto"/>
              <w:left w:val="single" w:sz="4" w:space="0" w:color="auto"/>
              <w:bottom w:val="single" w:sz="4" w:space="0" w:color="auto"/>
              <w:right w:val="single" w:sz="4" w:space="0" w:color="auto"/>
            </w:tcBorders>
            <w:vAlign w:val="center"/>
          </w:tcPr>
          <w:p w:rsidR="00F167B4" w:rsidRPr="009A23A8" w:rsidRDefault="00F167B4" w:rsidP="00A01AEB">
            <w:pPr>
              <w:widowControl/>
              <w:numPr>
                <w:ilvl w:val="0"/>
                <w:numId w:val="10"/>
              </w:numPr>
              <w:spacing w:after="200" w:line="276" w:lineRule="auto"/>
              <w:ind w:left="0" w:firstLine="0"/>
              <w:jc w:val="cente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F167B4" w:rsidP="00A01AEB">
            <w:pPr>
              <w:autoSpaceDE w:val="0"/>
              <w:autoSpaceDN w:val="0"/>
              <w:adjustRightInd w:val="0"/>
              <w:rPr>
                <w:rFonts w:ascii="Times New Roman" w:hAnsi="Times New Roman" w:cs="Times New Roman"/>
                <w:bCs/>
                <w:color w:val="auto"/>
                <w:sz w:val="22"/>
                <w:szCs w:val="22"/>
              </w:rPr>
            </w:pPr>
            <w:r w:rsidRPr="00F167B4">
              <w:rPr>
                <w:rFonts w:ascii="Times New Roman" w:hAnsi="Times New Roman" w:cs="Times New Roman"/>
                <w:bCs/>
                <w:color w:val="auto"/>
                <w:sz w:val="22"/>
                <w:szCs w:val="22"/>
              </w:rPr>
              <w:t xml:space="preserve">Страхование в 2 ч. Часть </w:t>
            </w:r>
            <w:r w:rsidR="00427645" w:rsidRPr="00F167B4">
              <w:rPr>
                <w:rFonts w:ascii="Times New Roman" w:hAnsi="Times New Roman" w:cs="Times New Roman"/>
                <w:bCs/>
                <w:color w:val="auto"/>
                <w:sz w:val="22"/>
                <w:szCs w:val="22"/>
              </w:rPr>
              <w:t>2:</w:t>
            </w:r>
            <w:r w:rsidRPr="00F167B4">
              <w:rPr>
                <w:rFonts w:ascii="Times New Roman" w:hAnsi="Times New Roman" w:cs="Times New Roman"/>
                <w:bCs/>
                <w:color w:val="auto"/>
                <w:sz w:val="22"/>
                <w:szCs w:val="22"/>
              </w:rPr>
              <w:t xml:space="preserve"> учебник и практикум для вузов / Е. В. Дик [и др.</w:t>
            </w:r>
            <w:r w:rsidR="00427645" w:rsidRPr="00F167B4">
              <w:rPr>
                <w:rFonts w:ascii="Times New Roman" w:hAnsi="Times New Roman" w:cs="Times New Roman"/>
                <w:bCs/>
                <w:color w:val="auto"/>
                <w:sz w:val="22"/>
                <w:szCs w:val="22"/>
              </w:rPr>
              <w:t>];</w:t>
            </w:r>
            <w:r w:rsidRPr="00F167B4">
              <w:rPr>
                <w:rFonts w:ascii="Times New Roman" w:hAnsi="Times New Roman" w:cs="Times New Roman"/>
                <w:bCs/>
                <w:color w:val="auto"/>
                <w:sz w:val="22"/>
                <w:szCs w:val="22"/>
              </w:rPr>
              <w:t xml:space="preserve"> под редакцией Е. В. Дик, И. П. Хоминич. — 2-е изд., перераб. и доп. — </w:t>
            </w:r>
            <w:r w:rsidR="00427645" w:rsidRPr="00F167B4">
              <w:rPr>
                <w:rFonts w:ascii="Times New Roman" w:hAnsi="Times New Roman" w:cs="Times New Roman"/>
                <w:bCs/>
                <w:color w:val="auto"/>
                <w:sz w:val="22"/>
                <w:szCs w:val="22"/>
              </w:rPr>
              <w:t>Москва:</w:t>
            </w:r>
            <w:r w:rsidRPr="00F167B4">
              <w:rPr>
                <w:rFonts w:ascii="Times New Roman" w:hAnsi="Times New Roman" w:cs="Times New Roman"/>
                <w:bCs/>
                <w:color w:val="auto"/>
                <w:sz w:val="22"/>
                <w:szCs w:val="22"/>
              </w:rPr>
              <w:t xml:space="preserve"> Издательство Юрайт, 2021. — 318 с. — (Высшее образование). — ISBN 978-5-534-08590-7. — </w:t>
            </w:r>
            <w:r w:rsidR="00427645" w:rsidRPr="00F167B4">
              <w:rPr>
                <w:rFonts w:ascii="Times New Roman" w:hAnsi="Times New Roman" w:cs="Times New Roman"/>
                <w:bCs/>
                <w:color w:val="auto"/>
                <w:sz w:val="22"/>
                <w:szCs w:val="22"/>
              </w:rPr>
              <w:t>Текст:</w:t>
            </w:r>
            <w:r w:rsidRPr="00F167B4">
              <w:rPr>
                <w:rFonts w:ascii="Times New Roman" w:hAnsi="Times New Roman" w:cs="Times New Roman"/>
                <w:bCs/>
                <w:color w:val="auto"/>
                <w:sz w:val="22"/>
                <w:szCs w:val="22"/>
              </w:rPr>
              <w:t xml:space="preserve"> электронный // Образовательная платформа Юрайт [сайт]. — URL: </w:t>
            </w:r>
            <w:hyperlink r:id="rId11" w:history="1">
              <w:r w:rsidR="00427645" w:rsidRPr="003C70E6">
                <w:rPr>
                  <w:rStyle w:val="a3"/>
                  <w:bCs/>
                  <w:sz w:val="22"/>
                  <w:szCs w:val="22"/>
                </w:rPr>
                <w:t>https://urait.ru/bcode/474955</w:t>
              </w:r>
            </w:hyperlink>
            <w:r w:rsidR="00427645">
              <w:rPr>
                <w:rFonts w:ascii="Times New Roman" w:hAnsi="Times New Roman" w:cs="Times New Roman"/>
                <w:bCs/>
                <w:color w:val="auto"/>
                <w:sz w:val="22"/>
                <w:szCs w:val="22"/>
              </w:rPr>
              <w:t xml:space="preserve"> </w:t>
            </w:r>
            <w:r w:rsidRPr="00F167B4">
              <w:rPr>
                <w:rFonts w:ascii="Times New Roman" w:hAnsi="Times New Roman" w:cs="Times New Roman"/>
                <w:bCs/>
                <w:color w:val="auto"/>
                <w:sz w:val="22"/>
                <w:szCs w:val="22"/>
              </w:rPr>
              <w:t>(дата обращения: 11.11.2021).</w:t>
            </w: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427645" w:rsidP="00A01AEB">
            <w:pPr>
              <w:autoSpaceDE w:val="0"/>
              <w:autoSpaceDN w:val="0"/>
              <w:adjustRightInd w:val="0"/>
              <w:jc w:val="center"/>
              <w:rPr>
                <w:rFonts w:ascii="Times New Roman" w:hAnsi="Times New Roman" w:cs="Times New Roman"/>
                <w:color w:val="auto"/>
                <w:sz w:val="18"/>
                <w:szCs w:val="18"/>
              </w:rPr>
            </w:pPr>
            <w:r>
              <w:rPr>
                <w:rFonts w:ascii="Times New Roman" w:hAnsi="Times New Roman" w:cs="Times New Roman"/>
                <w:color w:val="auto"/>
                <w:sz w:val="18"/>
                <w:szCs w:val="18"/>
              </w:rPr>
              <w:t>1</w:t>
            </w:r>
          </w:p>
        </w:tc>
        <w:tc>
          <w:tcPr>
            <w:tcW w:w="0" w:type="auto"/>
            <w:tcBorders>
              <w:top w:val="single" w:sz="4" w:space="0" w:color="auto"/>
              <w:left w:val="single" w:sz="4" w:space="0" w:color="auto"/>
              <w:bottom w:val="single" w:sz="4" w:space="0" w:color="auto"/>
              <w:right w:val="single" w:sz="4" w:space="0" w:color="auto"/>
            </w:tcBorders>
          </w:tcPr>
          <w:p w:rsidR="00F167B4" w:rsidRPr="009A23A8" w:rsidRDefault="00427645" w:rsidP="00A01AEB">
            <w:pPr>
              <w:jc w:val="center"/>
              <w:rPr>
                <w:rFonts w:ascii="Times New Roman" w:hAnsi="Times New Roman" w:cs="Times New Roman"/>
                <w:color w:val="auto"/>
                <w:sz w:val="22"/>
                <w:szCs w:val="22"/>
              </w:rPr>
            </w:pPr>
            <w:r>
              <w:rPr>
                <w:rFonts w:ascii="Times New Roman" w:hAnsi="Times New Roman" w:cs="Times New Roman"/>
                <w:color w:val="auto"/>
                <w:sz w:val="22"/>
                <w:szCs w:val="22"/>
              </w:rPr>
              <w:t>-</w:t>
            </w:r>
          </w:p>
        </w:tc>
      </w:tr>
    </w:tbl>
    <w:p w:rsidR="00DA75D8" w:rsidRPr="009A23A8" w:rsidRDefault="00DA75D8" w:rsidP="00DA75D8">
      <w:pPr>
        <w:tabs>
          <w:tab w:val="left" w:pos="142"/>
          <w:tab w:val="left" w:pos="1134"/>
        </w:tabs>
        <w:ind w:left="709"/>
        <w:jc w:val="both"/>
        <w:rPr>
          <w:rFonts w:ascii="Times New Roman" w:hAnsi="Times New Roman" w:cs="Times New Roman"/>
          <w:color w:val="auto"/>
        </w:rPr>
      </w:pPr>
    </w:p>
    <w:p w:rsidR="00427645" w:rsidRPr="00624AB2" w:rsidRDefault="00427645" w:rsidP="00427645">
      <w:pPr>
        <w:widowControl/>
        <w:pBdr>
          <w:top w:val="nil"/>
          <w:left w:val="nil"/>
          <w:bottom w:val="nil"/>
          <w:right w:val="nil"/>
          <w:between w:val="nil"/>
          <w:bar w:val="nil"/>
        </w:pBdr>
        <w:ind w:firstLine="709"/>
        <w:rPr>
          <w:rFonts w:ascii="Times New Roman" w:eastAsia="Calibri" w:hAnsi="Times New Roman" w:cs="Tahoma"/>
          <w:b/>
          <w:color w:val="auto"/>
          <w:bdr w:val="nil"/>
          <w:lang w:eastAsia="en-US"/>
        </w:rPr>
      </w:pPr>
      <w:r w:rsidRPr="00624AB2">
        <w:rPr>
          <w:rFonts w:ascii="Times New Roman" w:eastAsia="Calibri" w:hAnsi="Times New Roman" w:cs="Tahoma"/>
          <w:b/>
          <w:color w:val="auto"/>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Электронная библиотечная система ЭЛМАРК (МГАФК) </w:t>
      </w:r>
      <w:hyperlink r:id="rId12" w:history="1">
        <w:r w:rsidRPr="00624AB2">
          <w:rPr>
            <w:rFonts w:ascii="Times New Roman" w:hAnsi="Times New Roman" w:cs="Times New Roman"/>
            <w:color w:val="0000FF"/>
            <w:u w:val="single"/>
            <w:lang w:val="en-US"/>
          </w:rPr>
          <w:t>http</w:t>
        </w:r>
        <w:r w:rsidRPr="00624AB2">
          <w:rPr>
            <w:rFonts w:ascii="Times New Roman" w:hAnsi="Times New Roman" w:cs="Times New Roman"/>
            <w:color w:val="0000FF"/>
            <w:u w:val="single"/>
          </w:rPr>
          <w:t>://lib.mgafk.ru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Электронно-библиотечная система Elibrary </w:t>
      </w:r>
      <w:hyperlink r:id="rId13" w:history="1">
        <w:r w:rsidRPr="00624AB2">
          <w:rPr>
            <w:rFonts w:ascii="Times New Roman" w:hAnsi="Times New Roman" w:cs="Times New Roman"/>
            <w:color w:val="0000FF"/>
            <w:u w:val="single"/>
          </w:rPr>
          <w:t>https://elibrary.ru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lastRenderedPageBreak/>
        <w:t xml:space="preserve">Электронно-библиотечная система IPRbooks </w:t>
      </w:r>
      <w:hyperlink r:id="rId14" w:history="1">
        <w:r w:rsidRPr="00624AB2">
          <w:rPr>
            <w:rFonts w:ascii="Times New Roman" w:hAnsi="Times New Roman" w:cs="Times New Roman"/>
            <w:color w:val="0000FF"/>
            <w:u w:val="single"/>
          </w:rPr>
          <w:t>http://www.iprbookshop.ru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Электронно-библиотечная система «Юрайт» </w:t>
      </w:r>
      <w:hyperlink r:id="rId15" w:history="1">
        <w:r w:rsidRPr="00624AB2">
          <w:rPr>
            <w:rFonts w:ascii="Times New Roman" w:hAnsi="Times New Roman" w:cs="Times New Roman"/>
            <w:color w:val="0000FF"/>
            <w:u w:val="single"/>
          </w:rPr>
          <w:t>https://urait.ru/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Электронно-библиотечная система РУКОНТ </w:t>
      </w:r>
      <w:hyperlink r:id="rId16" w:history="1">
        <w:r w:rsidRPr="00624AB2">
          <w:rPr>
            <w:rFonts w:ascii="Times New Roman" w:hAnsi="Times New Roman" w:cs="Times New Roman"/>
            <w:color w:val="0000FF"/>
            <w:u w:val="single"/>
          </w:rPr>
          <w:t>https://lib.rucont.ru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Министерство </w:t>
      </w:r>
      <w:r w:rsidR="00B446D0">
        <w:rPr>
          <w:rFonts w:ascii="Times New Roman" w:hAnsi="Times New Roman" w:cs="Times New Roman"/>
          <w:color w:val="auto"/>
        </w:rPr>
        <w:t xml:space="preserve">науки и высшего </w:t>
      </w:r>
      <w:r w:rsidRPr="00624AB2">
        <w:rPr>
          <w:rFonts w:ascii="Times New Roman" w:hAnsi="Times New Roman" w:cs="Times New Roman"/>
          <w:color w:val="auto"/>
        </w:rPr>
        <w:t xml:space="preserve">образования Российской Федерации </w:t>
      </w:r>
      <w:hyperlink r:id="rId17" w:history="1">
        <w:r w:rsidRPr="00624AB2">
          <w:rPr>
            <w:rFonts w:ascii="Times New Roman" w:hAnsi="Times New Roman" w:cs="Times New Roman"/>
            <w:color w:val="0000FF"/>
            <w:u w:val="single"/>
          </w:rPr>
          <w:t>https://minobrnauki.gov.ru/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Федеральная служба по надзору в сфере образования и науки </w:t>
      </w:r>
      <w:hyperlink r:id="rId18" w:history="1">
        <w:r w:rsidRPr="00624AB2">
          <w:rPr>
            <w:rFonts w:ascii="Times New Roman" w:hAnsi="Times New Roman" w:cs="Times New Roman"/>
            <w:color w:val="0000FF"/>
            <w:u w:val="single"/>
          </w:rPr>
          <w:t>http://obrnadzor.gov.ru/ru/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Федеральный портал «Российское образование» </w:t>
      </w:r>
      <w:hyperlink r:id="rId19" w:history="1">
        <w:r w:rsidRPr="00624AB2">
          <w:rPr>
            <w:rFonts w:ascii="Times New Roman" w:hAnsi="Times New Roman" w:cs="Times New Roman"/>
            <w:color w:val="0000FF"/>
            <w:u w:val="single"/>
          </w:rPr>
          <w:t>http://www.edu.ru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Информационная система «Единое окно доступа к образовательным ресурсам» </w:t>
      </w:r>
      <w:hyperlink r:id="rId20" w:history="1">
        <w:r w:rsidRPr="00624AB2">
          <w:rPr>
            <w:rFonts w:ascii="Times New Roman" w:hAnsi="Times New Roman" w:cs="Times New Roman"/>
            <w:color w:val="0000FF"/>
            <w:u w:val="single"/>
          </w:rPr>
          <w:t>http://window.edu.ru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Федеральный центр и информационно-образовательных ресурсов </w:t>
      </w:r>
      <w:hyperlink r:id="rId21" w:history="1">
        <w:r w:rsidRPr="00624AB2">
          <w:rPr>
            <w:rFonts w:ascii="Times New Roman" w:hAnsi="Times New Roman" w:cs="Times New Roman"/>
            <w:color w:val="0000FF"/>
            <w:u w:val="single"/>
          </w:rPr>
          <w:t>http://fcior.edu.ru</w:t>
        </w:r>
      </w:hyperlink>
    </w:p>
    <w:p w:rsidR="00427645" w:rsidRPr="00624AB2" w:rsidRDefault="00427645" w:rsidP="00427645">
      <w:pPr>
        <w:widowControl/>
        <w:numPr>
          <w:ilvl w:val="0"/>
          <w:numId w:val="40"/>
        </w:numPr>
        <w:rPr>
          <w:rFonts w:ascii="Times New Roman" w:hAnsi="Times New Roman" w:cs="Times New Roman"/>
          <w:color w:val="auto"/>
        </w:rPr>
      </w:pPr>
      <w:r w:rsidRPr="00624AB2">
        <w:rPr>
          <w:rFonts w:ascii="Times New Roman" w:hAnsi="Times New Roman" w:cs="Times New Roman"/>
          <w:color w:val="auto"/>
        </w:rPr>
        <w:t xml:space="preserve">Министерство спорта Российской Федерации </w:t>
      </w:r>
      <w:hyperlink r:id="rId22" w:history="1">
        <w:r w:rsidRPr="00624AB2">
          <w:rPr>
            <w:rFonts w:ascii="Times New Roman" w:hAnsi="Times New Roman" w:cs="Times New Roman"/>
            <w:color w:val="0000FF"/>
            <w:u w:val="single"/>
          </w:rPr>
          <w:t>https://minsport.gov.ru/</w:t>
        </w:r>
      </w:hyperlink>
    </w:p>
    <w:p w:rsidR="0019068F" w:rsidRPr="0019068F" w:rsidRDefault="0019068F" w:rsidP="0019068F">
      <w:pPr>
        <w:widowControl/>
        <w:shd w:val="clear" w:color="auto" w:fill="FFFFFF"/>
        <w:tabs>
          <w:tab w:val="left" w:pos="993"/>
        </w:tabs>
        <w:ind w:left="709" w:right="-427"/>
        <w:contextualSpacing/>
        <w:rPr>
          <w:rFonts w:ascii="Times New Roman" w:hAnsi="Times New Roman" w:cs="Times New Roman"/>
          <w:b/>
          <w:caps/>
          <w:color w:val="auto"/>
          <w:spacing w:val="-1"/>
        </w:rPr>
      </w:pPr>
    </w:p>
    <w:p w:rsidR="00427645" w:rsidRPr="00624AB2" w:rsidRDefault="00427645" w:rsidP="00427645">
      <w:pPr>
        <w:widowControl/>
        <w:numPr>
          <w:ilvl w:val="0"/>
          <w:numId w:val="5"/>
        </w:numPr>
        <w:shd w:val="clear" w:color="auto" w:fill="FFFFFF"/>
        <w:tabs>
          <w:tab w:val="left" w:pos="993"/>
        </w:tabs>
        <w:ind w:right="-427" w:firstLine="259"/>
        <w:contextualSpacing/>
        <w:rPr>
          <w:rFonts w:ascii="Times New Roman" w:hAnsi="Times New Roman" w:cs="Times New Roman"/>
          <w:b/>
          <w:caps/>
          <w:color w:val="auto"/>
          <w:spacing w:val="-1"/>
        </w:rPr>
      </w:pPr>
      <w:r w:rsidRPr="00624AB2">
        <w:rPr>
          <w:rFonts w:ascii="Times New Roman" w:hAnsi="Times New Roman" w:cs="Times New Roman"/>
          <w:b/>
          <w:color w:val="auto"/>
          <w:spacing w:val="-1"/>
        </w:rPr>
        <w:t>Материально-техническое обеспечение дисциплины</w:t>
      </w:r>
      <w:r w:rsidRPr="00624AB2">
        <w:rPr>
          <w:rFonts w:ascii="Times New Roman" w:hAnsi="Times New Roman" w:cs="Times New Roman"/>
          <w:b/>
          <w:caps/>
          <w:color w:val="auto"/>
          <w:spacing w:val="-1"/>
        </w:rPr>
        <w:t xml:space="preserve">: </w:t>
      </w:r>
    </w:p>
    <w:p w:rsidR="00427645" w:rsidRPr="00624AB2" w:rsidRDefault="00427645" w:rsidP="00427645">
      <w:pPr>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color w:val="auto"/>
        </w:rPr>
      </w:pPr>
      <w:r w:rsidRPr="00624AB2">
        <w:rPr>
          <w:rFonts w:ascii="Times New Roman" w:hAnsi="Times New Roman" w:cs="Times New Roman"/>
          <w:i/>
          <w:color w:val="auto"/>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
        <w:gridCol w:w="1827"/>
        <w:gridCol w:w="3774"/>
        <w:gridCol w:w="4236"/>
      </w:tblGrid>
      <w:tr w:rsidR="00427645" w:rsidRPr="00624AB2" w:rsidTr="0057561D">
        <w:trPr>
          <w:jc w:val="center"/>
        </w:trPr>
        <w:tc>
          <w:tcPr>
            <w:tcW w:w="361" w:type="dxa"/>
            <w:shd w:val="clear" w:color="auto" w:fill="auto"/>
            <w:vAlign w:val="center"/>
          </w:tcPr>
          <w:p w:rsidR="00427645" w:rsidRPr="00624AB2" w:rsidRDefault="00427645" w:rsidP="0057561D">
            <w:pPr>
              <w:ind w:left="-113" w:right="-113"/>
              <w:jc w:val="center"/>
              <w:rPr>
                <w:rFonts w:ascii="Times New Roman" w:hAnsi="Times New Roman" w:cs="Times New Roman"/>
                <w:b/>
                <w:color w:val="auto"/>
              </w:rPr>
            </w:pPr>
            <w:r w:rsidRPr="00624AB2">
              <w:rPr>
                <w:rFonts w:ascii="Times New Roman" w:hAnsi="Times New Roman" w:cs="Times New Roman"/>
                <w:b/>
                <w:color w:val="auto"/>
              </w:rPr>
              <w:t>№ п\п</w:t>
            </w:r>
          </w:p>
        </w:tc>
        <w:tc>
          <w:tcPr>
            <w:tcW w:w="1827" w:type="dxa"/>
            <w:shd w:val="clear" w:color="auto" w:fill="auto"/>
            <w:vAlign w:val="center"/>
          </w:tcPr>
          <w:p w:rsidR="00427645" w:rsidRPr="00624AB2" w:rsidRDefault="00427645" w:rsidP="0057561D">
            <w:pPr>
              <w:ind w:left="-113" w:right="-113"/>
              <w:jc w:val="center"/>
              <w:rPr>
                <w:rFonts w:ascii="Times New Roman" w:hAnsi="Times New Roman" w:cs="Times New Roman"/>
                <w:b/>
                <w:color w:val="auto"/>
              </w:rPr>
            </w:pPr>
            <w:r w:rsidRPr="00624AB2">
              <w:rPr>
                <w:rFonts w:ascii="Times New Roman" w:hAnsi="Times New Roman" w:cs="Times New Roman"/>
                <w:b/>
                <w:color w:val="auto"/>
              </w:rPr>
              <w:t xml:space="preserve">Наименование дисциплины </w:t>
            </w:r>
          </w:p>
          <w:p w:rsidR="00427645" w:rsidRPr="00624AB2" w:rsidRDefault="00427645" w:rsidP="0057561D">
            <w:pPr>
              <w:ind w:left="-113" w:right="-113"/>
              <w:jc w:val="center"/>
              <w:rPr>
                <w:rFonts w:ascii="Times New Roman" w:hAnsi="Times New Roman" w:cs="Times New Roman"/>
                <w:b/>
                <w:color w:val="auto"/>
              </w:rPr>
            </w:pPr>
            <w:r w:rsidRPr="00624AB2">
              <w:rPr>
                <w:rFonts w:ascii="Times New Roman" w:hAnsi="Times New Roman" w:cs="Times New Roman"/>
                <w:b/>
                <w:color w:val="auto"/>
              </w:rPr>
              <w:t>в соответствии</w:t>
            </w:r>
          </w:p>
          <w:p w:rsidR="00427645" w:rsidRPr="00624AB2" w:rsidRDefault="00427645" w:rsidP="0057561D">
            <w:pPr>
              <w:ind w:left="-113" w:right="-113"/>
              <w:jc w:val="center"/>
              <w:rPr>
                <w:rFonts w:ascii="Times New Roman" w:hAnsi="Times New Roman" w:cs="Times New Roman"/>
                <w:color w:val="auto"/>
              </w:rPr>
            </w:pPr>
            <w:r w:rsidRPr="00624AB2">
              <w:rPr>
                <w:rFonts w:ascii="Times New Roman" w:hAnsi="Times New Roman" w:cs="Times New Roman"/>
                <w:b/>
                <w:color w:val="auto"/>
              </w:rPr>
              <w:t>с УП</w:t>
            </w:r>
          </w:p>
        </w:tc>
        <w:tc>
          <w:tcPr>
            <w:tcW w:w="3774" w:type="dxa"/>
            <w:shd w:val="clear" w:color="auto" w:fill="auto"/>
            <w:vAlign w:val="center"/>
          </w:tcPr>
          <w:p w:rsidR="00427645" w:rsidRPr="00624AB2" w:rsidRDefault="00427645" w:rsidP="0057561D">
            <w:pPr>
              <w:ind w:left="-113" w:right="-113"/>
              <w:jc w:val="center"/>
              <w:rPr>
                <w:rFonts w:ascii="Times New Roman" w:hAnsi="Times New Roman" w:cs="Times New Roman"/>
                <w:b/>
                <w:color w:val="auto"/>
              </w:rPr>
            </w:pPr>
            <w:r w:rsidRPr="00624AB2">
              <w:rPr>
                <w:rFonts w:ascii="Times New Roman" w:hAnsi="Times New Roman" w:cs="Times New Roman"/>
                <w:b/>
                <w:color w:val="auto"/>
              </w:rPr>
              <w:t>Наименование специальных помещений и помещений для самостоятельной работы</w:t>
            </w:r>
          </w:p>
        </w:tc>
        <w:tc>
          <w:tcPr>
            <w:tcW w:w="4236" w:type="dxa"/>
            <w:shd w:val="clear" w:color="auto" w:fill="auto"/>
            <w:vAlign w:val="center"/>
          </w:tcPr>
          <w:p w:rsidR="00427645" w:rsidRPr="00624AB2" w:rsidRDefault="00427645" w:rsidP="0057561D">
            <w:pPr>
              <w:ind w:left="-113" w:right="-113"/>
              <w:jc w:val="center"/>
              <w:rPr>
                <w:rFonts w:ascii="Times New Roman" w:hAnsi="Times New Roman" w:cs="Times New Roman"/>
                <w:b/>
                <w:color w:val="auto"/>
              </w:rPr>
            </w:pPr>
            <w:r w:rsidRPr="00624AB2">
              <w:rPr>
                <w:rFonts w:ascii="Times New Roman" w:hAnsi="Times New Roman" w:cs="Times New Roman"/>
                <w:b/>
                <w:color w:val="auto"/>
              </w:rPr>
              <w:t>Оснащенность специальных помещений и помещений для самостоятельной работы</w:t>
            </w:r>
          </w:p>
        </w:tc>
      </w:tr>
      <w:tr w:rsidR="00427645" w:rsidRPr="00624AB2" w:rsidTr="0057561D">
        <w:trPr>
          <w:jc w:val="center"/>
        </w:trPr>
        <w:tc>
          <w:tcPr>
            <w:tcW w:w="361" w:type="dxa"/>
            <w:vMerge w:val="restart"/>
            <w:shd w:val="clear" w:color="auto" w:fill="auto"/>
          </w:tcPr>
          <w:p w:rsidR="00427645" w:rsidRPr="00624AB2" w:rsidRDefault="00427645" w:rsidP="0057561D">
            <w:pPr>
              <w:jc w:val="both"/>
              <w:rPr>
                <w:rFonts w:ascii="Times New Roman" w:hAnsi="Times New Roman" w:cs="Times New Roman"/>
                <w:color w:val="auto"/>
              </w:rPr>
            </w:pPr>
            <w:r w:rsidRPr="00624AB2">
              <w:rPr>
                <w:rFonts w:ascii="Times New Roman" w:hAnsi="Times New Roman" w:cs="Times New Roman"/>
                <w:color w:val="auto"/>
              </w:rPr>
              <w:t>1</w:t>
            </w:r>
          </w:p>
        </w:tc>
        <w:tc>
          <w:tcPr>
            <w:tcW w:w="1827" w:type="dxa"/>
            <w:vMerge w:val="restart"/>
            <w:shd w:val="clear" w:color="auto" w:fill="auto"/>
          </w:tcPr>
          <w:p w:rsidR="00427645" w:rsidRPr="00624AB2" w:rsidRDefault="00A047A8" w:rsidP="0057561D">
            <w:pPr>
              <w:ind w:right="-81"/>
              <w:rPr>
                <w:rFonts w:ascii="Times New Roman" w:hAnsi="Times New Roman" w:cs="Times New Roman"/>
                <w:color w:val="auto"/>
              </w:rPr>
            </w:pPr>
            <w:r>
              <w:rPr>
                <w:rFonts w:ascii="Times New Roman" w:hAnsi="Times New Roman" w:cs="Times New Roman"/>
                <w:color w:val="auto"/>
              </w:rPr>
              <w:t>Страховой менеджмент</w:t>
            </w:r>
          </w:p>
        </w:tc>
        <w:tc>
          <w:tcPr>
            <w:tcW w:w="3774" w:type="dxa"/>
            <w:shd w:val="clear" w:color="auto" w:fill="auto"/>
          </w:tcPr>
          <w:p w:rsidR="00427645" w:rsidRPr="00624AB2" w:rsidRDefault="00427645" w:rsidP="0057561D">
            <w:pPr>
              <w:ind w:right="-67"/>
              <w:rPr>
                <w:rFonts w:ascii="Times New Roman" w:hAnsi="Times New Roman" w:cs="Times New Roman"/>
                <w:b/>
                <w:color w:val="auto"/>
              </w:rPr>
            </w:pPr>
            <w:r w:rsidRPr="00624AB2">
              <w:rPr>
                <w:rFonts w:ascii="Times New Roman" w:hAnsi="Times New Roman" w:cs="Times New Roman"/>
                <w:color w:val="auto"/>
              </w:rPr>
              <w:t>Аудитория для проведения занятий лекционного типа (лекционный зал № 1, № 2)</w:t>
            </w:r>
          </w:p>
        </w:tc>
        <w:tc>
          <w:tcPr>
            <w:tcW w:w="4236" w:type="dxa"/>
            <w:shd w:val="clear" w:color="auto" w:fill="auto"/>
          </w:tcPr>
          <w:p w:rsidR="00427645" w:rsidRPr="00624AB2" w:rsidRDefault="00427645" w:rsidP="0057561D">
            <w:pPr>
              <w:ind w:right="-106"/>
              <w:rPr>
                <w:rFonts w:ascii="Times New Roman" w:hAnsi="Times New Roman" w:cs="Times New Roman"/>
                <w:b/>
                <w:color w:val="auto"/>
              </w:rPr>
            </w:pPr>
            <w:r w:rsidRPr="00624AB2">
              <w:rPr>
                <w:rFonts w:ascii="Times New Roman" w:hAnsi="Times New Roman" w:cs="Times New Roman"/>
                <w:color w:val="auto"/>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427645" w:rsidRPr="00624AB2" w:rsidTr="0057561D">
        <w:trPr>
          <w:jc w:val="center"/>
        </w:trPr>
        <w:tc>
          <w:tcPr>
            <w:tcW w:w="361" w:type="dxa"/>
            <w:vMerge/>
            <w:shd w:val="clear" w:color="auto" w:fill="auto"/>
          </w:tcPr>
          <w:p w:rsidR="00427645" w:rsidRPr="00624AB2" w:rsidRDefault="00427645" w:rsidP="0057561D">
            <w:pPr>
              <w:jc w:val="both"/>
              <w:rPr>
                <w:rFonts w:ascii="Times New Roman" w:hAnsi="Times New Roman" w:cs="Times New Roman"/>
                <w:b/>
                <w:color w:val="auto"/>
              </w:rPr>
            </w:pPr>
          </w:p>
        </w:tc>
        <w:tc>
          <w:tcPr>
            <w:tcW w:w="1827" w:type="dxa"/>
            <w:vMerge/>
            <w:shd w:val="clear" w:color="auto" w:fill="auto"/>
          </w:tcPr>
          <w:p w:rsidR="00427645" w:rsidRPr="00624AB2" w:rsidRDefault="00427645" w:rsidP="0057561D">
            <w:pPr>
              <w:ind w:right="-81"/>
              <w:rPr>
                <w:rFonts w:ascii="Times New Roman" w:hAnsi="Times New Roman" w:cs="Times New Roman"/>
                <w:color w:val="auto"/>
              </w:rPr>
            </w:pPr>
          </w:p>
        </w:tc>
        <w:tc>
          <w:tcPr>
            <w:tcW w:w="3774" w:type="dxa"/>
            <w:shd w:val="clear" w:color="auto" w:fill="auto"/>
          </w:tcPr>
          <w:p w:rsidR="00427645" w:rsidRPr="00624AB2" w:rsidRDefault="00427645" w:rsidP="0057561D">
            <w:pPr>
              <w:ind w:right="-148"/>
              <w:rPr>
                <w:rFonts w:ascii="Times New Roman" w:hAnsi="Times New Roman" w:cs="Times New Roman"/>
                <w:color w:val="auto"/>
              </w:rPr>
            </w:pPr>
            <w:r w:rsidRPr="00624AB2">
              <w:rPr>
                <w:rFonts w:ascii="Times New Roman" w:hAnsi="Times New Roman" w:cs="Times New Roman"/>
                <w:color w:val="auto"/>
              </w:rPr>
              <w:t>Учебная аудитория для проведения занятий лекционного, семинарского типа, текущей и промежуточной аттестации для групповых и индивидуальных консультаций, самостоятельной работы (1-101)</w:t>
            </w:r>
          </w:p>
        </w:tc>
        <w:tc>
          <w:tcPr>
            <w:tcW w:w="4236" w:type="dxa"/>
            <w:shd w:val="clear" w:color="auto" w:fill="auto"/>
          </w:tcPr>
          <w:p w:rsidR="00427645" w:rsidRPr="00624AB2" w:rsidRDefault="00427645" w:rsidP="0057561D">
            <w:pPr>
              <w:ind w:right="-106"/>
              <w:rPr>
                <w:rFonts w:ascii="Times New Roman" w:hAnsi="Times New Roman" w:cs="Times New Roman"/>
                <w:color w:val="auto"/>
              </w:rPr>
            </w:pPr>
            <w:r w:rsidRPr="00624AB2">
              <w:rPr>
                <w:rFonts w:ascii="Times New Roman" w:hAnsi="Times New Roman" w:cs="Times New Roman"/>
                <w:color w:val="auto"/>
              </w:rPr>
              <w:t>Мультимедийное оборудование, экран, демонстрационные учебно-наглядные пособия</w:t>
            </w:r>
          </w:p>
        </w:tc>
      </w:tr>
      <w:tr w:rsidR="00427645" w:rsidRPr="00624AB2" w:rsidTr="0057561D">
        <w:trPr>
          <w:jc w:val="center"/>
        </w:trPr>
        <w:tc>
          <w:tcPr>
            <w:tcW w:w="361" w:type="dxa"/>
            <w:vMerge/>
            <w:shd w:val="clear" w:color="auto" w:fill="auto"/>
          </w:tcPr>
          <w:p w:rsidR="00427645" w:rsidRPr="00624AB2" w:rsidRDefault="00427645" w:rsidP="0057561D">
            <w:pPr>
              <w:jc w:val="both"/>
              <w:rPr>
                <w:rFonts w:ascii="Times New Roman" w:hAnsi="Times New Roman" w:cs="Times New Roman"/>
                <w:b/>
                <w:color w:val="auto"/>
              </w:rPr>
            </w:pPr>
          </w:p>
        </w:tc>
        <w:tc>
          <w:tcPr>
            <w:tcW w:w="1827" w:type="dxa"/>
            <w:vMerge/>
            <w:shd w:val="clear" w:color="auto" w:fill="auto"/>
          </w:tcPr>
          <w:p w:rsidR="00427645" w:rsidRPr="00624AB2" w:rsidRDefault="00427645" w:rsidP="0057561D">
            <w:pPr>
              <w:ind w:right="-81"/>
              <w:rPr>
                <w:rFonts w:ascii="Times New Roman" w:hAnsi="Times New Roman" w:cs="Times New Roman"/>
                <w:color w:val="auto"/>
              </w:rPr>
            </w:pPr>
          </w:p>
        </w:tc>
        <w:tc>
          <w:tcPr>
            <w:tcW w:w="3774" w:type="dxa"/>
            <w:shd w:val="clear" w:color="auto" w:fill="auto"/>
          </w:tcPr>
          <w:p w:rsidR="00427645" w:rsidRPr="00624AB2" w:rsidRDefault="00427645" w:rsidP="0057561D">
            <w:pPr>
              <w:ind w:right="-148"/>
              <w:rPr>
                <w:rFonts w:ascii="Times New Roman" w:hAnsi="Times New Roman" w:cs="Times New Roman"/>
                <w:color w:val="auto"/>
              </w:rPr>
            </w:pPr>
            <w:r w:rsidRPr="00624AB2">
              <w:rPr>
                <w:rFonts w:ascii="Times New Roman" w:hAnsi="Times New Roman" w:cs="Times New Roman"/>
                <w:color w:val="auto"/>
              </w:rPr>
              <w:t>Учебная аудитория для проведения занятий лекционного, семинарского типа, текущей и промежуточной аттестации для групповых и индивидуальных консультаций, самостоятельной работы (1-216)</w:t>
            </w:r>
          </w:p>
        </w:tc>
        <w:tc>
          <w:tcPr>
            <w:tcW w:w="4236" w:type="dxa"/>
            <w:shd w:val="clear" w:color="auto" w:fill="auto"/>
          </w:tcPr>
          <w:p w:rsidR="00427645" w:rsidRPr="00624AB2" w:rsidRDefault="00427645" w:rsidP="0057561D">
            <w:pPr>
              <w:ind w:right="-106"/>
              <w:rPr>
                <w:rFonts w:ascii="Times New Roman" w:hAnsi="Times New Roman" w:cs="Times New Roman"/>
                <w:color w:val="auto"/>
              </w:rPr>
            </w:pPr>
            <w:r w:rsidRPr="00624AB2">
              <w:rPr>
                <w:rFonts w:ascii="Times New Roman" w:hAnsi="Times New Roman" w:cs="Times New Roman"/>
                <w:color w:val="auto"/>
              </w:rPr>
              <w:t>Компьютер с выходом в интернет, МФУ, учебно-методическая литература</w:t>
            </w:r>
          </w:p>
        </w:tc>
      </w:tr>
    </w:tbl>
    <w:p w:rsidR="00DA75D8" w:rsidRPr="009A23A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color w:val="auto"/>
        </w:rPr>
      </w:pPr>
      <w:r w:rsidRPr="009A23A8">
        <w:rPr>
          <w:rFonts w:ascii="Times New Roman" w:hAnsi="Times New Roman" w:cs="Times New Roman"/>
          <w:i/>
          <w:color w:val="auto"/>
        </w:rPr>
        <w:t xml:space="preserve">Программное обеспечение: </w:t>
      </w:r>
    </w:p>
    <w:p w:rsidR="00DA75D8" w:rsidRPr="009A23A8" w:rsidRDefault="00DA75D8" w:rsidP="00DA75D8">
      <w:pPr>
        <w:pStyle w:val="ac"/>
        <w:shd w:val="clear" w:color="auto" w:fill="FFFFFF"/>
        <w:tabs>
          <w:tab w:val="left" w:pos="1134"/>
          <w:tab w:val="left" w:pos="1276"/>
        </w:tabs>
        <w:ind w:left="0" w:firstLine="709"/>
        <w:jc w:val="both"/>
        <w:rPr>
          <w:rFonts w:ascii="Times New Roman" w:hAnsi="Times New Roman" w:cs="Times New Roman"/>
          <w:color w:val="auto"/>
        </w:rPr>
      </w:pPr>
      <w:r w:rsidRPr="009A23A8">
        <w:rPr>
          <w:rFonts w:ascii="Times New Roman" w:hAnsi="Times New Roman" w:cs="Times New Roman"/>
          <w:color w:val="auto"/>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9A23A8" w:rsidRDefault="00DA75D8" w:rsidP="00DA75D8">
      <w:pPr>
        <w:pStyle w:val="ac"/>
        <w:shd w:val="clear" w:color="auto" w:fill="FFFFFF"/>
        <w:tabs>
          <w:tab w:val="left" w:pos="1134"/>
          <w:tab w:val="left" w:pos="1276"/>
        </w:tabs>
        <w:ind w:left="0" w:firstLine="709"/>
        <w:jc w:val="both"/>
        <w:rPr>
          <w:rFonts w:ascii="Times New Roman" w:hAnsi="Times New Roman" w:cs="Times New Roman"/>
          <w:color w:val="auto"/>
        </w:rPr>
      </w:pPr>
      <w:r w:rsidRPr="009A23A8">
        <w:rPr>
          <w:rFonts w:ascii="Times New Roman" w:hAnsi="Times New Roman" w:cs="Times New Roman"/>
          <w:color w:val="auto"/>
        </w:rPr>
        <w:t xml:space="preserve">Для контроля </w:t>
      </w:r>
      <w:r w:rsidR="00586D72" w:rsidRPr="009A23A8">
        <w:rPr>
          <w:rFonts w:ascii="Times New Roman" w:hAnsi="Times New Roman" w:cs="Times New Roman"/>
          <w:color w:val="auto"/>
        </w:rPr>
        <w:t>знаний</w:t>
      </w:r>
      <w:r w:rsidRPr="009A23A8">
        <w:rPr>
          <w:rFonts w:ascii="Times New Roman" w:hAnsi="Times New Roman" w:cs="Times New Roman"/>
          <w:color w:val="auto"/>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9A23A8" w:rsidRDefault="00DA75D8" w:rsidP="00DA75D8">
      <w:pPr>
        <w:pStyle w:val="aa"/>
        <w:kinsoku w:val="0"/>
        <w:overflowPunct w:val="0"/>
        <w:spacing w:line="240" w:lineRule="auto"/>
        <w:ind w:right="106" w:firstLine="709"/>
        <w:jc w:val="both"/>
        <w:rPr>
          <w:rFonts w:ascii="Times New Roman" w:hAnsi="Times New Roman"/>
          <w:color w:val="auto"/>
        </w:rPr>
      </w:pPr>
      <w:r w:rsidRPr="009A23A8">
        <w:rPr>
          <w:rFonts w:ascii="Times New Roman" w:hAnsi="Times New Roman"/>
          <w:i/>
          <w:color w:val="auto"/>
        </w:rPr>
        <w:t>8.3 Изучение дисциплины инвалидами и обучающимися с ограниченными возможностями здоровья</w:t>
      </w:r>
      <w:r w:rsidRPr="009A23A8">
        <w:rPr>
          <w:rFonts w:ascii="Times New Roman" w:hAnsi="Times New Roman"/>
          <w:color w:val="auto"/>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DA75D8" w:rsidRPr="009A23A8" w:rsidRDefault="00DA75D8" w:rsidP="00DA75D8">
      <w:pPr>
        <w:pStyle w:val="aa"/>
        <w:kinsoku w:val="0"/>
        <w:overflowPunct w:val="0"/>
        <w:spacing w:line="240" w:lineRule="auto"/>
        <w:ind w:firstLine="709"/>
        <w:jc w:val="both"/>
        <w:rPr>
          <w:rFonts w:ascii="Times New Roman" w:hAnsi="Times New Roman"/>
          <w:i/>
          <w:iCs/>
          <w:color w:val="auto"/>
        </w:rPr>
      </w:pPr>
      <w:r w:rsidRPr="009A23A8">
        <w:rPr>
          <w:rFonts w:ascii="Times New Roman" w:hAnsi="Times New Roman"/>
          <w:i/>
          <w:iCs/>
          <w:color w:val="auto"/>
        </w:rPr>
        <w:t>8.3.1. для инвалидов и лиц с ограниченными возможностями здоровья по зрению:</w:t>
      </w:r>
    </w:p>
    <w:p w:rsidR="00DA75D8" w:rsidRPr="009A23A8" w:rsidRDefault="00DA75D8" w:rsidP="00DA75D8">
      <w:pPr>
        <w:ind w:firstLine="709"/>
        <w:jc w:val="both"/>
        <w:rPr>
          <w:rFonts w:ascii="Times New Roman" w:hAnsi="Times New Roman" w:cs="Times New Roman"/>
          <w:color w:val="auto"/>
        </w:rPr>
      </w:pPr>
      <w:r w:rsidRPr="009A23A8">
        <w:rPr>
          <w:rFonts w:ascii="Times New Roman" w:hAnsi="Times New Roman" w:cs="Times New Roman"/>
          <w:i/>
          <w:iCs/>
          <w:color w:val="auto"/>
        </w:rPr>
        <w:lastRenderedPageBreak/>
        <w:t xml:space="preserve">- </w:t>
      </w:r>
      <w:r w:rsidRPr="009A23A8">
        <w:rPr>
          <w:rFonts w:ascii="Times New Roman" w:hAnsi="Times New Roman" w:cs="Times New Roman"/>
          <w:iCs/>
          <w:color w:val="auto"/>
        </w:rPr>
        <w:t>о</w:t>
      </w:r>
      <w:r w:rsidRPr="009A23A8">
        <w:rPr>
          <w:rFonts w:ascii="Times New Roman" w:hAnsi="Times New Roman" w:cs="Times New Roman"/>
          <w:color w:val="auto"/>
        </w:rPr>
        <w:t>беспечен доступ обучающихся, являющихся слепыми или слабовидящими к зданиям Академии;</w:t>
      </w:r>
    </w:p>
    <w:p w:rsidR="00DA75D8" w:rsidRPr="009A23A8" w:rsidRDefault="00DA75D8" w:rsidP="00DA75D8">
      <w:pPr>
        <w:ind w:firstLine="709"/>
        <w:jc w:val="both"/>
        <w:rPr>
          <w:rFonts w:ascii="Times New Roman" w:hAnsi="Times New Roman" w:cs="Times New Roman"/>
          <w:color w:val="auto"/>
        </w:rPr>
      </w:pPr>
      <w:r w:rsidRPr="009A23A8">
        <w:rPr>
          <w:rFonts w:ascii="Times New Roman" w:hAnsi="Times New Roman" w:cs="Times New Roman"/>
          <w:color w:val="auto"/>
        </w:rPr>
        <w:t xml:space="preserve">- </w:t>
      </w:r>
      <w:r w:rsidRPr="009A23A8">
        <w:rPr>
          <w:rFonts w:ascii="Times New Roman" w:hAnsi="Times New Roman" w:cs="Times New Roman"/>
          <w:iCs/>
          <w:color w:val="auto"/>
        </w:rPr>
        <w:t>э</w:t>
      </w:r>
      <w:r w:rsidRPr="009A23A8">
        <w:rPr>
          <w:rFonts w:ascii="Times New Roman" w:hAnsi="Times New Roman" w:cs="Times New Roman"/>
          <w:color w:val="auto"/>
        </w:rPr>
        <w:t>лектронный видео увеличитель "ONYX Deskset HD 22 (в полной комплектации);</w:t>
      </w:r>
    </w:p>
    <w:p w:rsidR="00DA75D8" w:rsidRPr="009A23A8" w:rsidRDefault="00DA75D8" w:rsidP="00DA75D8">
      <w:pPr>
        <w:ind w:firstLine="709"/>
        <w:jc w:val="both"/>
        <w:rPr>
          <w:rFonts w:ascii="Times New Roman" w:hAnsi="Times New Roman" w:cs="Times New Roman"/>
          <w:color w:val="auto"/>
        </w:rPr>
      </w:pPr>
      <w:r w:rsidRPr="009A23A8">
        <w:rPr>
          <w:rFonts w:ascii="Times New Roman" w:hAnsi="Times New Roman" w:cs="Times New Roman"/>
          <w:b/>
          <w:color w:val="auto"/>
        </w:rPr>
        <w:t xml:space="preserve">- </w:t>
      </w:r>
      <w:r w:rsidRPr="009A23A8">
        <w:rPr>
          <w:rFonts w:ascii="Times New Roman" w:hAnsi="Times New Roman" w:cs="Times New Roman"/>
          <w:color w:val="auto"/>
          <w:shd w:val="clear" w:color="auto" w:fill="FFFFFF"/>
        </w:rPr>
        <w:t>портативный компьютер с вводом/выводом шрифтом Брайля и синтезатором речи;</w:t>
      </w:r>
      <w:r w:rsidRPr="009A23A8">
        <w:rPr>
          <w:rFonts w:ascii="Times New Roman" w:hAnsi="Times New Roman" w:cs="Times New Roman"/>
          <w:color w:val="auto"/>
        </w:rPr>
        <w:t xml:space="preserve"> </w:t>
      </w:r>
    </w:p>
    <w:p w:rsidR="00DA75D8" w:rsidRPr="009A23A8" w:rsidRDefault="00DA75D8" w:rsidP="00DA75D8">
      <w:pPr>
        <w:ind w:firstLine="709"/>
        <w:jc w:val="both"/>
        <w:rPr>
          <w:rFonts w:ascii="Times New Roman" w:hAnsi="Times New Roman" w:cs="Times New Roman"/>
          <w:color w:val="auto"/>
          <w:shd w:val="clear" w:color="auto" w:fill="FFFFFF"/>
        </w:rPr>
      </w:pPr>
      <w:r w:rsidRPr="009A23A8">
        <w:rPr>
          <w:rFonts w:ascii="Times New Roman" w:hAnsi="Times New Roman" w:cs="Times New Roman"/>
          <w:b/>
          <w:color w:val="auto"/>
        </w:rPr>
        <w:t>-</w:t>
      </w:r>
      <w:r w:rsidRPr="009A23A8">
        <w:rPr>
          <w:rFonts w:ascii="Times New Roman" w:hAnsi="Times New Roman" w:cs="Times New Roman"/>
          <w:color w:val="auto"/>
        </w:rPr>
        <w:t xml:space="preserve"> принтер Брайля; </w:t>
      </w:r>
    </w:p>
    <w:p w:rsidR="00DA75D8" w:rsidRPr="009A23A8" w:rsidRDefault="00DA75D8" w:rsidP="00DA75D8">
      <w:pPr>
        <w:ind w:firstLine="709"/>
        <w:jc w:val="both"/>
        <w:rPr>
          <w:rFonts w:ascii="Times New Roman" w:hAnsi="Times New Roman" w:cs="Times New Roman"/>
          <w:color w:val="auto"/>
          <w:shd w:val="clear" w:color="auto" w:fill="FEFEFE"/>
        </w:rPr>
      </w:pPr>
      <w:r w:rsidRPr="009A23A8">
        <w:rPr>
          <w:rFonts w:ascii="Times New Roman" w:hAnsi="Times New Roman" w:cs="Times New Roman"/>
          <w:b/>
          <w:color w:val="auto"/>
          <w:shd w:val="clear" w:color="auto" w:fill="FFFFFF"/>
        </w:rPr>
        <w:t xml:space="preserve">- </w:t>
      </w:r>
      <w:r w:rsidRPr="009A23A8">
        <w:rPr>
          <w:rFonts w:ascii="Times New Roman" w:hAnsi="Times New Roman" w:cs="Times New Roman"/>
          <w:color w:val="auto"/>
          <w:shd w:val="clear" w:color="auto" w:fill="FEFEFE"/>
        </w:rPr>
        <w:t>портативное устройство для чтения и увеличения.</w:t>
      </w:r>
      <w:r w:rsidRPr="009A23A8">
        <w:rPr>
          <w:rFonts w:ascii="Times New Roman" w:hAnsi="Times New Roman" w:cs="Times New Roman"/>
          <w:b/>
          <w:color w:val="auto"/>
          <w:shd w:val="clear" w:color="auto" w:fill="FFFFFF"/>
        </w:rPr>
        <w:t xml:space="preserve"> </w:t>
      </w:r>
    </w:p>
    <w:p w:rsidR="00DA75D8" w:rsidRPr="009A23A8" w:rsidRDefault="00DA75D8" w:rsidP="00DA75D8">
      <w:pPr>
        <w:pStyle w:val="aa"/>
        <w:kinsoku w:val="0"/>
        <w:overflowPunct w:val="0"/>
        <w:spacing w:line="240" w:lineRule="auto"/>
        <w:ind w:firstLine="709"/>
        <w:jc w:val="both"/>
        <w:rPr>
          <w:rFonts w:ascii="Times New Roman" w:hAnsi="Times New Roman"/>
          <w:i/>
          <w:iCs/>
          <w:color w:val="auto"/>
        </w:rPr>
      </w:pPr>
      <w:r w:rsidRPr="009A23A8">
        <w:rPr>
          <w:rFonts w:ascii="Times New Roman" w:hAnsi="Times New Roman"/>
          <w:i/>
          <w:iCs/>
          <w:color w:val="auto"/>
        </w:rPr>
        <w:t>8.3.2. для инвалидов и лиц с ограниченными возможностями здоровья по слуху:</w:t>
      </w:r>
    </w:p>
    <w:p w:rsidR="00DA75D8" w:rsidRPr="009A23A8" w:rsidRDefault="00DA75D8" w:rsidP="00DA75D8">
      <w:pPr>
        <w:pStyle w:val="aa"/>
        <w:kinsoku w:val="0"/>
        <w:overflowPunct w:val="0"/>
        <w:spacing w:line="240" w:lineRule="auto"/>
        <w:ind w:right="-285" w:firstLine="709"/>
        <w:rPr>
          <w:rFonts w:ascii="Times New Roman" w:hAnsi="Times New Roman"/>
          <w:i/>
          <w:iCs/>
          <w:color w:val="auto"/>
        </w:rPr>
      </w:pPr>
      <w:r w:rsidRPr="009A23A8">
        <w:rPr>
          <w:rFonts w:ascii="Times New Roman" w:hAnsi="Times New Roman"/>
          <w:i/>
          <w:iCs/>
          <w:color w:val="auto"/>
        </w:rPr>
        <w:t xml:space="preserve">- </w:t>
      </w:r>
      <w:r w:rsidRPr="009A23A8">
        <w:rPr>
          <w:rFonts w:ascii="Times New Roman" w:hAnsi="Times New Roman"/>
          <w:color w:val="auto"/>
        </w:rPr>
        <w:t>акустическая система</w:t>
      </w:r>
      <w:r w:rsidRPr="009A23A8">
        <w:rPr>
          <w:rFonts w:ascii="Times New Roman" w:hAnsi="Times New Roman"/>
          <w:color w:val="auto"/>
          <w:shd w:val="clear" w:color="auto" w:fill="FFFFFF"/>
        </w:rPr>
        <w:t xml:space="preserve"> Front Row to Go в комплекте (системы свободного звукового поля);</w:t>
      </w:r>
    </w:p>
    <w:p w:rsidR="00DA75D8" w:rsidRPr="009A23A8" w:rsidRDefault="00DA75D8" w:rsidP="00DA75D8">
      <w:pPr>
        <w:pStyle w:val="aa"/>
        <w:kinsoku w:val="0"/>
        <w:overflowPunct w:val="0"/>
        <w:spacing w:line="240" w:lineRule="auto"/>
        <w:ind w:right="113" w:firstLine="709"/>
        <w:jc w:val="both"/>
        <w:rPr>
          <w:rFonts w:ascii="Times New Roman" w:hAnsi="Times New Roman"/>
          <w:color w:val="auto"/>
          <w:shd w:val="clear" w:color="auto" w:fill="FFFFFF"/>
        </w:rPr>
      </w:pPr>
      <w:r w:rsidRPr="009A23A8">
        <w:rPr>
          <w:rFonts w:ascii="Times New Roman" w:hAnsi="Times New Roman"/>
          <w:i/>
          <w:iCs/>
          <w:color w:val="auto"/>
        </w:rPr>
        <w:t xml:space="preserve">- </w:t>
      </w:r>
      <w:r w:rsidRPr="009A23A8">
        <w:rPr>
          <w:rFonts w:ascii="Times New Roman" w:hAnsi="Times New Roman"/>
          <w:color w:val="auto"/>
          <w:shd w:val="clear" w:color="auto" w:fill="FFFFFF"/>
        </w:rPr>
        <w:t xml:space="preserve">«ElBrailleW14J G2; </w:t>
      </w:r>
    </w:p>
    <w:p w:rsidR="00DA75D8" w:rsidRPr="009A23A8" w:rsidRDefault="00DA75D8" w:rsidP="00DA75D8">
      <w:pPr>
        <w:pStyle w:val="aa"/>
        <w:kinsoku w:val="0"/>
        <w:overflowPunct w:val="0"/>
        <w:spacing w:line="240" w:lineRule="auto"/>
        <w:ind w:right="114" w:firstLine="709"/>
        <w:jc w:val="both"/>
        <w:rPr>
          <w:rFonts w:ascii="Times New Roman" w:hAnsi="Times New Roman"/>
          <w:color w:val="auto"/>
          <w:shd w:val="clear" w:color="auto" w:fill="FFFFFF"/>
        </w:rPr>
      </w:pPr>
      <w:r w:rsidRPr="009A23A8">
        <w:rPr>
          <w:rFonts w:ascii="Times New Roman" w:hAnsi="Times New Roman"/>
          <w:b/>
          <w:color w:val="auto"/>
          <w:shd w:val="clear" w:color="auto" w:fill="FFFFFF"/>
        </w:rPr>
        <w:t>-</w:t>
      </w:r>
      <w:r w:rsidRPr="009A23A8">
        <w:rPr>
          <w:rFonts w:ascii="Times New Roman" w:hAnsi="Times New Roman"/>
          <w:color w:val="auto"/>
          <w:shd w:val="clear" w:color="auto" w:fill="FFFFFF"/>
        </w:rPr>
        <w:t xml:space="preserve"> FM- приёмник ARC с индукционной петлей;</w:t>
      </w:r>
    </w:p>
    <w:p w:rsidR="00DA75D8" w:rsidRPr="009A23A8" w:rsidRDefault="00DA75D8" w:rsidP="00DA75D8">
      <w:pPr>
        <w:pStyle w:val="aa"/>
        <w:kinsoku w:val="0"/>
        <w:overflowPunct w:val="0"/>
        <w:spacing w:line="240" w:lineRule="auto"/>
        <w:ind w:right="113" w:firstLine="709"/>
        <w:jc w:val="both"/>
        <w:rPr>
          <w:rFonts w:ascii="Times New Roman" w:hAnsi="Times New Roman"/>
          <w:color w:val="auto"/>
          <w:shd w:val="clear" w:color="auto" w:fill="FFFFFF"/>
        </w:rPr>
      </w:pPr>
      <w:r w:rsidRPr="009A23A8">
        <w:rPr>
          <w:rFonts w:ascii="Times New Roman" w:hAnsi="Times New Roman"/>
          <w:color w:val="auto"/>
          <w:shd w:val="clear" w:color="auto" w:fill="FFFFFF"/>
        </w:rPr>
        <w:t>- FM-передатчик AMIGO T31;</w:t>
      </w:r>
    </w:p>
    <w:p w:rsidR="00DA75D8" w:rsidRPr="009A23A8" w:rsidRDefault="00DA75D8" w:rsidP="00DA75D8">
      <w:pPr>
        <w:pStyle w:val="aa"/>
        <w:kinsoku w:val="0"/>
        <w:overflowPunct w:val="0"/>
        <w:spacing w:line="240" w:lineRule="auto"/>
        <w:ind w:right="113" w:firstLine="709"/>
        <w:jc w:val="both"/>
        <w:rPr>
          <w:rFonts w:ascii="Times New Roman" w:hAnsi="Times New Roman"/>
          <w:color w:val="auto"/>
          <w:shd w:val="clear" w:color="auto" w:fill="FFFFFF"/>
        </w:rPr>
      </w:pPr>
      <w:r w:rsidRPr="009A23A8">
        <w:rPr>
          <w:rFonts w:ascii="Times New Roman" w:hAnsi="Times New Roman"/>
          <w:color w:val="auto"/>
          <w:shd w:val="clear" w:color="auto" w:fill="FFFFFF"/>
        </w:rPr>
        <w:t>- радиокласс (радиомикрофон) «Сонет-РСМ» РМ- 2-1 (заушный индуктор и индукционная петля).</w:t>
      </w:r>
    </w:p>
    <w:p w:rsidR="00DA75D8" w:rsidRPr="009A23A8" w:rsidRDefault="00DA75D8" w:rsidP="00DA75D8">
      <w:pPr>
        <w:pStyle w:val="aa"/>
        <w:kinsoku w:val="0"/>
        <w:overflowPunct w:val="0"/>
        <w:spacing w:line="240" w:lineRule="auto"/>
        <w:ind w:right="114" w:firstLine="709"/>
        <w:jc w:val="both"/>
        <w:rPr>
          <w:rFonts w:ascii="Times New Roman" w:hAnsi="Times New Roman"/>
          <w:i/>
          <w:iCs/>
          <w:color w:val="auto"/>
        </w:rPr>
      </w:pPr>
      <w:r w:rsidRPr="009A23A8">
        <w:rPr>
          <w:rFonts w:ascii="Times New Roman" w:hAnsi="Times New Roman"/>
          <w:i/>
          <w:iCs/>
          <w:color w:val="auto"/>
        </w:rPr>
        <w:t>8.3.3. для инвалидов и лиц с ограниченными возможностями здоровья, имеющих нарушения опорно-двигательного аппарата:</w:t>
      </w:r>
    </w:p>
    <w:p w:rsidR="00DA75D8" w:rsidRPr="009A23A8" w:rsidRDefault="00DA75D8" w:rsidP="00DA75D8">
      <w:pPr>
        <w:pStyle w:val="aa"/>
        <w:kinsoku w:val="0"/>
        <w:overflowPunct w:val="0"/>
        <w:spacing w:line="240" w:lineRule="auto"/>
        <w:ind w:right="113" w:firstLine="709"/>
        <w:jc w:val="both"/>
        <w:rPr>
          <w:rFonts w:ascii="Times New Roman" w:hAnsi="Times New Roman"/>
          <w:i/>
          <w:iCs/>
          <w:color w:val="auto"/>
        </w:rPr>
      </w:pPr>
      <w:r w:rsidRPr="009A23A8">
        <w:rPr>
          <w:rFonts w:ascii="Times New Roman" w:hAnsi="Times New Roman"/>
          <w:i/>
          <w:iCs/>
          <w:color w:val="auto"/>
        </w:rPr>
        <w:t xml:space="preserve">- </w:t>
      </w:r>
      <w:r w:rsidRPr="009A23A8">
        <w:rPr>
          <w:rFonts w:ascii="Times New Roman" w:hAnsi="Times New Roman"/>
          <w:color w:val="auto"/>
          <w:shd w:val="clear" w:color="auto" w:fill="FFFFFF"/>
        </w:rPr>
        <w:t>автоматизированное рабочее место обучающегося с нарушением ОДА и ДЦП (ауд. №№ 120, 122).</w:t>
      </w:r>
    </w:p>
    <w:p w:rsidR="00DA75D8" w:rsidRPr="009A23A8" w:rsidRDefault="00DA75D8" w:rsidP="00DA75D8">
      <w:pPr>
        <w:rPr>
          <w:rFonts w:ascii="Calibri" w:hAnsi="Calibri"/>
          <w:color w:val="auto"/>
          <w:sz w:val="22"/>
          <w:szCs w:val="22"/>
        </w:rPr>
      </w:pPr>
    </w:p>
    <w:p w:rsidR="00427645" w:rsidRDefault="00427645">
      <w:pPr>
        <w:widowControl/>
        <w:spacing w:after="200" w:line="276" w:lineRule="auto"/>
        <w:rPr>
          <w:rFonts w:ascii="Times New Roman" w:hAnsi="Times New Roman" w:cs="Times New Roman"/>
          <w:i/>
          <w:color w:val="auto"/>
          <w:sz w:val="20"/>
          <w:szCs w:val="20"/>
        </w:rPr>
      </w:pPr>
      <w:r>
        <w:rPr>
          <w:rFonts w:ascii="Times New Roman" w:hAnsi="Times New Roman" w:cs="Times New Roman"/>
          <w:i/>
          <w:color w:val="auto"/>
          <w:sz w:val="20"/>
          <w:szCs w:val="20"/>
        </w:rPr>
        <w:br w:type="page"/>
      </w:r>
    </w:p>
    <w:p w:rsidR="00427645" w:rsidRPr="00B446D0" w:rsidRDefault="00427645" w:rsidP="00427645">
      <w:pPr>
        <w:widowControl/>
        <w:jc w:val="right"/>
        <w:rPr>
          <w:rFonts w:ascii="Times New Roman" w:hAnsi="Times New Roman" w:cs="Times New Roman"/>
          <w:i/>
          <w:color w:val="auto"/>
          <w:sz w:val="20"/>
          <w:szCs w:val="20"/>
        </w:rPr>
      </w:pPr>
      <w:r w:rsidRPr="00B446D0">
        <w:rPr>
          <w:rFonts w:ascii="Times New Roman" w:hAnsi="Times New Roman" w:cs="Times New Roman"/>
          <w:i/>
          <w:color w:val="auto"/>
          <w:sz w:val="20"/>
          <w:szCs w:val="20"/>
        </w:rPr>
        <w:lastRenderedPageBreak/>
        <w:t>Приложение к рабочей программы дисциплины</w:t>
      </w:r>
    </w:p>
    <w:p w:rsidR="00427645" w:rsidRPr="00B446D0" w:rsidRDefault="00427645" w:rsidP="00427645">
      <w:pPr>
        <w:widowControl/>
        <w:jc w:val="right"/>
        <w:rPr>
          <w:rFonts w:ascii="Times New Roman" w:hAnsi="Times New Roman" w:cs="Times New Roman"/>
          <w:b/>
          <w:i/>
          <w:color w:val="auto"/>
          <w:sz w:val="20"/>
          <w:szCs w:val="20"/>
        </w:rPr>
      </w:pPr>
      <w:r w:rsidRPr="00B446D0">
        <w:rPr>
          <w:rFonts w:ascii="Times New Roman" w:hAnsi="Times New Roman" w:cs="Times New Roman"/>
          <w:b/>
          <w:i/>
          <w:color w:val="auto"/>
          <w:sz w:val="20"/>
          <w:szCs w:val="20"/>
        </w:rPr>
        <w:t>«Страховой менеджмент»</w:t>
      </w:r>
    </w:p>
    <w:p w:rsidR="00427645" w:rsidRPr="00624AB2" w:rsidRDefault="00427645" w:rsidP="00427645">
      <w:pPr>
        <w:widowControl/>
        <w:jc w:val="right"/>
        <w:rPr>
          <w:rFonts w:ascii="Times New Roman" w:hAnsi="Times New Roman" w:cs="Times New Roman"/>
          <w:i/>
          <w:color w:val="auto"/>
        </w:rPr>
      </w:pPr>
    </w:p>
    <w:p w:rsidR="00427645" w:rsidRPr="00624AB2" w:rsidRDefault="00427645" w:rsidP="00427645">
      <w:pPr>
        <w:widowControl/>
        <w:jc w:val="center"/>
        <w:rPr>
          <w:rFonts w:ascii="Times New Roman" w:hAnsi="Times New Roman" w:cs="Times New Roman"/>
          <w:color w:val="auto"/>
        </w:rPr>
      </w:pPr>
      <w:r w:rsidRPr="00624AB2">
        <w:rPr>
          <w:rFonts w:ascii="Times New Roman" w:hAnsi="Times New Roman" w:cs="Times New Roman"/>
          <w:color w:val="auto"/>
        </w:rPr>
        <w:t xml:space="preserve">Министерство спорта Российской Федерации </w:t>
      </w:r>
    </w:p>
    <w:p w:rsidR="00427645" w:rsidRPr="00624AB2" w:rsidRDefault="00427645" w:rsidP="00427645">
      <w:pPr>
        <w:widowControl/>
        <w:jc w:val="center"/>
        <w:rPr>
          <w:rFonts w:ascii="Times New Roman" w:hAnsi="Times New Roman" w:cs="Times New Roman"/>
          <w:color w:val="auto"/>
        </w:rPr>
      </w:pPr>
      <w:bookmarkStart w:id="0" w:name="_GoBack"/>
      <w:bookmarkEnd w:id="0"/>
    </w:p>
    <w:p w:rsidR="00427645" w:rsidRPr="00624AB2" w:rsidRDefault="00427645" w:rsidP="00427645">
      <w:pPr>
        <w:widowControl/>
        <w:jc w:val="center"/>
        <w:rPr>
          <w:rFonts w:ascii="Times New Roman" w:hAnsi="Times New Roman" w:cs="Times New Roman"/>
          <w:color w:val="auto"/>
        </w:rPr>
      </w:pPr>
      <w:r w:rsidRPr="00624AB2">
        <w:rPr>
          <w:rFonts w:ascii="Times New Roman" w:hAnsi="Times New Roman" w:cs="Times New Roman"/>
          <w:color w:val="auto"/>
        </w:rPr>
        <w:t xml:space="preserve">Федеральное государственное бюджетное образовательное учреждение </w:t>
      </w:r>
    </w:p>
    <w:p w:rsidR="00427645" w:rsidRPr="00624AB2" w:rsidRDefault="00427645" w:rsidP="00427645">
      <w:pPr>
        <w:widowControl/>
        <w:jc w:val="center"/>
        <w:rPr>
          <w:rFonts w:ascii="Times New Roman" w:hAnsi="Times New Roman" w:cs="Times New Roman"/>
          <w:color w:val="auto"/>
        </w:rPr>
      </w:pPr>
      <w:r w:rsidRPr="00624AB2">
        <w:rPr>
          <w:rFonts w:ascii="Times New Roman" w:hAnsi="Times New Roman" w:cs="Times New Roman"/>
          <w:color w:val="auto"/>
        </w:rPr>
        <w:t>высшего образования</w:t>
      </w:r>
    </w:p>
    <w:p w:rsidR="00427645" w:rsidRPr="00624AB2" w:rsidRDefault="00427645" w:rsidP="00427645">
      <w:pPr>
        <w:widowControl/>
        <w:jc w:val="center"/>
        <w:rPr>
          <w:rFonts w:ascii="Times New Roman" w:hAnsi="Times New Roman" w:cs="Times New Roman"/>
          <w:color w:val="auto"/>
        </w:rPr>
      </w:pPr>
      <w:r w:rsidRPr="00624AB2">
        <w:rPr>
          <w:rFonts w:ascii="Times New Roman" w:hAnsi="Times New Roman" w:cs="Times New Roman"/>
          <w:color w:val="auto"/>
        </w:rPr>
        <w:t xml:space="preserve"> «Московская государственная академия физической культуры»</w:t>
      </w:r>
    </w:p>
    <w:p w:rsidR="00427645" w:rsidRPr="00624AB2" w:rsidRDefault="00427645" w:rsidP="00427645">
      <w:pPr>
        <w:widowControl/>
        <w:pBdr>
          <w:bottom w:val="single" w:sz="12" w:space="1" w:color="auto"/>
        </w:pBdr>
        <w:jc w:val="center"/>
        <w:rPr>
          <w:rFonts w:ascii="Times New Roman" w:hAnsi="Times New Roman" w:cs="Times New Roman"/>
          <w:color w:val="auto"/>
        </w:rPr>
      </w:pPr>
      <w:r w:rsidRPr="00624AB2">
        <w:rPr>
          <w:rFonts w:ascii="Times New Roman" w:hAnsi="Times New Roman" w:cs="Times New Roman"/>
          <w:color w:val="auto"/>
        </w:rPr>
        <w:t>Управления, экономики и истории физической культуры и спорта</w:t>
      </w:r>
    </w:p>
    <w:p w:rsidR="00427645" w:rsidRPr="00624AB2" w:rsidRDefault="00427645" w:rsidP="00427645">
      <w:pPr>
        <w:widowControl/>
        <w:jc w:val="center"/>
        <w:rPr>
          <w:rFonts w:ascii="Times New Roman" w:hAnsi="Times New Roman" w:cs="Times New Roman"/>
          <w:color w:val="auto"/>
        </w:rPr>
      </w:pPr>
      <w:r w:rsidRPr="00624AB2">
        <w:rPr>
          <w:rFonts w:ascii="Times New Roman" w:hAnsi="Times New Roman" w:cs="Times New Roman"/>
          <w:color w:val="auto"/>
        </w:rPr>
        <w:t>Наименование кафедры</w:t>
      </w:r>
    </w:p>
    <w:p w:rsidR="00427645" w:rsidRPr="00624AB2" w:rsidRDefault="00427645" w:rsidP="00427645">
      <w:pPr>
        <w:widowControl/>
        <w:jc w:val="right"/>
        <w:rPr>
          <w:rFonts w:ascii="Times New Roman" w:hAnsi="Times New Roman" w:cs="Times New Roman"/>
          <w:color w:val="auto"/>
        </w:rPr>
      </w:pPr>
    </w:p>
    <w:p w:rsidR="00427645" w:rsidRPr="00624AB2" w:rsidRDefault="00427645" w:rsidP="00427645">
      <w:pPr>
        <w:widowControl/>
        <w:jc w:val="right"/>
        <w:rPr>
          <w:rFonts w:ascii="Times New Roman" w:hAnsi="Times New Roman" w:cs="Times New Roman"/>
          <w:color w:val="auto"/>
        </w:rPr>
      </w:pPr>
      <w:r w:rsidRPr="00624AB2">
        <w:rPr>
          <w:rFonts w:ascii="Times New Roman" w:hAnsi="Times New Roman" w:cs="Times New Roman"/>
          <w:color w:val="auto"/>
        </w:rPr>
        <w:t>УТВЕРЖДЕНО</w:t>
      </w:r>
    </w:p>
    <w:p w:rsidR="00427645" w:rsidRPr="00624AB2" w:rsidRDefault="00427645" w:rsidP="00427645">
      <w:pPr>
        <w:widowControl/>
        <w:jc w:val="right"/>
        <w:rPr>
          <w:rFonts w:ascii="Times New Roman" w:hAnsi="Times New Roman" w:cs="Times New Roman"/>
          <w:color w:val="auto"/>
        </w:rPr>
      </w:pPr>
      <w:r w:rsidRPr="00624AB2">
        <w:rPr>
          <w:rFonts w:ascii="Times New Roman" w:hAnsi="Times New Roman" w:cs="Times New Roman"/>
          <w:color w:val="auto"/>
        </w:rPr>
        <w:t>решением Учебно-методической комиссии</w:t>
      </w:r>
    </w:p>
    <w:p w:rsidR="00427645" w:rsidRPr="00624AB2" w:rsidRDefault="00427645" w:rsidP="00427645">
      <w:pPr>
        <w:widowControl/>
        <w:jc w:val="right"/>
        <w:rPr>
          <w:rFonts w:ascii="Times New Roman" w:hAnsi="Times New Roman" w:cs="Times New Roman"/>
          <w:color w:val="auto"/>
        </w:rPr>
      </w:pPr>
      <w:r w:rsidRPr="00624AB2">
        <w:rPr>
          <w:rFonts w:ascii="Times New Roman" w:hAnsi="Times New Roman" w:cs="Times New Roman"/>
          <w:color w:val="auto"/>
        </w:rPr>
        <w:t>протокол № 8/21 от «15» июня 2021 г.</w:t>
      </w:r>
    </w:p>
    <w:p w:rsidR="00427645" w:rsidRPr="00624AB2" w:rsidRDefault="00427645" w:rsidP="00427645">
      <w:pPr>
        <w:widowControl/>
        <w:jc w:val="right"/>
        <w:rPr>
          <w:rFonts w:ascii="Times New Roman" w:hAnsi="Times New Roman" w:cs="Times New Roman"/>
          <w:color w:val="auto"/>
        </w:rPr>
      </w:pPr>
      <w:r w:rsidRPr="00624AB2">
        <w:rPr>
          <w:rFonts w:ascii="Times New Roman" w:hAnsi="Times New Roman" w:cs="Times New Roman"/>
          <w:color w:val="auto"/>
        </w:rPr>
        <w:t xml:space="preserve">Председатель УМК, </w:t>
      </w:r>
    </w:p>
    <w:p w:rsidR="00427645" w:rsidRPr="00624AB2" w:rsidRDefault="00427645" w:rsidP="00427645">
      <w:pPr>
        <w:widowControl/>
        <w:jc w:val="right"/>
        <w:rPr>
          <w:rFonts w:ascii="Times New Roman" w:hAnsi="Times New Roman" w:cs="Times New Roman"/>
          <w:color w:val="auto"/>
        </w:rPr>
      </w:pPr>
      <w:r w:rsidRPr="00624AB2">
        <w:rPr>
          <w:rFonts w:ascii="Times New Roman" w:hAnsi="Times New Roman" w:cs="Times New Roman"/>
          <w:color w:val="auto"/>
        </w:rPr>
        <w:t>проректор по учебной работе</w:t>
      </w:r>
    </w:p>
    <w:p w:rsidR="00427645" w:rsidRPr="00624AB2" w:rsidRDefault="00427645" w:rsidP="00427645">
      <w:pPr>
        <w:widowControl/>
        <w:jc w:val="right"/>
        <w:rPr>
          <w:rFonts w:ascii="Times New Roman" w:hAnsi="Times New Roman" w:cs="Times New Roman"/>
          <w:color w:val="auto"/>
        </w:rPr>
      </w:pPr>
      <w:r w:rsidRPr="00624AB2">
        <w:rPr>
          <w:rFonts w:ascii="Times New Roman" w:hAnsi="Times New Roman" w:cs="Times New Roman"/>
          <w:color w:val="auto"/>
        </w:rPr>
        <w:t>_____________А.Н. Таланцев</w:t>
      </w:r>
    </w:p>
    <w:p w:rsidR="00427645" w:rsidRPr="00624AB2" w:rsidRDefault="00427645" w:rsidP="00427645">
      <w:pPr>
        <w:widowControl/>
        <w:jc w:val="right"/>
        <w:rPr>
          <w:rFonts w:ascii="Times New Roman" w:hAnsi="Times New Roman" w:cs="Times New Roman"/>
          <w:color w:val="auto"/>
        </w:rPr>
      </w:pPr>
    </w:p>
    <w:p w:rsidR="00427645" w:rsidRPr="00624AB2" w:rsidRDefault="00427645" w:rsidP="00427645">
      <w:pPr>
        <w:widowControl/>
        <w:jc w:val="center"/>
        <w:rPr>
          <w:rFonts w:ascii="Times New Roman" w:hAnsi="Times New Roman" w:cs="Times New Roman"/>
          <w:b/>
          <w:bCs/>
          <w:color w:val="auto"/>
        </w:rPr>
      </w:pPr>
      <w:r w:rsidRPr="00624AB2">
        <w:rPr>
          <w:rFonts w:ascii="Times New Roman" w:hAnsi="Times New Roman" w:cs="Times New Roman"/>
          <w:b/>
          <w:bCs/>
          <w:color w:val="auto"/>
        </w:rPr>
        <w:t>Фонд оценочных средств</w:t>
      </w:r>
    </w:p>
    <w:p w:rsidR="00427645" w:rsidRPr="00624AB2" w:rsidRDefault="00427645" w:rsidP="00427645">
      <w:pPr>
        <w:widowControl/>
        <w:jc w:val="center"/>
        <w:rPr>
          <w:rFonts w:ascii="Times New Roman" w:hAnsi="Times New Roman" w:cs="Times New Roman"/>
          <w:b/>
          <w:color w:val="auto"/>
        </w:rPr>
      </w:pPr>
      <w:r w:rsidRPr="00624AB2">
        <w:rPr>
          <w:rFonts w:ascii="Times New Roman" w:hAnsi="Times New Roman" w:cs="Times New Roman"/>
          <w:b/>
          <w:color w:val="auto"/>
        </w:rPr>
        <w:t>по дисциплине (модулю, практике)</w:t>
      </w:r>
    </w:p>
    <w:p w:rsidR="00427645" w:rsidRPr="00624AB2" w:rsidRDefault="00427645" w:rsidP="00427645">
      <w:pPr>
        <w:widowControl/>
        <w:jc w:val="center"/>
        <w:rPr>
          <w:rFonts w:ascii="Times New Roman" w:hAnsi="Times New Roman" w:cs="Times New Roman"/>
          <w:color w:val="auto"/>
        </w:rPr>
      </w:pPr>
    </w:p>
    <w:p w:rsidR="00427645" w:rsidRPr="00624AB2" w:rsidRDefault="00427645" w:rsidP="00427645">
      <w:pPr>
        <w:widowControl/>
        <w:pBdr>
          <w:bottom w:val="single" w:sz="12" w:space="1" w:color="auto"/>
        </w:pBdr>
        <w:jc w:val="center"/>
        <w:rPr>
          <w:rFonts w:ascii="Times New Roman" w:hAnsi="Times New Roman" w:cs="Times New Roman"/>
          <w:b/>
          <w:color w:val="auto"/>
        </w:rPr>
      </w:pPr>
      <w:r>
        <w:rPr>
          <w:rFonts w:ascii="Times New Roman" w:hAnsi="Times New Roman" w:cs="Times New Roman"/>
          <w:b/>
          <w:color w:val="auto"/>
        </w:rPr>
        <w:t>Страховой менеджмент</w:t>
      </w:r>
    </w:p>
    <w:p w:rsidR="00427645" w:rsidRPr="00624AB2" w:rsidRDefault="00427645" w:rsidP="00427645">
      <w:pPr>
        <w:widowControl/>
        <w:jc w:val="center"/>
        <w:rPr>
          <w:rFonts w:ascii="Times New Roman" w:hAnsi="Times New Roman" w:cs="Times New Roman"/>
          <w:i/>
          <w:color w:val="auto"/>
        </w:rPr>
      </w:pPr>
      <w:r w:rsidRPr="00624AB2">
        <w:rPr>
          <w:rFonts w:ascii="Times New Roman" w:hAnsi="Times New Roman" w:cs="Times New Roman"/>
          <w:i/>
          <w:color w:val="auto"/>
        </w:rPr>
        <w:t>наименование дисциплины (модуля, практики)</w:t>
      </w:r>
    </w:p>
    <w:p w:rsidR="00427645" w:rsidRPr="00624AB2" w:rsidRDefault="00427645" w:rsidP="00427645">
      <w:pPr>
        <w:widowControl/>
        <w:jc w:val="center"/>
        <w:rPr>
          <w:rFonts w:ascii="Times New Roman" w:hAnsi="Times New Roman" w:cs="Times New Roman"/>
          <w:color w:val="auto"/>
        </w:rPr>
      </w:pPr>
    </w:p>
    <w:p w:rsidR="00427645" w:rsidRPr="00624AB2" w:rsidRDefault="00427645" w:rsidP="00427645">
      <w:pPr>
        <w:widowControl/>
        <w:pBdr>
          <w:bottom w:val="single" w:sz="12" w:space="1" w:color="auto"/>
        </w:pBdr>
        <w:jc w:val="center"/>
        <w:rPr>
          <w:rFonts w:ascii="Times New Roman" w:hAnsi="Times New Roman" w:cs="Times New Roman"/>
          <w:b/>
          <w:color w:val="auto"/>
        </w:rPr>
      </w:pPr>
      <w:r w:rsidRPr="00624AB2">
        <w:rPr>
          <w:rFonts w:ascii="Times New Roman" w:hAnsi="Times New Roman" w:cs="Times New Roman"/>
          <w:b/>
          <w:color w:val="auto"/>
        </w:rPr>
        <w:t>38.03.02 Менеджмент</w:t>
      </w:r>
    </w:p>
    <w:p w:rsidR="00427645" w:rsidRPr="00624AB2" w:rsidRDefault="00427645" w:rsidP="00427645">
      <w:pPr>
        <w:widowControl/>
        <w:jc w:val="center"/>
        <w:rPr>
          <w:rFonts w:ascii="Times New Roman" w:hAnsi="Times New Roman" w:cs="Times New Roman"/>
          <w:i/>
          <w:color w:val="auto"/>
        </w:rPr>
      </w:pPr>
      <w:r w:rsidRPr="00624AB2">
        <w:rPr>
          <w:rFonts w:ascii="Times New Roman" w:hAnsi="Times New Roman" w:cs="Times New Roman"/>
          <w:i/>
          <w:color w:val="auto"/>
        </w:rPr>
        <w:t>код и наименование направления</w:t>
      </w:r>
    </w:p>
    <w:p w:rsidR="00427645" w:rsidRPr="00624AB2" w:rsidRDefault="00427645" w:rsidP="00427645">
      <w:pPr>
        <w:widowControl/>
        <w:jc w:val="center"/>
        <w:rPr>
          <w:rFonts w:ascii="Times New Roman" w:hAnsi="Times New Roman" w:cs="Times New Roman"/>
          <w:b/>
          <w:i/>
          <w:color w:val="auto"/>
        </w:rPr>
      </w:pPr>
      <w:r w:rsidRPr="00624AB2">
        <w:rPr>
          <w:rFonts w:ascii="Times New Roman" w:hAnsi="Times New Roman" w:cs="Times New Roman"/>
          <w:b/>
          <w:i/>
          <w:color w:val="auto"/>
        </w:rPr>
        <w:t>уровень бакалавриата</w:t>
      </w:r>
    </w:p>
    <w:p w:rsidR="00427645" w:rsidRPr="00624AB2" w:rsidRDefault="00427645" w:rsidP="00427645">
      <w:pPr>
        <w:widowControl/>
        <w:jc w:val="center"/>
        <w:rPr>
          <w:rFonts w:ascii="Times New Roman" w:hAnsi="Times New Roman" w:cs="Times New Roman"/>
          <w:b/>
          <w:color w:val="auto"/>
        </w:rPr>
      </w:pPr>
    </w:p>
    <w:p w:rsidR="00427645" w:rsidRPr="00624AB2" w:rsidRDefault="00427645" w:rsidP="00427645">
      <w:pPr>
        <w:jc w:val="center"/>
        <w:rPr>
          <w:rFonts w:ascii="Times New Roman" w:hAnsi="Times New Roman" w:cs="Times New Roman"/>
          <w:b/>
          <w:i/>
          <w:color w:val="auto"/>
        </w:rPr>
      </w:pPr>
      <w:r w:rsidRPr="00624AB2">
        <w:rPr>
          <w:rFonts w:ascii="Times New Roman" w:hAnsi="Times New Roman" w:cs="Times New Roman"/>
          <w:b/>
          <w:i/>
          <w:color w:val="auto"/>
        </w:rPr>
        <w:t>Профиль подготовки</w:t>
      </w:r>
    </w:p>
    <w:p w:rsidR="00427645" w:rsidRPr="00624AB2" w:rsidRDefault="00427645" w:rsidP="00427645">
      <w:pPr>
        <w:widowControl/>
        <w:jc w:val="center"/>
        <w:rPr>
          <w:rFonts w:ascii="Times New Roman" w:hAnsi="Times New Roman" w:cs="Times New Roman"/>
          <w:color w:val="auto"/>
        </w:rPr>
      </w:pPr>
      <w:r w:rsidRPr="00624AB2">
        <w:rPr>
          <w:rFonts w:ascii="Times New Roman" w:hAnsi="Times New Roman" w:cs="Times New Roman"/>
          <w:color w:val="auto"/>
        </w:rPr>
        <w:t>«Менеджмент организации»</w:t>
      </w:r>
    </w:p>
    <w:p w:rsidR="00427645" w:rsidRPr="00624AB2" w:rsidRDefault="00427645" w:rsidP="00427645">
      <w:pPr>
        <w:jc w:val="center"/>
        <w:rPr>
          <w:rFonts w:ascii="Times New Roman" w:hAnsi="Times New Roman" w:cs="Times New Roman"/>
          <w:b/>
          <w:i/>
          <w:color w:val="auto"/>
        </w:rPr>
      </w:pPr>
    </w:p>
    <w:p w:rsidR="00427645" w:rsidRPr="00624AB2" w:rsidRDefault="00427645" w:rsidP="00427645">
      <w:pPr>
        <w:widowControl/>
        <w:jc w:val="center"/>
        <w:rPr>
          <w:rFonts w:ascii="Times New Roman" w:hAnsi="Times New Roman" w:cs="Times New Roman"/>
          <w:b/>
          <w:color w:val="auto"/>
        </w:rPr>
      </w:pPr>
      <w:r w:rsidRPr="00624AB2">
        <w:rPr>
          <w:rFonts w:ascii="Times New Roman" w:hAnsi="Times New Roman" w:cs="Times New Roman"/>
          <w:b/>
          <w:color w:val="auto"/>
        </w:rPr>
        <w:t xml:space="preserve">Форма обучения </w:t>
      </w:r>
    </w:p>
    <w:p w:rsidR="00427645" w:rsidRPr="00624AB2" w:rsidRDefault="00427645" w:rsidP="00427645">
      <w:pPr>
        <w:widowControl/>
        <w:jc w:val="center"/>
        <w:rPr>
          <w:rFonts w:ascii="Times New Roman" w:hAnsi="Times New Roman" w:cs="Times New Roman"/>
          <w:b/>
          <w:color w:val="auto"/>
        </w:rPr>
      </w:pPr>
      <w:r w:rsidRPr="00624AB2">
        <w:rPr>
          <w:rFonts w:ascii="Times New Roman" w:hAnsi="Times New Roman" w:cs="Times New Roman"/>
          <w:b/>
          <w:color w:val="auto"/>
        </w:rPr>
        <w:t>Очная</w:t>
      </w:r>
      <w:r>
        <w:rPr>
          <w:rFonts w:ascii="Times New Roman" w:hAnsi="Times New Roman" w:cs="Times New Roman"/>
          <w:b/>
          <w:color w:val="auto"/>
        </w:rPr>
        <w:t xml:space="preserve"> /</w:t>
      </w:r>
      <w:r w:rsidRPr="00624AB2">
        <w:rPr>
          <w:rFonts w:ascii="Times New Roman" w:hAnsi="Times New Roman" w:cs="Times New Roman"/>
          <w:b/>
          <w:color w:val="auto"/>
        </w:rPr>
        <w:t>заочная</w:t>
      </w:r>
    </w:p>
    <w:p w:rsidR="00427645" w:rsidRPr="00624AB2" w:rsidRDefault="00427645" w:rsidP="00427645">
      <w:pPr>
        <w:widowControl/>
        <w:jc w:val="center"/>
        <w:rPr>
          <w:rFonts w:ascii="Times New Roman" w:hAnsi="Times New Roman" w:cs="Times New Roman"/>
          <w:b/>
          <w:color w:val="auto"/>
        </w:rPr>
      </w:pPr>
    </w:p>
    <w:p w:rsidR="00427645" w:rsidRPr="00624AB2" w:rsidRDefault="00427645" w:rsidP="00427645">
      <w:pPr>
        <w:widowControl/>
        <w:jc w:val="center"/>
        <w:rPr>
          <w:rFonts w:ascii="Times New Roman" w:hAnsi="Times New Roman" w:cs="Times New Roman"/>
          <w:b/>
          <w:color w:val="auto"/>
        </w:rPr>
      </w:pPr>
    </w:p>
    <w:p w:rsidR="00427645" w:rsidRPr="00624AB2" w:rsidRDefault="00427645" w:rsidP="00427645">
      <w:pPr>
        <w:widowControl/>
        <w:jc w:val="center"/>
        <w:rPr>
          <w:rFonts w:ascii="Times New Roman" w:hAnsi="Times New Roman" w:cs="Times New Roman"/>
          <w:b/>
          <w:color w:val="auto"/>
        </w:rPr>
      </w:pPr>
    </w:p>
    <w:p w:rsidR="00427645" w:rsidRPr="00624AB2" w:rsidRDefault="00427645" w:rsidP="00427645">
      <w:pPr>
        <w:widowControl/>
        <w:jc w:val="center"/>
        <w:rPr>
          <w:rFonts w:ascii="Times New Roman" w:hAnsi="Times New Roman" w:cs="Times New Roman"/>
          <w:b/>
          <w:color w:val="auto"/>
        </w:rPr>
      </w:pPr>
    </w:p>
    <w:p w:rsidR="00427645" w:rsidRPr="00624AB2" w:rsidRDefault="00427645" w:rsidP="00427645">
      <w:pPr>
        <w:widowControl/>
        <w:jc w:val="right"/>
        <w:rPr>
          <w:rFonts w:ascii="Times New Roman" w:hAnsi="Times New Roman" w:cs="Times New Roman"/>
          <w:b/>
          <w:color w:val="auto"/>
        </w:rPr>
      </w:pPr>
      <w:r w:rsidRPr="00624AB2">
        <w:rPr>
          <w:rFonts w:ascii="Times New Roman" w:hAnsi="Times New Roman" w:cs="Times New Roman"/>
          <w:color w:val="auto"/>
        </w:rPr>
        <w:t>Рассмотрено и одобрено на заседании кафедры</w:t>
      </w:r>
    </w:p>
    <w:p w:rsidR="00427645" w:rsidRPr="00624AB2" w:rsidRDefault="00427645" w:rsidP="00427645">
      <w:pPr>
        <w:widowControl/>
        <w:jc w:val="right"/>
        <w:rPr>
          <w:rFonts w:ascii="Times New Roman" w:hAnsi="Times New Roman" w:cs="Times New Roman"/>
          <w:b/>
          <w:color w:val="auto"/>
        </w:rPr>
      </w:pPr>
      <w:r w:rsidRPr="00624AB2">
        <w:rPr>
          <w:rFonts w:ascii="Times New Roman" w:hAnsi="Times New Roman" w:cs="Times New Roman"/>
          <w:color w:val="auto"/>
        </w:rPr>
        <w:t>(протокол № 16 от «26» мая 2021 г.)</w:t>
      </w:r>
    </w:p>
    <w:p w:rsidR="00427645" w:rsidRPr="00624AB2" w:rsidRDefault="00427645" w:rsidP="00427645">
      <w:pPr>
        <w:widowControl/>
        <w:jc w:val="right"/>
        <w:rPr>
          <w:rFonts w:ascii="Times New Roman" w:hAnsi="Times New Roman" w:cs="Times New Roman"/>
          <w:b/>
          <w:color w:val="auto"/>
        </w:rPr>
      </w:pPr>
      <w:r w:rsidRPr="00624AB2">
        <w:rPr>
          <w:rFonts w:ascii="Times New Roman" w:hAnsi="Times New Roman" w:cs="Times New Roman"/>
          <w:color w:val="auto"/>
        </w:rPr>
        <w:t>Зав. кафедрой, профессор ____________ А.В. Починкин</w:t>
      </w:r>
    </w:p>
    <w:p w:rsidR="00427645" w:rsidRPr="00624AB2" w:rsidRDefault="00427645" w:rsidP="00427645">
      <w:pPr>
        <w:widowControl/>
        <w:tabs>
          <w:tab w:val="left" w:pos="5245"/>
          <w:tab w:val="left" w:pos="5529"/>
        </w:tabs>
        <w:jc w:val="center"/>
        <w:rPr>
          <w:rFonts w:ascii="Times New Roman" w:hAnsi="Times New Roman" w:cs="Times New Roman"/>
          <w:color w:val="auto"/>
        </w:rPr>
      </w:pPr>
    </w:p>
    <w:p w:rsidR="00427645" w:rsidRPr="00624AB2" w:rsidRDefault="00427645" w:rsidP="00427645">
      <w:pPr>
        <w:widowControl/>
        <w:tabs>
          <w:tab w:val="left" w:pos="5245"/>
          <w:tab w:val="left" w:pos="5529"/>
        </w:tabs>
        <w:jc w:val="center"/>
        <w:rPr>
          <w:rFonts w:ascii="Times New Roman" w:hAnsi="Times New Roman" w:cs="Times New Roman"/>
          <w:color w:val="auto"/>
        </w:rPr>
      </w:pPr>
    </w:p>
    <w:p w:rsidR="00427645" w:rsidRPr="00624AB2" w:rsidRDefault="00427645" w:rsidP="00427645">
      <w:pPr>
        <w:widowControl/>
        <w:tabs>
          <w:tab w:val="left" w:pos="5245"/>
          <w:tab w:val="left" w:pos="5529"/>
        </w:tabs>
        <w:jc w:val="center"/>
        <w:rPr>
          <w:rFonts w:ascii="Times New Roman" w:hAnsi="Times New Roman" w:cs="Times New Roman"/>
          <w:color w:val="auto"/>
        </w:rPr>
      </w:pPr>
    </w:p>
    <w:p w:rsidR="00DA75D8" w:rsidRPr="00427645" w:rsidRDefault="00427645" w:rsidP="00427645">
      <w:pPr>
        <w:widowControl/>
        <w:jc w:val="center"/>
        <w:rPr>
          <w:rFonts w:ascii="Times New Roman" w:hAnsi="Times New Roman" w:cs="Times New Roman"/>
          <w:color w:val="auto"/>
        </w:rPr>
      </w:pPr>
      <w:r>
        <w:rPr>
          <w:rFonts w:ascii="Times New Roman" w:hAnsi="Times New Roman" w:cs="Times New Roman"/>
          <w:color w:val="auto"/>
        </w:rPr>
        <w:t>Малаховка, 2021 год</w:t>
      </w:r>
      <w:r w:rsidR="00DA75D8" w:rsidRPr="00427645">
        <w:rPr>
          <w:rFonts w:ascii="Times New Roman" w:hAnsi="Times New Roman" w:cs="Times New Roman"/>
          <w:color w:val="auto"/>
        </w:rPr>
        <w:br w:type="page"/>
      </w:r>
    </w:p>
    <w:p w:rsidR="000F5F13" w:rsidRPr="009A23A8" w:rsidRDefault="000F5F13" w:rsidP="000F5F13">
      <w:pPr>
        <w:jc w:val="center"/>
        <w:rPr>
          <w:rFonts w:ascii="Times New Roman" w:hAnsi="Times New Roman" w:cs="Times New Roman"/>
          <w:b/>
          <w:color w:val="auto"/>
        </w:rPr>
      </w:pPr>
      <w:r w:rsidRPr="009A23A8">
        <w:rPr>
          <w:rFonts w:ascii="Times New Roman" w:hAnsi="Times New Roman" w:cs="Times New Roman"/>
          <w:b/>
          <w:color w:val="auto"/>
        </w:rPr>
        <w:lastRenderedPageBreak/>
        <w:t>ФОНД ОЦЕНОЧНЫХ СРЕДСТВ ДЛЯ ПРОВЕДЕНИЯ ПРОМЕЖУТОЧНОЙ АТТЕСТАЦИИ</w:t>
      </w:r>
    </w:p>
    <w:p w:rsidR="000F5F13" w:rsidRPr="009A23A8" w:rsidRDefault="000F5F13" w:rsidP="000F5F13">
      <w:pPr>
        <w:pStyle w:val="ac"/>
        <w:shd w:val="clear" w:color="auto" w:fill="FFFFFF"/>
        <w:ind w:left="1069"/>
        <w:jc w:val="both"/>
        <w:rPr>
          <w:rFonts w:ascii="Times New Roman" w:hAnsi="Times New Roman" w:cs="Times New Roman"/>
          <w:color w:val="auto"/>
        </w:rPr>
      </w:pPr>
    </w:p>
    <w:p w:rsidR="000F5F13" w:rsidRPr="009A23A8"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color w:val="auto"/>
        </w:rPr>
      </w:pPr>
      <w:r w:rsidRPr="009A23A8">
        <w:rPr>
          <w:rFonts w:ascii="Times New Roman" w:hAnsi="Times New Roman" w:cs="Times New Roman"/>
          <w:b/>
          <w:color w:val="auto"/>
        </w:rPr>
        <w:t>Паспорт фонда оценочных средств</w:t>
      </w:r>
    </w:p>
    <w:p w:rsidR="00B95120" w:rsidRPr="009A23A8" w:rsidRDefault="00B95120" w:rsidP="00DA75D8">
      <w:pPr>
        <w:pStyle w:val="ac"/>
        <w:ind w:left="1069"/>
        <w:jc w:val="center"/>
        <w:rPr>
          <w:rFonts w:ascii="Times New Roman" w:hAnsi="Times New Roman" w:cs="Times New Roman"/>
          <w:color w:val="auto"/>
        </w:rPr>
      </w:pPr>
    </w:p>
    <w:p w:rsidR="000F5F13" w:rsidRPr="009A23A8" w:rsidRDefault="000F5F13" w:rsidP="00DA75D8">
      <w:pPr>
        <w:pStyle w:val="ac"/>
        <w:ind w:left="1069"/>
        <w:jc w:val="center"/>
        <w:rPr>
          <w:rFonts w:ascii="Times New Roman" w:hAnsi="Times New Roman" w:cs="Times New Roman"/>
          <w:color w:val="auto"/>
        </w:rPr>
      </w:pPr>
    </w:p>
    <w:tbl>
      <w:tblPr>
        <w:tblW w:w="9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0"/>
        <w:gridCol w:w="5528"/>
      </w:tblGrid>
      <w:tr w:rsidR="00EC5C19" w:rsidRPr="009A23A8" w:rsidTr="00EC5C19">
        <w:trPr>
          <w:jc w:val="center"/>
        </w:trPr>
        <w:tc>
          <w:tcPr>
            <w:tcW w:w="4360" w:type="dxa"/>
            <w:vAlign w:val="center"/>
          </w:tcPr>
          <w:p w:rsidR="00EC5C19" w:rsidRPr="009A23A8" w:rsidRDefault="00EC5C19" w:rsidP="00EC5C19">
            <w:pPr>
              <w:tabs>
                <w:tab w:val="right" w:leader="underscore" w:pos="9356"/>
              </w:tabs>
              <w:ind w:right="-113"/>
              <w:jc w:val="center"/>
              <w:rPr>
                <w:rFonts w:ascii="Times New Roman" w:hAnsi="Times New Roman" w:cs="Times New Roman"/>
                <w:color w:val="auto"/>
              </w:rPr>
            </w:pPr>
            <w:r w:rsidRPr="009A23A8">
              <w:rPr>
                <w:rFonts w:ascii="Times New Roman" w:hAnsi="Times New Roman" w:cs="Times New Roman"/>
                <w:color w:val="auto"/>
              </w:rPr>
              <w:t>Компетенция</w:t>
            </w:r>
          </w:p>
        </w:tc>
        <w:tc>
          <w:tcPr>
            <w:tcW w:w="5528" w:type="dxa"/>
            <w:vAlign w:val="center"/>
          </w:tcPr>
          <w:p w:rsidR="00EC5C19" w:rsidRPr="009A23A8" w:rsidRDefault="00EC5C19" w:rsidP="00EC5C19">
            <w:pPr>
              <w:tabs>
                <w:tab w:val="right" w:leader="underscore" w:pos="9356"/>
              </w:tabs>
              <w:jc w:val="center"/>
              <w:rPr>
                <w:rFonts w:ascii="Times New Roman" w:hAnsi="Times New Roman" w:cs="Times New Roman"/>
                <w:iCs/>
                <w:color w:val="auto"/>
              </w:rPr>
            </w:pPr>
            <w:r w:rsidRPr="009A23A8">
              <w:rPr>
                <w:rFonts w:ascii="Times New Roman" w:hAnsi="Times New Roman" w:cs="Times New Roman"/>
                <w:iCs/>
                <w:color w:val="auto"/>
              </w:rPr>
              <w:t>Индикаторы достижения</w:t>
            </w:r>
          </w:p>
        </w:tc>
      </w:tr>
      <w:tr w:rsidR="00971C9D" w:rsidRPr="009A23A8" w:rsidTr="00EC5C19">
        <w:trPr>
          <w:jc w:val="center"/>
        </w:trPr>
        <w:tc>
          <w:tcPr>
            <w:tcW w:w="4360" w:type="dxa"/>
            <w:tcBorders>
              <w:top w:val="single" w:sz="4" w:space="0" w:color="auto"/>
              <w:left w:val="single" w:sz="4" w:space="0" w:color="auto"/>
              <w:bottom w:val="single" w:sz="4" w:space="0" w:color="auto"/>
              <w:right w:val="single" w:sz="4" w:space="0" w:color="auto"/>
            </w:tcBorders>
          </w:tcPr>
          <w:p w:rsidR="00971C9D" w:rsidRPr="009A23A8" w:rsidRDefault="00971C9D" w:rsidP="00971C9D">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ОК-3</w:t>
            </w:r>
          </w:p>
          <w:p w:rsidR="00971C9D" w:rsidRPr="009A23A8" w:rsidRDefault="00971C9D" w:rsidP="00971C9D">
            <w:pPr>
              <w:tabs>
                <w:tab w:val="num" w:pos="756"/>
              </w:tabs>
              <w:rPr>
                <w:rFonts w:ascii="Times New Roman" w:eastAsia="Calibri" w:hAnsi="Times New Roman" w:cs="Times New Roman"/>
                <w:b/>
                <w:i/>
                <w:color w:val="auto"/>
                <w:sz w:val="22"/>
                <w:szCs w:val="22"/>
              </w:rPr>
            </w:pPr>
            <w:r w:rsidRPr="009A23A8">
              <w:rPr>
                <w:rFonts w:ascii="Times New Roman" w:hAnsi="Times New Roman" w:cs="Times New Roman"/>
                <w:b/>
                <w:i/>
                <w:color w:val="auto"/>
                <w:sz w:val="22"/>
                <w:szCs w:val="22"/>
              </w:rPr>
              <w:t>Способность использовать основы экономических знаний в различных сферах жизнедеятельности;</w:t>
            </w:r>
          </w:p>
        </w:tc>
        <w:tc>
          <w:tcPr>
            <w:tcW w:w="5528" w:type="dxa"/>
            <w:tcBorders>
              <w:top w:val="single" w:sz="4" w:space="0" w:color="auto"/>
              <w:left w:val="single" w:sz="4" w:space="0" w:color="auto"/>
              <w:bottom w:val="single" w:sz="4" w:space="0" w:color="auto"/>
              <w:right w:val="single" w:sz="4" w:space="0" w:color="auto"/>
            </w:tcBorders>
          </w:tcPr>
          <w:p w:rsidR="00971C9D" w:rsidRPr="009A23A8" w:rsidRDefault="00971C9D" w:rsidP="00971C9D">
            <w:pPr>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Знает: </w:t>
            </w:r>
            <w:r w:rsidRPr="009A23A8">
              <w:rPr>
                <w:rFonts w:ascii="Times New Roman" w:hAnsi="Times New Roman" w:cs="Times New Roman"/>
                <w:i/>
                <w:color w:val="auto"/>
                <w:sz w:val="22"/>
                <w:szCs w:val="22"/>
              </w:rPr>
              <w:t>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971C9D" w:rsidRPr="009A23A8" w:rsidRDefault="00971C9D" w:rsidP="00971C9D">
            <w:pPr>
              <w:rPr>
                <w:rFonts w:ascii="Times New Roman" w:hAnsi="Times New Roman" w:cs="Times New Roman"/>
                <w:i/>
                <w:color w:val="auto"/>
                <w:sz w:val="22"/>
                <w:szCs w:val="22"/>
                <w:shd w:val="clear" w:color="auto" w:fill="FFFFFF"/>
                <w:lang w:bidi="ru-RU"/>
              </w:rPr>
            </w:pPr>
            <w:r w:rsidRPr="009A23A8">
              <w:rPr>
                <w:rFonts w:ascii="Times New Roman" w:hAnsi="Times New Roman" w:cs="Times New Roman"/>
                <w:i/>
                <w:color w:val="auto"/>
                <w:sz w:val="22"/>
                <w:szCs w:val="22"/>
                <w:shd w:val="clear" w:color="auto" w:fill="FFFFFF"/>
                <w:lang w:bidi="ru-RU"/>
              </w:rPr>
              <w:t>особенности и специфику управления рисками в сфере ФКиС;</w:t>
            </w:r>
          </w:p>
          <w:p w:rsidR="00971C9D" w:rsidRPr="009A23A8" w:rsidRDefault="00971C9D" w:rsidP="00971C9D">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 xml:space="preserve">Умеет: </w:t>
            </w:r>
            <w:r w:rsidRPr="009A23A8">
              <w:rPr>
                <w:rFonts w:ascii="Times New Roman" w:hAnsi="Times New Roman" w:cs="Times New Roman"/>
                <w:i/>
                <w:color w:val="auto"/>
                <w:sz w:val="22"/>
                <w:szCs w:val="22"/>
                <w:lang w:bidi="ru-RU"/>
              </w:rPr>
              <w:t>управлять информационными потоками данных о страховых случаях для принятия управленческих решений по минимизации рисков;</w:t>
            </w:r>
          </w:p>
          <w:p w:rsidR="00971C9D" w:rsidRPr="009A23A8" w:rsidRDefault="00971C9D" w:rsidP="00971C9D">
            <w:pPr>
              <w:rPr>
                <w:rFonts w:ascii="Times New Roman" w:hAnsi="Times New Roman" w:cs="Times New Roman"/>
                <w:i/>
                <w:color w:val="auto"/>
                <w:sz w:val="22"/>
                <w:szCs w:val="22"/>
                <w:lang w:bidi="ru-RU"/>
              </w:rPr>
            </w:pPr>
            <w:r w:rsidRPr="009A23A8">
              <w:rPr>
                <w:rFonts w:ascii="Times New Roman" w:hAnsi="Times New Roman" w:cs="Times New Roman"/>
                <w:i/>
                <w:color w:val="auto"/>
                <w:sz w:val="22"/>
                <w:szCs w:val="22"/>
              </w:rPr>
              <w:t>уметь 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971C9D" w:rsidRPr="009A23A8" w:rsidRDefault="00971C9D" w:rsidP="00971C9D">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 xml:space="preserve">Владеет: </w:t>
            </w:r>
            <w:r w:rsidRPr="009A23A8">
              <w:rPr>
                <w:rFonts w:ascii="Times New Roman" w:hAnsi="Times New Roman" w:cs="Times New Roman"/>
                <w:i/>
                <w:color w:val="auto"/>
                <w:sz w:val="22"/>
                <w:szCs w:val="22"/>
                <w:lang w:bidi="ru-RU"/>
              </w:rPr>
              <w:t>навыками оценки возможных убытков при принятии управленческих решений.</w:t>
            </w:r>
          </w:p>
        </w:tc>
      </w:tr>
      <w:tr w:rsidR="00971C9D" w:rsidRPr="009A23A8" w:rsidTr="00EC5C19">
        <w:trPr>
          <w:jc w:val="center"/>
        </w:trPr>
        <w:tc>
          <w:tcPr>
            <w:tcW w:w="4360" w:type="dxa"/>
            <w:tcBorders>
              <w:top w:val="single" w:sz="4" w:space="0" w:color="auto"/>
              <w:left w:val="single" w:sz="4" w:space="0" w:color="auto"/>
              <w:bottom w:val="single" w:sz="4" w:space="0" w:color="auto"/>
              <w:right w:val="single" w:sz="4" w:space="0" w:color="auto"/>
            </w:tcBorders>
          </w:tcPr>
          <w:p w:rsidR="00971C9D" w:rsidRPr="009A23A8" w:rsidRDefault="00971C9D" w:rsidP="00971C9D">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ОПК-2</w:t>
            </w:r>
          </w:p>
          <w:p w:rsidR="00971C9D" w:rsidRPr="009A23A8" w:rsidRDefault="00971C9D" w:rsidP="00971C9D">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 xml:space="preserve">способностью находить организационно-управленческие решения и готовностью нести за них ответственность с позиций социальной значимости принимаемых решений </w:t>
            </w:r>
          </w:p>
        </w:tc>
        <w:tc>
          <w:tcPr>
            <w:tcW w:w="5528" w:type="dxa"/>
            <w:tcBorders>
              <w:top w:val="single" w:sz="4" w:space="0" w:color="auto"/>
              <w:left w:val="single" w:sz="4" w:space="0" w:color="auto"/>
              <w:bottom w:val="single" w:sz="4" w:space="0" w:color="auto"/>
              <w:right w:val="single" w:sz="4" w:space="0" w:color="auto"/>
            </w:tcBorders>
          </w:tcPr>
          <w:p w:rsidR="00971C9D" w:rsidRPr="009A23A8" w:rsidRDefault="00971C9D" w:rsidP="00971C9D">
            <w:pPr>
              <w:rPr>
                <w:rFonts w:ascii="Times New Roman" w:hAnsi="Times New Roman" w:cs="Times New Roman"/>
                <w:i/>
                <w:color w:val="auto"/>
                <w:sz w:val="22"/>
                <w:szCs w:val="22"/>
                <w:shd w:val="clear" w:color="auto" w:fill="FFFFFF"/>
                <w:lang w:bidi="ru-RU"/>
              </w:rPr>
            </w:pPr>
            <w:r w:rsidRPr="009A23A8">
              <w:rPr>
                <w:rFonts w:ascii="Times New Roman" w:eastAsia="Calibri" w:hAnsi="Times New Roman" w:cs="Times New Roman"/>
                <w:b/>
                <w:i/>
                <w:color w:val="auto"/>
                <w:sz w:val="22"/>
                <w:szCs w:val="22"/>
              </w:rPr>
              <w:t xml:space="preserve">Знает: </w:t>
            </w:r>
            <w:r w:rsidRPr="009A23A8">
              <w:rPr>
                <w:rFonts w:ascii="Times New Roman" w:hAnsi="Times New Roman" w:cs="Times New Roman"/>
                <w:i/>
                <w:color w:val="auto"/>
                <w:sz w:val="22"/>
                <w:szCs w:val="22"/>
              </w:rPr>
              <w:t>методы и приемы оперативного контроллинга в управлении производством с целью объективной оценки экономических последствий принимаемого управленческого решения.</w:t>
            </w:r>
          </w:p>
          <w:p w:rsidR="00971C9D" w:rsidRPr="009A23A8" w:rsidRDefault="00971C9D" w:rsidP="00971C9D">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Умеет:</w:t>
            </w:r>
            <w:r w:rsidRPr="009A23A8">
              <w:rPr>
                <w:rFonts w:ascii="Times New Roman" w:hAnsi="Times New Roman" w:cs="Times New Roman"/>
                <w:i/>
                <w:color w:val="auto"/>
                <w:sz w:val="22"/>
                <w:szCs w:val="22"/>
                <w:lang w:bidi="ru-RU"/>
              </w:rPr>
              <w:t xml:space="preserve"> </w:t>
            </w:r>
            <w:r w:rsidRPr="009A23A8">
              <w:rPr>
                <w:rFonts w:ascii="Times New Roman" w:hAnsi="Times New Roman" w:cs="Times New Roman"/>
                <w:i/>
                <w:color w:val="auto"/>
                <w:sz w:val="22"/>
                <w:szCs w:val="22"/>
              </w:rPr>
              <w:t>принимать на основе числовой и текстовой информации обоснованные экономические решения в сфере текущей деятельности и стратегического управления организацией.</w:t>
            </w:r>
          </w:p>
          <w:p w:rsidR="00971C9D" w:rsidRPr="009A23A8" w:rsidRDefault="00971C9D" w:rsidP="00971C9D">
            <w:pPr>
              <w:rPr>
                <w:rFonts w:ascii="Times New Roman" w:hAnsi="Times New Roman" w:cs="Times New Roman"/>
                <w:i/>
                <w:color w:val="auto"/>
                <w:sz w:val="22"/>
                <w:szCs w:val="22"/>
                <w:lang w:bidi="ru-RU"/>
              </w:rPr>
            </w:pPr>
            <w:r w:rsidRPr="009A23A8">
              <w:rPr>
                <w:rFonts w:ascii="Times New Roman" w:eastAsia="Calibri" w:hAnsi="Times New Roman" w:cs="Times New Roman"/>
                <w:b/>
                <w:i/>
                <w:color w:val="auto"/>
                <w:sz w:val="22"/>
                <w:szCs w:val="22"/>
              </w:rPr>
              <w:t xml:space="preserve">Владеет: </w:t>
            </w:r>
            <w:r w:rsidRPr="009A23A8">
              <w:rPr>
                <w:rFonts w:ascii="Times New Roman" w:hAnsi="Times New Roman" w:cs="Times New Roman"/>
                <w:i/>
                <w:color w:val="auto"/>
                <w:sz w:val="22"/>
                <w:szCs w:val="22"/>
              </w:rPr>
              <w:t>навыками экономического обоснования принимаемых управленческих решений.</w:t>
            </w:r>
          </w:p>
        </w:tc>
      </w:tr>
      <w:tr w:rsidR="00971C9D" w:rsidRPr="009A23A8" w:rsidTr="00EC5C19">
        <w:trPr>
          <w:jc w:val="center"/>
        </w:trPr>
        <w:tc>
          <w:tcPr>
            <w:tcW w:w="4360" w:type="dxa"/>
            <w:tcBorders>
              <w:top w:val="single" w:sz="4" w:space="0" w:color="auto"/>
              <w:left w:val="single" w:sz="4" w:space="0" w:color="auto"/>
              <w:bottom w:val="single" w:sz="4" w:space="0" w:color="auto"/>
              <w:right w:val="single" w:sz="4" w:space="0" w:color="auto"/>
            </w:tcBorders>
          </w:tcPr>
          <w:p w:rsidR="00971C9D" w:rsidRPr="009A23A8" w:rsidRDefault="00971C9D" w:rsidP="00971C9D">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ПК-9</w:t>
            </w:r>
          </w:p>
          <w:p w:rsidR="00971C9D" w:rsidRPr="009A23A8" w:rsidRDefault="00971C9D" w:rsidP="00971C9D">
            <w:pPr>
              <w:tabs>
                <w:tab w:val="num" w:pos="756"/>
              </w:tabs>
              <w:rPr>
                <w:rFonts w:ascii="Times New Roman" w:hAnsi="Times New Roman" w:cs="Times New Roman"/>
                <w:b/>
                <w:i/>
                <w:color w:val="auto"/>
                <w:sz w:val="22"/>
                <w:szCs w:val="22"/>
              </w:rPr>
            </w:pPr>
            <w:r w:rsidRPr="009A23A8">
              <w:rPr>
                <w:rFonts w:ascii="Times New Roman" w:hAnsi="Times New Roman" w:cs="Times New Roman"/>
                <w:b/>
                <w:i/>
                <w:color w:val="auto"/>
                <w:sz w:val="22"/>
                <w:szCs w:val="22"/>
              </w:rPr>
              <w:t>способностью 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 а также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w:t>
            </w:r>
          </w:p>
        </w:tc>
        <w:tc>
          <w:tcPr>
            <w:tcW w:w="5528" w:type="dxa"/>
            <w:tcBorders>
              <w:top w:val="single" w:sz="4" w:space="0" w:color="auto"/>
              <w:left w:val="single" w:sz="4" w:space="0" w:color="auto"/>
              <w:bottom w:val="single" w:sz="4" w:space="0" w:color="auto"/>
              <w:right w:val="single" w:sz="4" w:space="0" w:color="auto"/>
            </w:tcBorders>
          </w:tcPr>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Знает: </w:t>
            </w:r>
            <w:r w:rsidRPr="009A23A8">
              <w:rPr>
                <w:rFonts w:ascii="Times New Roman" w:hAnsi="Times New Roman" w:cs="Times New Roman"/>
                <w:i/>
                <w:color w:val="auto"/>
                <w:sz w:val="22"/>
                <w:szCs w:val="22"/>
              </w:rPr>
              <w:t xml:space="preserve">фундаментальные понятия и категории, необходимые для изучения отраслевых экономических дисциплин; </w:t>
            </w:r>
          </w:p>
          <w:p w:rsidR="00971C9D" w:rsidRPr="009A23A8" w:rsidRDefault="00971C9D" w:rsidP="00971C9D">
            <w:pPr>
              <w:rPr>
                <w:rFonts w:ascii="Times New Roman" w:hAnsi="Times New Roman" w:cs="Times New Roman"/>
                <w:i/>
                <w:color w:val="auto"/>
                <w:sz w:val="22"/>
                <w:szCs w:val="22"/>
                <w:shd w:val="clear" w:color="auto" w:fill="FFFFFF"/>
                <w:lang w:bidi="ru-RU"/>
              </w:rPr>
            </w:pPr>
            <w:r w:rsidRPr="009A23A8">
              <w:rPr>
                <w:rFonts w:ascii="Times New Roman" w:hAnsi="Times New Roman" w:cs="Times New Roman"/>
                <w:i/>
                <w:color w:val="auto"/>
                <w:sz w:val="22"/>
                <w:szCs w:val="22"/>
              </w:rPr>
              <w:t>особенности развития страхования в сфере физической культуры и спорта в России; основные источники страхования, необходимые для изучения страхования в сфере физической культуры и спорта.</w:t>
            </w:r>
          </w:p>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 Умеет:</w:t>
            </w:r>
            <w:r w:rsidRPr="009A23A8">
              <w:rPr>
                <w:rFonts w:ascii="Times New Roman" w:hAnsi="Times New Roman" w:cs="Times New Roman"/>
                <w:i/>
                <w:color w:val="auto"/>
                <w:sz w:val="22"/>
                <w:szCs w:val="22"/>
                <w:lang w:bidi="ru-RU"/>
              </w:rPr>
              <w:t xml:space="preserve"> </w:t>
            </w:r>
            <w:r w:rsidRPr="009A23A8">
              <w:rPr>
                <w:rFonts w:ascii="Times New Roman" w:hAnsi="Times New Roman" w:cs="Times New Roman"/>
                <w:i/>
                <w:color w:val="auto"/>
                <w:sz w:val="22"/>
                <w:szCs w:val="22"/>
              </w:rPr>
              <w:t xml:space="preserve">осваивать и применять элементы и категории системы страхования в сфере физической культуры и спорта; </w:t>
            </w:r>
          </w:p>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осуществлять расчеты по страховым продуктам в сфере физической культуры и спорта; </w:t>
            </w:r>
          </w:p>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выявлять преимущества страховых продуктов, представленных для реализации в индустрии спорта. </w:t>
            </w:r>
          </w:p>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eastAsia="Calibri" w:hAnsi="Times New Roman" w:cs="Times New Roman"/>
                <w:b/>
                <w:i/>
                <w:color w:val="auto"/>
                <w:sz w:val="22"/>
                <w:szCs w:val="22"/>
              </w:rPr>
              <w:t xml:space="preserve">Владеет: </w:t>
            </w:r>
            <w:r w:rsidRPr="009A23A8">
              <w:rPr>
                <w:rFonts w:ascii="Times New Roman" w:hAnsi="Times New Roman" w:cs="Times New Roman"/>
                <w:i/>
                <w:color w:val="auto"/>
                <w:sz w:val="22"/>
                <w:szCs w:val="22"/>
              </w:rPr>
              <w:t xml:space="preserve">навыками самостоятельного, творческого использования теоретических знаний в области страхования; </w:t>
            </w:r>
          </w:p>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методами анализа условий страхования для принятия решений в управлении бизнесом и работе с клиентами; </w:t>
            </w:r>
          </w:p>
          <w:p w:rsidR="00971C9D" w:rsidRPr="009A23A8" w:rsidRDefault="00971C9D" w:rsidP="00971C9D">
            <w:pPr>
              <w:pStyle w:val="Default"/>
              <w:rPr>
                <w:rFonts w:ascii="Times New Roman" w:hAnsi="Times New Roman" w:cs="Times New Roman"/>
                <w:i/>
                <w:color w:val="auto"/>
                <w:sz w:val="22"/>
                <w:szCs w:val="22"/>
              </w:rPr>
            </w:pPr>
            <w:r w:rsidRPr="009A23A8">
              <w:rPr>
                <w:rFonts w:ascii="Times New Roman" w:hAnsi="Times New Roman" w:cs="Times New Roman"/>
                <w:i/>
                <w:color w:val="auto"/>
                <w:sz w:val="22"/>
                <w:szCs w:val="22"/>
              </w:rPr>
              <w:t xml:space="preserve">навыками и способностью оценивать затраты на страхование и предупреждение рисков в бизнесе. </w:t>
            </w:r>
          </w:p>
        </w:tc>
      </w:tr>
    </w:tbl>
    <w:p w:rsidR="00EC5C19" w:rsidRPr="009A23A8" w:rsidRDefault="00EC5C19" w:rsidP="00DA75D8">
      <w:pPr>
        <w:pStyle w:val="ac"/>
        <w:ind w:left="1069"/>
        <w:jc w:val="center"/>
        <w:rPr>
          <w:rFonts w:ascii="Times New Roman" w:hAnsi="Times New Roman" w:cs="Times New Roman"/>
          <w:color w:val="auto"/>
        </w:rPr>
      </w:pPr>
    </w:p>
    <w:p w:rsidR="000F5F13" w:rsidRPr="009A23A8"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color w:val="auto"/>
        </w:rPr>
      </w:pPr>
      <w:r w:rsidRPr="009A23A8">
        <w:rPr>
          <w:rFonts w:ascii="Times New Roman" w:hAnsi="Times New Roman" w:cs="Times New Roman"/>
          <w:b/>
          <w:color w:val="auto"/>
        </w:rPr>
        <w:lastRenderedPageBreak/>
        <w:t>Типовые контрольные задания:</w:t>
      </w:r>
    </w:p>
    <w:p w:rsidR="000F5F13" w:rsidRPr="009A23A8" w:rsidRDefault="000F5F13" w:rsidP="008E464D">
      <w:pPr>
        <w:pStyle w:val="ac"/>
        <w:widowControl/>
        <w:numPr>
          <w:ilvl w:val="1"/>
          <w:numId w:val="7"/>
        </w:numPr>
        <w:shd w:val="clear" w:color="auto" w:fill="FFFFFF"/>
        <w:tabs>
          <w:tab w:val="left" w:pos="1560"/>
        </w:tabs>
        <w:contextualSpacing/>
        <w:jc w:val="both"/>
        <w:rPr>
          <w:rFonts w:ascii="Times New Roman" w:hAnsi="Times New Roman" w:cs="Times New Roman"/>
          <w:b/>
          <w:i/>
          <w:color w:val="auto"/>
        </w:rPr>
      </w:pPr>
      <w:r w:rsidRPr="009A23A8">
        <w:rPr>
          <w:rFonts w:ascii="Times New Roman" w:hAnsi="Times New Roman" w:cs="Times New Roman"/>
          <w:b/>
          <w:i/>
          <w:color w:val="auto"/>
        </w:rPr>
        <w:t>Перечень вопросов для промежуточной аттестации</w:t>
      </w:r>
    </w:p>
    <w:p w:rsidR="000F5F13" w:rsidRPr="009A23A8" w:rsidRDefault="000F5F13" w:rsidP="000F5F13">
      <w:pPr>
        <w:pStyle w:val="ac"/>
        <w:ind w:left="0" w:right="-113" w:firstLine="993"/>
        <w:jc w:val="both"/>
        <w:rPr>
          <w:rFonts w:ascii="Times New Roman" w:hAnsi="Times New Roman" w:cs="Times New Roman"/>
          <w:b/>
          <w:color w:val="auto"/>
        </w:rPr>
      </w:pPr>
    </w:p>
    <w:p w:rsidR="00971C9D" w:rsidRPr="009A23A8" w:rsidRDefault="000F5F13" w:rsidP="00A069FA">
      <w:pPr>
        <w:ind w:left="1069"/>
        <w:jc w:val="both"/>
        <w:rPr>
          <w:rFonts w:ascii="Times New Roman" w:eastAsia="Calibri" w:hAnsi="Times New Roman" w:cs="Times New Roman"/>
          <w:color w:val="auto"/>
          <w:lang w:eastAsia="en-US"/>
        </w:rPr>
      </w:pPr>
      <w:r w:rsidRPr="009A23A8">
        <w:rPr>
          <w:rFonts w:ascii="Times New Roman" w:hAnsi="Times New Roman" w:cs="Times New Roman"/>
          <w:b/>
          <w:color w:val="auto"/>
        </w:rPr>
        <w:t>ОК-</w:t>
      </w:r>
      <w:r w:rsidR="00971C9D" w:rsidRPr="009A23A8">
        <w:rPr>
          <w:rFonts w:ascii="Times New Roman" w:hAnsi="Times New Roman" w:cs="Times New Roman"/>
          <w:b/>
          <w:color w:val="auto"/>
        </w:rPr>
        <w:t>3</w:t>
      </w:r>
      <w:r w:rsidRPr="009A23A8">
        <w:rPr>
          <w:rFonts w:ascii="Times New Roman" w:hAnsi="Times New Roman" w:cs="Times New Roman"/>
          <w:b/>
          <w:color w:val="auto"/>
        </w:rPr>
        <w:t>.</w:t>
      </w:r>
      <w:r w:rsidRPr="009A23A8">
        <w:rPr>
          <w:rFonts w:ascii="Times New Roman" w:hAnsi="Times New Roman" w:cs="Times New Roman"/>
          <w:b/>
          <w:i/>
          <w:color w:val="auto"/>
        </w:rPr>
        <w:t xml:space="preserve"> </w:t>
      </w:r>
      <w:r w:rsidRPr="009A23A8">
        <w:rPr>
          <w:rFonts w:ascii="Times New Roman" w:hAnsi="Times New Roman" w:cs="Times New Roman"/>
          <w:i/>
          <w:color w:val="auto"/>
        </w:rPr>
        <w:t>Знает:</w:t>
      </w:r>
      <w:r w:rsidR="008874A3" w:rsidRPr="009A23A8">
        <w:rPr>
          <w:rFonts w:ascii="Times New Roman" w:hAnsi="Times New Roman" w:cs="Times New Roman"/>
          <w:color w:val="auto"/>
        </w:rPr>
        <w:t xml:space="preserve"> </w:t>
      </w:r>
      <w:r w:rsidR="00971C9D" w:rsidRPr="009A23A8">
        <w:rPr>
          <w:rFonts w:ascii="Times New Roman" w:eastAsia="Calibri" w:hAnsi="Times New Roman" w:cs="Times New Roman"/>
          <w:color w:val="auto"/>
          <w:lang w:eastAsia="en-US"/>
        </w:rPr>
        <w:t xml:space="preserve">основы управления рисками </w:t>
      </w:r>
    </w:p>
    <w:p w:rsidR="00971C9D" w:rsidRPr="009A23A8" w:rsidRDefault="00971C9D" w:rsidP="00971C9D">
      <w:pPr>
        <w:ind w:left="1069"/>
        <w:jc w:val="both"/>
        <w:rPr>
          <w:rFonts w:ascii="Times New Roman" w:hAnsi="Times New Roman" w:cs="Times New Roman"/>
          <w:color w:val="auto"/>
        </w:rPr>
      </w:pPr>
      <w:r w:rsidRPr="009A23A8">
        <w:rPr>
          <w:rFonts w:ascii="Times New Roman" w:eastAsia="Calibri" w:hAnsi="Times New Roman" w:cs="Times New Roman"/>
          <w:b/>
          <w:color w:val="auto"/>
          <w:lang w:eastAsia="en-US"/>
        </w:rPr>
        <w:t>ОПК-2</w:t>
      </w:r>
      <w:r w:rsidR="008874A3" w:rsidRPr="009A23A8">
        <w:rPr>
          <w:rFonts w:ascii="Times New Roman" w:eastAsia="Calibri" w:hAnsi="Times New Roman" w:cs="Times New Roman"/>
          <w:b/>
          <w:color w:val="auto"/>
          <w:lang w:eastAsia="en-US"/>
        </w:rPr>
        <w:t>.</w:t>
      </w:r>
      <w:r w:rsidR="008874A3" w:rsidRPr="009A23A8">
        <w:rPr>
          <w:rFonts w:ascii="Times New Roman" w:eastAsia="Calibri" w:hAnsi="Times New Roman" w:cs="Times New Roman"/>
          <w:color w:val="auto"/>
          <w:lang w:eastAsia="en-US"/>
        </w:rPr>
        <w:t xml:space="preserve"> </w:t>
      </w:r>
      <w:r w:rsidR="008874A3" w:rsidRPr="009A23A8">
        <w:rPr>
          <w:rFonts w:ascii="Times New Roman" w:hAnsi="Times New Roman" w:cs="Times New Roman"/>
          <w:i/>
          <w:color w:val="auto"/>
        </w:rPr>
        <w:t>Знает:</w:t>
      </w:r>
      <w:r w:rsidR="008874A3" w:rsidRPr="009A23A8">
        <w:rPr>
          <w:rFonts w:ascii="Times New Roman" w:hAnsi="Times New Roman" w:cs="Times New Roman"/>
          <w:color w:val="auto"/>
        </w:rPr>
        <w:t xml:space="preserve"> </w:t>
      </w:r>
      <w:r w:rsidRPr="009A23A8">
        <w:rPr>
          <w:rFonts w:ascii="Times New Roman" w:hAnsi="Times New Roman" w:cs="Times New Roman"/>
          <w:color w:val="auto"/>
        </w:rPr>
        <w:t>методы и приемы оперативного контроллинга в управлении производством с целью объективной оценки экономических последствий принимаемого управленческого решения.</w:t>
      </w:r>
    </w:p>
    <w:p w:rsidR="008874A3" w:rsidRPr="009A23A8" w:rsidRDefault="00971C9D" w:rsidP="00971C9D">
      <w:pPr>
        <w:ind w:left="1069"/>
        <w:jc w:val="both"/>
        <w:rPr>
          <w:rFonts w:ascii="Times New Roman" w:hAnsi="Times New Roman" w:cs="Times New Roman"/>
          <w:color w:val="auto"/>
        </w:rPr>
      </w:pPr>
      <w:r w:rsidRPr="009A23A8">
        <w:rPr>
          <w:rFonts w:ascii="Times New Roman" w:hAnsi="Times New Roman" w:cs="Times New Roman"/>
          <w:b/>
          <w:color w:val="auto"/>
        </w:rPr>
        <w:t>ПК-9</w:t>
      </w:r>
      <w:r w:rsidR="008874A3" w:rsidRPr="009A23A8">
        <w:rPr>
          <w:rFonts w:ascii="Times New Roman" w:hAnsi="Times New Roman" w:cs="Times New Roman"/>
          <w:b/>
          <w:color w:val="auto"/>
        </w:rPr>
        <w:t xml:space="preserve">. </w:t>
      </w:r>
      <w:r w:rsidR="008874A3" w:rsidRPr="009A23A8">
        <w:rPr>
          <w:rFonts w:ascii="Times New Roman" w:hAnsi="Times New Roman" w:cs="Times New Roman"/>
          <w:i/>
          <w:color w:val="auto"/>
        </w:rPr>
        <w:t>Знает:</w:t>
      </w:r>
      <w:r w:rsidR="008874A3" w:rsidRPr="009A23A8">
        <w:rPr>
          <w:rFonts w:ascii="Times New Roman" w:hAnsi="Times New Roman" w:cs="Times New Roman"/>
          <w:color w:val="auto"/>
        </w:rPr>
        <w:t xml:space="preserve"> </w:t>
      </w:r>
      <w:r w:rsidRPr="009A23A8">
        <w:rPr>
          <w:rFonts w:ascii="Times New Roman" w:hAnsi="Times New Roman" w:cs="Times New Roman"/>
          <w:color w:val="auto"/>
        </w:rPr>
        <w:t>особенности развития страхования в сфере физической культуры и спорта в России</w:t>
      </w:r>
      <w:r w:rsidR="00D92824" w:rsidRPr="009A23A8">
        <w:rPr>
          <w:rFonts w:ascii="Times New Roman" w:hAnsi="Times New Roman" w:cs="Times New Roman"/>
          <w:color w:val="auto"/>
        </w:rPr>
        <w:t>.</w:t>
      </w:r>
    </w:p>
    <w:p w:rsidR="00EF0F2C" w:rsidRPr="009A23A8" w:rsidRDefault="00EF0F2C" w:rsidP="00D92824">
      <w:pPr>
        <w:widowControl/>
        <w:jc w:val="both"/>
        <w:rPr>
          <w:rFonts w:ascii="Times New Roman" w:hAnsi="Times New Roman" w:cs="Times New Roman"/>
          <w:color w:val="auto"/>
        </w:rPr>
      </w:pPr>
    </w:p>
    <w:p w:rsidR="00D92824" w:rsidRPr="0019068F" w:rsidRDefault="00D92824" w:rsidP="0019068F">
      <w:pPr>
        <w:pStyle w:val="ac"/>
        <w:widowControl/>
        <w:numPr>
          <w:ilvl w:val="0"/>
          <w:numId w:val="41"/>
        </w:numPr>
        <w:tabs>
          <w:tab w:val="left" w:pos="284"/>
        </w:tabs>
        <w:contextualSpacing/>
        <w:jc w:val="both"/>
        <w:rPr>
          <w:rFonts w:ascii="Times New Roman" w:hAnsi="Times New Roman" w:cs="Times New Roman"/>
          <w:color w:val="auto"/>
        </w:rPr>
      </w:pPr>
      <w:r w:rsidRPr="0019068F">
        <w:rPr>
          <w:rFonts w:ascii="Times New Roman" w:hAnsi="Times New Roman" w:cs="Times New Roman"/>
          <w:color w:val="auto"/>
        </w:rPr>
        <w:t>Основные этапы развития страхового менеджмента.</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Цель, задачи и принципы страхового менеджмента.</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Правовые основы страхового менеджмента в сфере ФК и спорта.</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Задачи и принципы организации страховой деятельности.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Понятие и сущность маркетинга страховой компании.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Система продажи страховых полисов.</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Менеджмент личного страхования спортсменов.</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Менеджмент имущественного страхования организаций ФК и спорта.</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Менеджмент страхования имущества физических лиц.</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Менеджмент страхования ответственности.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Менеджмент страхования автогражданской ответственности.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Менеджмент страхования профессиональной ответственности.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Сущность и значение перестрахования.</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Методика построения тарифов по видам страхования, иным, чем страхование жизни.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Основы определения тарифов по страхованию жизни.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Этапы формирования страхового менеджмента: анализ зарубежной и отечественной практики.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Необходимость страхования его роль в экономике.</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Необходимость и сущность страхового менеджмента.</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Правовые основы страхового менеджмента в РФ.</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Задачи и принципы организации страховой деятельности.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Структура страховой компании: принципы построения.</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Организационные структуры управления страховой компании.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Менеджер страхового бизнеса, его функции.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Оценка деятельности менеджмента страховой компании.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 xml:space="preserve">Оценка труда руководящего звена страховой компании в России и за рубежом. </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Страхование ответственности предприятий и организаций: современные и перспективные тенденции развития в России.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 xml:space="preserve">Понятие и сущность маркетинга страховой компании. </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 xml:space="preserve">Использование средств маркетинга в страховой деятельности. </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 xml:space="preserve">Организация маркетинга в страховой компании. </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 xml:space="preserve">Система продажи страховых полисов. </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Методики построения тарифов по видам страхования.</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Особенности расчета тарифа по страхованию жизни: сравнительный анализ отечественной и зарубежной практики.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Основы анализа в принятии управленческих решений страховой компании.</w:t>
      </w:r>
    </w:p>
    <w:p w:rsidR="00D92824" w:rsidRPr="0019068F" w:rsidRDefault="00D92824" w:rsidP="0019068F">
      <w:pPr>
        <w:pStyle w:val="ac"/>
        <w:widowControl/>
        <w:numPr>
          <w:ilvl w:val="0"/>
          <w:numId w:val="41"/>
        </w:numPr>
        <w:tabs>
          <w:tab w:val="left" w:pos="540"/>
        </w:tabs>
        <w:contextualSpacing/>
        <w:jc w:val="both"/>
        <w:rPr>
          <w:rFonts w:ascii="Times New Roman" w:hAnsi="Times New Roman" w:cs="Times New Roman"/>
          <w:color w:val="auto"/>
        </w:rPr>
      </w:pPr>
      <w:r w:rsidRPr="0019068F">
        <w:rPr>
          <w:rFonts w:ascii="Times New Roman" w:hAnsi="Times New Roman" w:cs="Times New Roman"/>
          <w:color w:val="auto"/>
        </w:rPr>
        <w:t>Факторы, характеризующие устойчивость страховой компании.</w:t>
      </w:r>
    </w:p>
    <w:p w:rsidR="00D92824" w:rsidRPr="0019068F" w:rsidRDefault="00D92824" w:rsidP="0019068F">
      <w:pPr>
        <w:pStyle w:val="ac"/>
        <w:widowControl/>
        <w:numPr>
          <w:ilvl w:val="0"/>
          <w:numId w:val="41"/>
        </w:numPr>
        <w:tabs>
          <w:tab w:val="left" w:pos="360"/>
        </w:tabs>
        <w:contextualSpacing/>
        <w:jc w:val="both"/>
        <w:rPr>
          <w:rFonts w:ascii="Times New Roman" w:hAnsi="Times New Roman" w:cs="Times New Roman"/>
          <w:color w:val="auto"/>
        </w:rPr>
      </w:pPr>
      <w:r w:rsidRPr="0019068F">
        <w:rPr>
          <w:rFonts w:ascii="Times New Roman" w:hAnsi="Times New Roman" w:cs="Times New Roman"/>
          <w:color w:val="auto"/>
        </w:rPr>
        <w:t>Контроль как функция управления страховой компании.</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3" w:history="1">
        <w:r w:rsidR="00D92824" w:rsidRPr="0019068F">
          <w:rPr>
            <w:rFonts w:ascii="Times New Roman" w:hAnsi="Times New Roman" w:cs="Times New Roman"/>
            <w:color w:val="auto"/>
            <w:bdr w:val="none" w:sz="0" w:space="0" w:color="auto" w:frame="1"/>
          </w:rPr>
          <w:t>Обязательное страхование спортсменов</w:t>
        </w:r>
      </w:hyperlink>
      <w:r w:rsidR="00D92824" w:rsidRPr="0019068F">
        <w:rPr>
          <w:rFonts w:ascii="Times New Roman" w:hAnsi="Times New Roman" w:cs="Times New Roman"/>
          <w:color w:val="auto"/>
        </w:rPr>
        <w:t>.</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4" w:history="1">
        <w:r w:rsidR="00D92824" w:rsidRPr="0019068F">
          <w:rPr>
            <w:rFonts w:ascii="Times New Roman" w:hAnsi="Times New Roman" w:cs="Times New Roman"/>
            <w:color w:val="auto"/>
            <w:bdr w:val="none" w:sz="0" w:space="0" w:color="auto" w:frame="1"/>
          </w:rPr>
          <w:t>Страхование жизни и здоровья спортсменов</w:t>
        </w:r>
      </w:hyperlink>
      <w:r w:rsidR="00D92824" w:rsidRPr="0019068F">
        <w:rPr>
          <w:rFonts w:ascii="Times New Roman" w:hAnsi="Times New Roman" w:cs="Times New Roman"/>
          <w:color w:val="auto"/>
        </w:rPr>
        <w:t>.</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5" w:history="1">
        <w:r w:rsidR="00D92824" w:rsidRPr="0019068F">
          <w:rPr>
            <w:rFonts w:ascii="Times New Roman" w:hAnsi="Times New Roman" w:cs="Times New Roman"/>
            <w:color w:val="auto"/>
            <w:bdr w:val="none" w:sz="0" w:space="0" w:color="auto" w:frame="1"/>
          </w:rPr>
          <w:t>Страхование жизни спортсменов</w:t>
        </w:r>
      </w:hyperlink>
      <w:r w:rsidR="00D92824" w:rsidRPr="0019068F">
        <w:rPr>
          <w:rFonts w:ascii="Times New Roman" w:hAnsi="Times New Roman" w:cs="Times New Roman"/>
          <w:color w:val="auto"/>
        </w:rPr>
        <w:t>.</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6" w:history="1">
        <w:r w:rsidR="00D92824" w:rsidRPr="0019068F">
          <w:rPr>
            <w:rFonts w:ascii="Times New Roman" w:hAnsi="Times New Roman" w:cs="Times New Roman"/>
            <w:color w:val="auto"/>
            <w:bdr w:val="none" w:sz="0" w:space="0" w:color="auto" w:frame="1"/>
          </w:rPr>
          <w:t>Страхование здоровья спортсменов</w:t>
        </w:r>
      </w:hyperlink>
      <w:r w:rsidR="00D92824" w:rsidRPr="0019068F">
        <w:rPr>
          <w:rFonts w:ascii="Times New Roman" w:hAnsi="Times New Roman" w:cs="Times New Roman"/>
          <w:color w:val="auto"/>
        </w:rPr>
        <w:t>.</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7" w:history="1">
        <w:r w:rsidR="00D92824" w:rsidRPr="0019068F">
          <w:rPr>
            <w:rFonts w:ascii="Times New Roman" w:hAnsi="Times New Roman" w:cs="Times New Roman"/>
            <w:color w:val="auto"/>
            <w:bdr w:val="none" w:sz="0" w:space="0" w:color="auto" w:frame="1"/>
          </w:rPr>
          <w:t>Страхование профессиональных спортсменов</w:t>
        </w:r>
      </w:hyperlink>
      <w:r w:rsidR="00D92824" w:rsidRPr="0019068F">
        <w:rPr>
          <w:rFonts w:ascii="Times New Roman" w:hAnsi="Times New Roman" w:cs="Times New Roman"/>
          <w:color w:val="auto"/>
        </w:rPr>
        <w:t>.</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8" w:history="1">
        <w:r w:rsidR="00D92824" w:rsidRPr="0019068F">
          <w:rPr>
            <w:rFonts w:ascii="Times New Roman" w:hAnsi="Times New Roman" w:cs="Times New Roman"/>
            <w:color w:val="auto"/>
            <w:bdr w:val="none" w:sz="0" w:space="0" w:color="auto" w:frame="1"/>
          </w:rPr>
          <w:t>Страхование спортсменов</w:t>
        </w:r>
      </w:hyperlink>
      <w:r w:rsidR="00D92824" w:rsidRPr="0019068F">
        <w:rPr>
          <w:rFonts w:ascii="Times New Roman" w:hAnsi="Times New Roman" w:cs="Times New Roman"/>
          <w:color w:val="auto"/>
        </w:rPr>
        <w:t>.</w:t>
      </w:r>
    </w:p>
    <w:p w:rsidR="00D92824" w:rsidRPr="0019068F" w:rsidRDefault="00BB43B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hyperlink r:id="rId29" w:history="1">
        <w:r w:rsidR="00D92824" w:rsidRPr="0019068F">
          <w:rPr>
            <w:rFonts w:ascii="Times New Roman" w:hAnsi="Times New Roman" w:cs="Times New Roman"/>
            <w:color w:val="auto"/>
            <w:bdr w:val="none" w:sz="0" w:space="0" w:color="auto" w:frame="1"/>
          </w:rPr>
          <w:t>Страхование спортсменов на соревнованиях</w:t>
        </w:r>
      </w:hyperlink>
      <w:r w:rsidR="00D92824" w:rsidRPr="0019068F">
        <w:rPr>
          <w:rFonts w:ascii="Times New Roman" w:hAnsi="Times New Roman" w:cs="Times New Roman"/>
          <w:color w:val="auto"/>
        </w:rPr>
        <w:t>.</w:t>
      </w:r>
    </w:p>
    <w:p w:rsidR="00D92824" w:rsidRPr="0019068F" w:rsidRDefault="00D92824" w:rsidP="0019068F">
      <w:pPr>
        <w:pStyle w:val="ac"/>
        <w:widowControl/>
        <w:numPr>
          <w:ilvl w:val="0"/>
          <w:numId w:val="41"/>
        </w:numPr>
        <w:shd w:val="clear" w:color="auto" w:fill="FFFFFF"/>
        <w:contextualSpacing/>
        <w:jc w:val="both"/>
        <w:textAlignment w:val="baseline"/>
        <w:rPr>
          <w:rFonts w:ascii="Times New Roman" w:hAnsi="Times New Roman" w:cs="Times New Roman"/>
          <w:color w:val="auto"/>
        </w:rPr>
      </w:pPr>
      <w:r w:rsidRPr="0019068F">
        <w:rPr>
          <w:rFonts w:ascii="Times New Roman" w:hAnsi="Times New Roman" w:cs="Times New Roman"/>
          <w:color w:val="auto"/>
        </w:rPr>
        <w:t>Страхование экстремальных видов спорта.</w:t>
      </w:r>
    </w:p>
    <w:p w:rsidR="00D92824" w:rsidRPr="009A23A8" w:rsidRDefault="00D92824" w:rsidP="0064141B">
      <w:pPr>
        <w:tabs>
          <w:tab w:val="left" w:pos="2295"/>
        </w:tabs>
        <w:jc w:val="center"/>
        <w:rPr>
          <w:rFonts w:ascii="Times New Roman" w:hAnsi="Times New Roman" w:cs="Times New Roman"/>
          <w:b/>
          <w:bCs/>
          <w:color w:val="auto"/>
        </w:rPr>
      </w:pPr>
    </w:p>
    <w:p w:rsidR="0064141B" w:rsidRPr="009A23A8" w:rsidRDefault="0064141B" w:rsidP="0064141B">
      <w:pPr>
        <w:tabs>
          <w:tab w:val="left" w:pos="2295"/>
        </w:tabs>
        <w:jc w:val="center"/>
        <w:rPr>
          <w:rFonts w:ascii="Times New Roman" w:hAnsi="Times New Roman" w:cs="Times New Roman"/>
          <w:color w:val="auto"/>
        </w:rPr>
      </w:pPr>
      <w:r w:rsidRPr="009A23A8">
        <w:rPr>
          <w:rFonts w:ascii="Times New Roman" w:hAnsi="Times New Roman" w:cs="Times New Roman"/>
          <w:b/>
          <w:bCs/>
          <w:color w:val="auto"/>
        </w:rPr>
        <w:t>ТЕМЫ РЕФЕРАТОВ</w:t>
      </w:r>
      <w:r w:rsidRPr="009A23A8">
        <w:rPr>
          <w:rFonts w:ascii="Times New Roman" w:hAnsi="Times New Roman" w:cs="Times New Roman"/>
          <w:color w:val="auto"/>
        </w:rPr>
        <w:t xml:space="preserve"> </w:t>
      </w:r>
    </w:p>
    <w:p w:rsidR="0064141B" w:rsidRPr="009A23A8" w:rsidRDefault="0064141B" w:rsidP="0064141B">
      <w:pPr>
        <w:jc w:val="center"/>
        <w:outlineLvl w:val="0"/>
        <w:rPr>
          <w:rFonts w:ascii="Times New Roman" w:hAnsi="Times New Roman" w:cs="Times New Roman"/>
          <w:b/>
          <w:bCs/>
          <w:color w:val="auto"/>
          <w:kern w:val="36"/>
        </w:rPr>
      </w:pPr>
      <w:r w:rsidRPr="009A23A8">
        <w:rPr>
          <w:rFonts w:ascii="Times New Roman" w:hAnsi="Times New Roman" w:cs="Times New Roman"/>
          <w:b/>
          <w:bCs/>
          <w:color w:val="auto"/>
          <w:kern w:val="36"/>
        </w:rPr>
        <w:t>(для семинарских занятий)</w:t>
      </w:r>
    </w:p>
    <w:p w:rsidR="0064141B" w:rsidRPr="009A23A8" w:rsidRDefault="0064141B" w:rsidP="0064141B">
      <w:pPr>
        <w:jc w:val="center"/>
        <w:outlineLvl w:val="0"/>
        <w:rPr>
          <w:rFonts w:ascii="Times New Roman" w:hAnsi="Times New Roman" w:cs="Times New Roman"/>
          <w:b/>
          <w:bCs/>
          <w:color w:val="auto"/>
          <w:kern w:val="36"/>
        </w:rPr>
      </w:pPr>
    </w:p>
    <w:p w:rsidR="0064141B" w:rsidRPr="009A23A8" w:rsidRDefault="0064141B" w:rsidP="0064141B">
      <w:pPr>
        <w:ind w:firstLine="284"/>
        <w:jc w:val="both"/>
        <w:outlineLvl w:val="0"/>
        <w:rPr>
          <w:rFonts w:ascii="Times New Roman" w:hAnsi="Times New Roman" w:cs="Times New Roman"/>
          <w:bCs/>
          <w:color w:val="auto"/>
          <w:kern w:val="36"/>
        </w:rPr>
      </w:pPr>
      <w:r w:rsidRPr="009A23A8">
        <w:rPr>
          <w:rFonts w:ascii="Times New Roman" w:hAnsi="Times New Roman" w:cs="Times New Roman"/>
          <w:bCs/>
          <w:color w:val="auto"/>
          <w:kern w:val="36"/>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rsidR="00F471EC" w:rsidRPr="009A23A8" w:rsidRDefault="00F471EC" w:rsidP="008874A3">
      <w:pPr>
        <w:widowControl/>
        <w:tabs>
          <w:tab w:val="left" w:pos="284"/>
        </w:tabs>
        <w:rPr>
          <w:rFonts w:ascii="Times New Roman" w:hAnsi="Times New Roman" w:cs="Times New Roman"/>
          <w:b/>
          <w:bCs/>
          <w:color w:val="auto"/>
        </w:rPr>
      </w:pPr>
    </w:p>
    <w:p w:rsidR="00D92824" w:rsidRPr="009A23A8" w:rsidRDefault="00D92824" w:rsidP="00D92824">
      <w:pPr>
        <w:widowControl/>
        <w:tabs>
          <w:tab w:val="left" w:pos="284"/>
        </w:tabs>
        <w:jc w:val="center"/>
        <w:rPr>
          <w:rFonts w:ascii="Times New Roman" w:hAnsi="Times New Roman" w:cs="Times New Roman"/>
          <w:b/>
          <w:color w:val="auto"/>
        </w:rPr>
      </w:pPr>
      <w:r w:rsidRPr="009A23A8">
        <w:rPr>
          <w:rFonts w:ascii="Times New Roman" w:hAnsi="Times New Roman" w:cs="Times New Roman"/>
          <w:b/>
          <w:color w:val="auto"/>
        </w:rPr>
        <w:t>ТЕМА 1 ОБЩАЯ ХАРАКТЕРИСТИКА СТРАХОВОГО МЕНЕДЖМЕНТА</w:t>
      </w:r>
    </w:p>
    <w:p w:rsidR="00D92824" w:rsidRPr="009A23A8" w:rsidRDefault="00D92824" w:rsidP="00355420">
      <w:pPr>
        <w:widowControl/>
        <w:numPr>
          <w:ilvl w:val="0"/>
          <w:numId w:val="12"/>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История страхового менеджмента в России.</w:t>
      </w:r>
    </w:p>
    <w:p w:rsidR="00D92824" w:rsidRPr="009A23A8" w:rsidRDefault="00D92824" w:rsidP="00355420">
      <w:pPr>
        <w:widowControl/>
        <w:numPr>
          <w:ilvl w:val="0"/>
          <w:numId w:val="12"/>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Зарубежный опыт развития страхового менеджмента.</w:t>
      </w:r>
    </w:p>
    <w:p w:rsidR="00D92824" w:rsidRPr="009A23A8" w:rsidRDefault="00D92824" w:rsidP="00355420">
      <w:pPr>
        <w:widowControl/>
        <w:numPr>
          <w:ilvl w:val="0"/>
          <w:numId w:val="12"/>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Анализ развития рынка страхования в России.</w:t>
      </w:r>
    </w:p>
    <w:p w:rsidR="00D92824" w:rsidRPr="009A23A8" w:rsidRDefault="00D92824" w:rsidP="00355420">
      <w:pPr>
        <w:widowControl/>
        <w:numPr>
          <w:ilvl w:val="0"/>
          <w:numId w:val="12"/>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Компаративный анализ развития рынка страхования в России и за рубежом.</w:t>
      </w:r>
    </w:p>
    <w:p w:rsidR="00D92824" w:rsidRPr="009A23A8" w:rsidRDefault="00D92824" w:rsidP="00D92824">
      <w:pPr>
        <w:widowControl/>
        <w:tabs>
          <w:tab w:val="left" w:pos="360"/>
        </w:tabs>
        <w:jc w:val="both"/>
        <w:rPr>
          <w:rFonts w:ascii="Times New Roman" w:hAnsi="Times New Roman" w:cs="Times New Roman"/>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2 ОРГАНИЗАЦИЯ И УПРАВЛЕНИЕ СТРАХОВОЙ ДЕЯТЕЛЬНОСТИ</w:t>
      </w:r>
    </w:p>
    <w:p w:rsidR="00D92824" w:rsidRPr="009A23A8" w:rsidRDefault="00D92824" w:rsidP="00355420">
      <w:pPr>
        <w:widowControl/>
        <w:numPr>
          <w:ilvl w:val="0"/>
          <w:numId w:val="13"/>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Организация страхового менеджмента (на примере конкретной страховой компании).</w:t>
      </w:r>
    </w:p>
    <w:p w:rsidR="00D92824" w:rsidRPr="009A23A8" w:rsidRDefault="00D92824" w:rsidP="00355420">
      <w:pPr>
        <w:widowControl/>
        <w:numPr>
          <w:ilvl w:val="0"/>
          <w:numId w:val="13"/>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Система государственного регулирования страхового менеджмента.</w:t>
      </w:r>
    </w:p>
    <w:p w:rsidR="00D92824" w:rsidRPr="009A23A8" w:rsidRDefault="00D92824" w:rsidP="00355420">
      <w:pPr>
        <w:widowControl/>
        <w:numPr>
          <w:ilvl w:val="0"/>
          <w:numId w:val="13"/>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Оценка страховых продуктов на рынке страхования в России.</w:t>
      </w:r>
    </w:p>
    <w:p w:rsidR="00D92824" w:rsidRPr="009A23A8" w:rsidRDefault="00D92824" w:rsidP="00355420">
      <w:pPr>
        <w:widowControl/>
        <w:numPr>
          <w:ilvl w:val="0"/>
          <w:numId w:val="13"/>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Особенности страховых правоотношений на рынке страхования.</w:t>
      </w:r>
    </w:p>
    <w:p w:rsidR="00D92824" w:rsidRPr="009A23A8" w:rsidRDefault="00D92824" w:rsidP="00D92824">
      <w:pPr>
        <w:widowControl/>
        <w:tabs>
          <w:tab w:val="left" w:pos="360"/>
        </w:tabs>
        <w:jc w:val="both"/>
        <w:rPr>
          <w:rFonts w:ascii="Times New Roman" w:hAnsi="Times New Roman" w:cs="Times New Roman"/>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3 СТРАХОВАНИЕ В СИСТЕМЕ УПРАВЛЕНИЯ РИСКАМИ</w:t>
      </w:r>
    </w:p>
    <w:p w:rsidR="00D92824" w:rsidRPr="009A23A8" w:rsidRDefault="00D92824" w:rsidP="00355420">
      <w:pPr>
        <w:widowControl/>
        <w:numPr>
          <w:ilvl w:val="0"/>
          <w:numId w:val="14"/>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Страхование гражданской ответственности владельцев автотранспортных средств в системе управления рисками предприятий и организаций.</w:t>
      </w:r>
    </w:p>
    <w:p w:rsidR="00D92824" w:rsidRPr="009A23A8" w:rsidRDefault="00D92824" w:rsidP="00D92824">
      <w:pPr>
        <w:widowControl/>
        <w:tabs>
          <w:tab w:val="left" w:pos="360"/>
        </w:tabs>
        <w:jc w:val="both"/>
        <w:rPr>
          <w:rFonts w:ascii="Times New Roman" w:hAnsi="Times New Roman" w:cs="Times New Roman"/>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4 МАРКЕТИНГ В СИСТЕМЕ УПРАВЛЕНИЯ СТРАХОВОЙ ДЕЯТЕЛЬНОСТЬЮ</w:t>
      </w:r>
    </w:p>
    <w:p w:rsidR="00D92824" w:rsidRPr="009A23A8" w:rsidRDefault="00D92824" w:rsidP="00355420">
      <w:pPr>
        <w:widowControl/>
        <w:numPr>
          <w:ilvl w:val="0"/>
          <w:numId w:val="15"/>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Страховой маркетинг: особенности реализации в России.</w:t>
      </w:r>
    </w:p>
    <w:p w:rsidR="00D92824" w:rsidRPr="009A23A8" w:rsidRDefault="00D92824" w:rsidP="00D92824">
      <w:pPr>
        <w:widowControl/>
        <w:tabs>
          <w:tab w:val="left" w:pos="360"/>
        </w:tabs>
        <w:jc w:val="both"/>
        <w:rPr>
          <w:rFonts w:ascii="Times New Roman" w:hAnsi="Times New Roman" w:cs="Times New Roman"/>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5 МЕНЕДЖМЕНТ ЛИЧНОГО СТРАХОВАНИЯ</w:t>
      </w:r>
    </w:p>
    <w:p w:rsidR="00D92824" w:rsidRPr="009A23A8" w:rsidRDefault="00D92824" w:rsidP="00355420">
      <w:pPr>
        <w:widowControl/>
        <w:numPr>
          <w:ilvl w:val="0"/>
          <w:numId w:val="16"/>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Страхование экстремальных видов спорта.</w:t>
      </w:r>
    </w:p>
    <w:p w:rsidR="00D92824" w:rsidRPr="009A23A8" w:rsidRDefault="00D92824" w:rsidP="00355420">
      <w:pPr>
        <w:widowControl/>
        <w:numPr>
          <w:ilvl w:val="0"/>
          <w:numId w:val="16"/>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Страхование детей, занимающихся спортом.</w:t>
      </w:r>
    </w:p>
    <w:p w:rsidR="00D92824" w:rsidRPr="009A23A8" w:rsidRDefault="00D92824" w:rsidP="00355420">
      <w:pPr>
        <w:widowControl/>
        <w:numPr>
          <w:ilvl w:val="0"/>
          <w:numId w:val="16"/>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Страхование от несчастных случаев спортсменов в системе страхового менеджмента.</w:t>
      </w:r>
    </w:p>
    <w:p w:rsidR="00D92824" w:rsidRPr="009A23A8" w:rsidRDefault="00D92824" w:rsidP="00355420">
      <w:pPr>
        <w:widowControl/>
        <w:numPr>
          <w:ilvl w:val="0"/>
          <w:numId w:val="16"/>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Особенности развития медицинского страхования в РФ.</w:t>
      </w:r>
    </w:p>
    <w:p w:rsidR="00D92824" w:rsidRPr="009A23A8" w:rsidRDefault="00D92824" w:rsidP="00D92824">
      <w:pPr>
        <w:widowControl/>
        <w:tabs>
          <w:tab w:val="left" w:pos="360"/>
        </w:tabs>
        <w:jc w:val="both"/>
        <w:rPr>
          <w:rFonts w:ascii="Times New Roman" w:hAnsi="Times New Roman" w:cs="Times New Roman"/>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6 МЕНЕДЖМЕНТ ИМУЩЕСТВЕННОГО СТРАХОВАНИЯ</w:t>
      </w:r>
    </w:p>
    <w:p w:rsidR="00D92824" w:rsidRPr="009A23A8" w:rsidRDefault="00D92824" w:rsidP="00355420">
      <w:pPr>
        <w:widowControl/>
        <w:numPr>
          <w:ilvl w:val="0"/>
          <w:numId w:val="17"/>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 xml:space="preserve">Особенности страхования имущества предприятий и организаций. </w:t>
      </w:r>
    </w:p>
    <w:p w:rsidR="00D92824" w:rsidRPr="009A23A8" w:rsidRDefault="00D92824" w:rsidP="00355420">
      <w:pPr>
        <w:widowControl/>
        <w:numPr>
          <w:ilvl w:val="0"/>
          <w:numId w:val="17"/>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Страхование имущества спортивных организаций.</w:t>
      </w:r>
    </w:p>
    <w:p w:rsidR="00D92824" w:rsidRPr="009A23A8" w:rsidRDefault="00D92824" w:rsidP="00D92824">
      <w:pPr>
        <w:widowControl/>
        <w:tabs>
          <w:tab w:val="left" w:pos="360"/>
        </w:tabs>
        <w:jc w:val="both"/>
        <w:rPr>
          <w:rFonts w:ascii="Times New Roman" w:hAnsi="Times New Roman" w:cs="Times New Roman"/>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7 МЕНЕДЖМЕНТ СТРАХОВАНИЯ ОТВЕТСТВЕННОСТИ</w:t>
      </w:r>
    </w:p>
    <w:p w:rsidR="00D92824" w:rsidRPr="009A23A8" w:rsidRDefault="00D92824" w:rsidP="00355420">
      <w:pPr>
        <w:widowControl/>
        <w:numPr>
          <w:ilvl w:val="0"/>
          <w:numId w:val="19"/>
        </w:numPr>
        <w:contextualSpacing/>
        <w:rPr>
          <w:rFonts w:ascii="Times New Roman" w:hAnsi="Times New Roman" w:cs="Times New Roman"/>
          <w:b/>
          <w:color w:val="auto"/>
        </w:rPr>
      </w:pPr>
      <w:r w:rsidRPr="009A23A8">
        <w:rPr>
          <w:rFonts w:ascii="Times New Roman" w:hAnsi="Times New Roman" w:cs="Times New Roman"/>
          <w:color w:val="auto"/>
        </w:rPr>
        <w:t>Страхование гражданской ответственности за неисполнение или ненадлежащее исполнение обязательств по договору: особенности применения в России</w:t>
      </w:r>
    </w:p>
    <w:p w:rsidR="00D92824" w:rsidRPr="009A23A8" w:rsidRDefault="00D92824" w:rsidP="00D92824">
      <w:pPr>
        <w:widowControl/>
        <w:rPr>
          <w:rFonts w:ascii="Times New Roman" w:hAnsi="Times New Roman" w:cs="Times New Roman"/>
          <w:b/>
          <w:color w:val="auto"/>
        </w:rPr>
      </w:pPr>
    </w:p>
    <w:p w:rsidR="00D92824" w:rsidRPr="009A23A8" w:rsidRDefault="00D92824" w:rsidP="00D92824">
      <w:pPr>
        <w:widowControl/>
        <w:jc w:val="center"/>
        <w:rPr>
          <w:rFonts w:ascii="Times New Roman" w:hAnsi="Times New Roman" w:cs="Times New Roman"/>
          <w:b/>
          <w:color w:val="auto"/>
        </w:rPr>
      </w:pPr>
      <w:r w:rsidRPr="009A23A8">
        <w:rPr>
          <w:rFonts w:ascii="Times New Roman" w:hAnsi="Times New Roman" w:cs="Times New Roman"/>
          <w:b/>
          <w:color w:val="auto"/>
        </w:rPr>
        <w:t>ТЕМА 9 УПРАВЛЕНИЕ УСТОЙЧИВОСТЬЮ СТРАХОВОЙ КОМПАНИИ</w:t>
      </w:r>
    </w:p>
    <w:p w:rsidR="00D92824" w:rsidRPr="009A23A8" w:rsidRDefault="00D92824" w:rsidP="00355420">
      <w:pPr>
        <w:widowControl/>
        <w:numPr>
          <w:ilvl w:val="0"/>
          <w:numId w:val="18"/>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Менеджмент устойчивости страховых компаний.</w:t>
      </w:r>
    </w:p>
    <w:p w:rsidR="00D92824" w:rsidRPr="009A23A8" w:rsidRDefault="00D92824" w:rsidP="00355420">
      <w:pPr>
        <w:widowControl/>
        <w:numPr>
          <w:ilvl w:val="0"/>
          <w:numId w:val="18"/>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Страховой менеджмент в обеспечении финансовой устойчивости страховой компании.</w:t>
      </w:r>
    </w:p>
    <w:p w:rsidR="00D92824" w:rsidRPr="009A23A8" w:rsidRDefault="00D92824" w:rsidP="00355420">
      <w:pPr>
        <w:widowControl/>
        <w:numPr>
          <w:ilvl w:val="0"/>
          <w:numId w:val="18"/>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Менеджмент безопасности страховщика.</w:t>
      </w:r>
    </w:p>
    <w:p w:rsidR="00D92824" w:rsidRPr="009A23A8" w:rsidRDefault="00D92824" w:rsidP="00355420">
      <w:pPr>
        <w:widowControl/>
        <w:numPr>
          <w:ilvl w:val="0"/>
          <w:numId w:val="18"/>
        </w:numPr>
        <w:tabs>
          <w:tab w:val="left" w:pos="360"/>
        </w:tabs>
        <w:ind w:left="0" w:firstLine="0"/>
        <w:contextualSpacing/>
        <w:jc w:val="both"/>
        <w:rPr>
          <w:rFonts w:ascii="Times New Roman" w:hAnsi="Times New Roman" w:cs="Times New Roman"/>
          <w:color w:val="auto"/>
        </w:rPr>
      </w:pPr>
      <w:r w:rsidRPr="009A23A8">
        <w:rPr>
          <w:rFonts w:ascii="Times New Roman" w:hAnsi="Times New Roman" w:cs="Times New Roman"/>
          <w:color w:val="auto"/>
        </w:rPr>
        <w:t>Организационно-технические меры по защите информации страховщика.</w:t>
      </w:r>
    </w:p>
    <w:p w:rsidR="00D92824" w:rsidRPr="009A23A8" w:rsidRDefault="00D92824" w:rsidP="008C2D4F">
      <w:pPr>
        <w:tabs>
          <w:tab w:val="left" w:pos="2295"/>
        </w:tabs>
        <w:jc w:val="center"/>
        <w:rPr>
          <w:rFonts w:ascii="Times New Roman" w:hAnsi="Times New Roman" w:cs="Times New Roman"/>
          <w:b/>
          <w:bCs/>
          <w:color w:val="auto"/>
        </w:rPr>
      </w:pPr>
    </w:p>
    <w:p w:rsidR="0019068F" w:rsidRDefault="0019068F" w:rsidP="008C2D4F">
      <w:pPr>
        <w:tabs>
          <w:tab w:val="left" w:pos="2295"/>
        </w:tabs>
        <w:jc w:val="center"/>
        <w:rPr>
          <w:rFonts w:ascii="Times New Roman" w:hAnsi="Times New Roman" w:cs="Times New Roman"/>
          <w:b/>
          <w:bCs/>
          <w:color w:val="auto"/>
        </w:rPr>
      </w:pPr>
    </w:p>
    <w:p w:rsidR="0019068F" w:rsidRDefault="0019068F" w:rsidP="008C2D4F">
      <w:pPr>
        <w:tabs>
          <w:tab w:val="left" w:pos="2295"/>
        </w:tabs>
        <w:jc w:val="center"/>
        <w:rPr>
          <w:rFonts w:ascii="Times New Roman" w:hAnsi="Times New Roman" w:cs="Times New Roman"/>
          <w:b/>
          <w:bCs/>
          <w:color w:val="auto"/>
        </w:rPr>
      </w:pPr>
    </w:p>
    <w:p w:rsidR="008C2D4F" w:rsidRPr="009A23A8" w:rsidRDefault="008C2D4F" w:rsidP="008C2D4F">
      <w:pPr>
        <w:tabs>
          <w:tab w:val="left" w:pos="2295"/>
        </w:tabs>
        <w:jc w:val="center"/>
        <w:rPr>
          <w:rFonts w:ascii="Times New Roman" w:hAnsi="Times New Roman" w:cs="Times New Roman"/>
          <w:b/>
          <w:bCs/>
          <w:color w:val="auto"/>
        </w:rPr>
      </w:pPr>
      <w:r w:rsidRPr="009A23A8">
        <w:rPr>
          <w:rFonts w:ascii="Times New Roman" w:hAnsi="Times New Roman" w:cs="Times New Roman"/>
          <w:b/>
          <w:bCs/>
          <w:color w:val="auto"/>
        </w:rPr>
        <w:lastRenderedPageBreak/>
        <w:t xml:space="preserve">ПЕРЕЧЕНЬ ДИСКУССИОННЫХ ТЕМ </w:t>
      </w:r>
    </w:p>
    <w:p w:rsidR="008C2D4F" w:rsidRPr="009A23A8" w:rsidRDefault="008C2D4F" w:rsidP="008C2D4F">
      <w:pPr>
        <w:tabs>
          <w:tab w:val="left" w:pos="2295"/>
        </w:tabs>
        <w:jc w:val="center"/>
        <w:rPr>
          <w:rFonts w:ascii="Times New Roman" w:hAnsi="Times New Roman" w:cs="Times New Roman"/>
          <w:b/>
          <w:bCs/>
          <w:color w:val="auto"/>
          <w:kern w:val="36"/>
        </w:rPr>
      </w:pPr>
    </w:p>
    <w:p w:rsidR="000F4092" w:rsidRPr="009A23A8" w:rsidRDefault="000F4092" w:rsidP="000F4092">
      <w:pPr>
        <w:widowControl/>
        <w:jc w:val="center"/>
        <w:rPr>
          <w:rFonts w:ascii="Times New Roman" w:hAnsi="Times New Roman" w:cs="Times New Roman"/>
          <w:b/>
          <w:color w:val="auto"/>
        </w:rPr>
      </w:pPr>
    </w:p>
    <w:p w:rsidR="006716D8" w:rsidRPr="009A23A8" w:rsidRDefault="006716D8" w:rsidP="006716D8">
      <w:pPr>
        <w:widowControl/>
        <w:tabs>
          <w:tab w:val="left" w:pos="284"/>
        </w:tabs>
        <w:jc w:val="center"/>
        <w:rPr>
          <w:rFonts w:ascii="Times New Roman" w:hAnsi="Times New Roman" w:cs="Times New Roman"/>
          <w:b/>
          <w:color w:val="auto"/>
        </w:rPr>
      </w:pPr>
      <w:r w:rsidRPr="009A23A8">
        <w:rPr>
          <w:rFonts w:ascii="Times New Roman" w:hAnsi="Times New Roman" w:cs="Times New Roman"/>
          <w:b/>
          <w:color w:val="auto"/>
        </w:rPr>
        <w:t>ТЕМА 1 ОБЩАЯ ХАРАКТЕРИСТИКА СТРАХОВОГО МЕНЕДЖМЕНТА</w:t>
      </w:r>
    </w:p>
    <w:p w:rsidR="006716D8" w:rsidRPr="009A23A8" w:rsidRDefault="006716D8" w:rsidP="006716D8">
      <w:pPr>
        <w:widowControl/>
        <w:tabs>
          <w:tab w:val="left" w:pos="284"/>
        </w:tabs>
        <w:jc w:val="both"/>
        <w:rPr>
          <w:rFonts w:ascii="Times New Roman" w:hAnsi="Times New Roman" w:cs="Times New Roman"/>
          <w:b/>
          <w:color w:val="auto"/>
        </w:rPr>
      </w:pPr>
    </w:p>
    <w:p w:rsidR="006716D8" w:rsidRPr="009A23A8" w:rsidRDefault="006716D8" w:rsidP="00355420">
      <w:pPr>
        <w:widowControl/>
        <w:numPr>
          <w:ilvl w:val="0"/>
          <w:numId w:val="20"/>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Этапы формирования страхового менеджмента: анализ зарубежной и отечественной практики.</w:t>
      </w:r>
    </w:p>
    <w:p w:rsidR="006716D8" w:rsidRPr="009A23A8" w:rsidRDefault="006716D8" w:rsidP="00355420">
      <w:pPr>
        <w:widowControl/>
        <w:numPr>
          <w:ilvl w:val="0"/>
          <w:numId w:val="20"/>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Необходимость страхования его роль в экономике.</w:t>
      </w:r>
    </w:p>
    <w:p w:rsidR="006716D8" w:rsidRPr="009A23A8" w:rsidRDefault="006716D8" w:rsidP="00355420">
      <w:pPr>
        <w:widowControl/>
        <w:numPr>
          <w:ilvl w:val="0"/>
          <w:numId w:val="20"/>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Необходимость и сущность страхового менеджмента.</w:t>
      </w:r>
    </w:p>
    <w:p w:rsidR="006716D8" w:rsidRPr="009A23A8" w:rsidRDefault="006716D8" w:rsidP="00355420">
      <w:pPr>
        <w:widowControl/>
        <w:numPr>
          <w:ilvl w:val="0"/>
          <w:numId w:val="20"/>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Правовые основы страхового менеджмента в РФ.</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2 ОРГАНИЗАЦИЯ И УПРАВЛЕНИЕ СТРАХОВОЙ ДЕЯТЕЛЬНОСТИ</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Задачи и принципы организации страховой деятельности.</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Структура страховой компании: принципы построения.</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Организационные структуры управления страховой компании.</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Менеджер страхового бизнеса, его функции.</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Оценка деятельности менеджмента страховой компании.</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 xml:space="preserve">Оценка труда руководящего звена страховой компании в России и за рубежом. </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Управление безопасностью страховщика.</w:t>
      </w:r>
    </w:p>
    <w:p w:rsidR="006716D8" w:rsidRPr="009A23A8" w:rsidRDefault="006716D8" w:rsidP="00355420">
      <w:pPr>
        <w:widowControl/>
        <w:numPr>
          <w:ilvl w:val="0"/>
          <w:numId w:val="21"/>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Служба безопасности страховой компании: организация, основы функционирования.</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3 СТРАХОВАНИЕ В СИСТЕМЕ УПРАВЛЕНИЯ РИСКАМИ</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widowControl/>
        <w:numPr>
          <w:ilvl w:val="0"/>
          <w:numId w:val="22"/>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Развитие страхования предпринимательских и финансовых рисков предприятий и организаций в России: проблемы и перспективы.</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4 МАРКЕТИНГ В СИСТЕМЕ УПРАВЛЕНИЯ СТРАХОВОЙ ДЕЯТЕЛЬНОСТЬЮ</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pStyle w:val="ac"/>
        <w:widowControl/>
        <w:numPr>
          <w:ilvl w:val="0"/>
          <w:numId w:val="28"/>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 xml:space="preserve">Понятие и сущность маркетинга страховой компании. </w:t>
      </w:r>
    </w:p>
    <w:p w:rsidR="006716D8" w:rsidRPr="009A23A8" w:rsidRDefault="006716D8" w:rsidP="00355420">
      <w:pPr>
        <w:pStyle w:val="ac"/>
        <w:widowControl/>
        <w:numPr>
          <w:ilvl w:val="0"/>
          <w:numId w:val="28"/>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 xml:space="preserve">Использование средств маркетинга в страховой деятельности. </w:t>
      </w:r>
    </w:p>
    <w:p w:rsidR="006716D8" w:rsidRPr="009A23A8" w:rsidRDefault="006716D8" w:rsidP="00355420">
      <w:pPr>
        <w:pStyle w:val="ac"/>
        <w:widowControl/>
        <w:numPr>
          <w:ilvl w:val="0"/>
          <w:numId w:val="28"/>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 xml:space="preserve">Организация маркетинга в страховой компании. </w:t>
      </w:r>
    </w:p>
    <w:p w:rsidR="006716D8" w:rsidRPr="009A23A8" w:rsidRDefault="006716D8" w:rsidP="00355420">
      <w:pPr>
        <w:pStyle w:val="ac"/>
        <w:widowControl/>
        <w:numPr>
          <w:ilvl w:val="0"/>
          <w:numId w:val="28"/>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 xml:space="preserve">Система продажи страховых полисов. </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5 МЕНЕДЖМЕНТ ЛИЧНОГО СТРАХОВАНИЯ</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widowControl/>
        <w:numPr>
          <w:ilvl w:val="0"/>
          <w:numId w:val="23"/>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Проблемы и перспективы развития личного страхования сотрудников и работников предприятий и организаций в России.</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6 МЕНЕДЖМЕНТ ИМУЩЕСТВЕННОГО СТРАХОВАНИЯ</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widowControl/>
        <w:numPr>
          <w:ilvl w:val="0"/>
          <w:numId w:val="24"/>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Современные тенденции и перспективы развития имущественного страхования предприятий и организаций в России.</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7 МЕНЕДЖМЕНТ СТРАХОВАНИЯ ОТВЕТСТВЕННОСТИ</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widowControl/>
        <w:numPr>
          <w:ilvl w:val="0"/>
          <w:numId w:val="25"/>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Современные тенденции и перспективы развития страхования ответственности предприятий и организаций в России.</w:t>
      </w:r>
    </w:p>
    <w:p w:rsidR="006716D8" w:rsidRPr="009A23A8" w:rsidRDefault="006716D8" w:rsidP="006716D8">
      <w:pPr>
        <w:widowControl/>
        <w:tabs>
          <w:tab w:val="left" w:pos="540"/>
        </w:tabs>
        <w:jc w:val="both"/>
        <w:rPr>
          <w:rFonts w:ascii="Times New Roman" w:hAnsi="Times New Roman" w:cs="Times New Roman"/>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8 УПРАВЛЕНИЕ ТАРИФНОЙ ПОЛИТИКОЙ СТРАХОВЩИКА</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355420">
      <w:pPr>
        <w:widowControl/>
        <w:numPr>
          <w:ilvl w:val="0"/>
          <w:numId w:val="26"/>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t>Методики построения тарифов по видам страхования.</w:t>
      </w:r>
    </w:p>
    <w:p w:rsidR="006716D8" w:rsidRPr="009A23A8" w:rsidRDefault="006716D8" w:rsidP="00355420">
      <w:pPr>
        <w:widowControl/>
        <w:numPr>
          <w:ilvl w:val="0"/>
          <w:numId w:val="26"/>
        </w:numPr>
        <w:tabs>
          <w:tab w:val="left" w:pos="540"/>
        </w:tabs>
        <w:contextualSpacing/>
        <w:jc w:val="both"/>
        <w:rPr>
          <w:rFonts w:ascii="Times New Roman" w:hAnsi="Times New Roman" w:cs="Times New Roman"/>
          <w:color w:val="auto"/>
        </w:rPr>
      </w:pPr>
      <w:r w:rsidRPr="009A23A8">
        <w:rPr>
          <w:rFonts w:ascii="Times New Roman" w:hAnsi="Times New Roman" w:cs="Times New Roman"/>
          <w:color w:val="auto"/>
        </w:rPr>
        <w:lastRenderedPageBreak/>
        <w:t>Особенности расчета тарифа по страхованию жизни: сравнительный анализ отечественной и зарубежной практики.</w:t>
      </w:r>
    </w:p>
    <w:p w:rsidR="006716D8" w:rsidRPr="009A23A8" w:rsidRDefault="006716D8" w:rsidP="006716D8">
      <w:pPr>
        <w:widowControl/>
        <w:jc w:val="both"/>
        <w:rPr>
          <w:rFonts w:ascii="Times New Roman" w:hAnsi="Times New Roman" w:cs="Times New Roman"/>
          <w:b/>
          <w:color w:val="auto"/>
        </w:rPr>
      </w:pPr>
    </w:p>
    <w:p w:rsidR="006716D8" w:rsidRPr="009A23A8" w:rsidRDefault="006716D8" w:rsidP="006716D8">
      <w:pPr>
        <w:widowControl/>
        <w:jc w:val="center"/>
        <w:rPr>
          <w:rFonts w:ascii="Times New Roman" w:hAnsi="Times New Roman" w:cs="Times New Roman"/>
          <w:b/>
          <w:color w:val="auto"/>
        </w:rPr>
      </w:pPr>
      <w:r w:rsidRPr="009A23A8">
        <w:rPr>
          <w:rFonts w:ascii="Times New Roman" w:hAnsi="Times New Roman" w:cs="Times New Roman"/>
          <w:b/>
          <w:color w:val="auto"/>
        </w:rPr>
        <w:t>ТЕМА 9 УПРАВЛЕНИЕ УСТОЙЧИВОСТЬЮ СТРАХОВОЙ КОМПАНИИ</w:t>
      </w:r>
    </w:p>
    <w:p w:rsidR="006716D8" w:rsidRPr="009A23A8" w:rsidRDefault="006716D8" w:rsidP="00355420">
      <w:pPr>
        <w:widowControl/>
        <w:numPr>
          <w:ilvl w:val="0"/>
          <w:numId w:val="27"/>
        </w:numPr>
        <w:tabs>
          <w:tab w:val="left" w:pos="540"/>
        </w:tabs>
        <w:ind w:left="360"/>
        <w:contextualSpacing/>
        <w:jc w:val="both"/>
        <w:rPr>
          <w:rFonts w:ascii="Times New Roman" w:hAnsi="Times New Roman" w:cs="Times New Roman"/>
          <w:color w:val="auto"/>
        </w:rPr>
      </w:pPr>
      <w:r w:rsidRPr="009A23A8">
        <w:rPr>
          <w:rFonts w:ascii="Times New Roman" w:hAnsi="Times New Roman" w:cs="Times New Roman"/>
          <w:color w:val="auto"/>
        </w:rPr>
        <w:t>Основы анализа в принятии управленческих решений страховой компании.</w:t>
      </w:r>
    </w:p>
    <w:p w:rsidR="006716D8" w:rsidRPr="009A23A8" w:rsidRDefault="006716D8" w:rsidP="00355420">
      <w:pPr>
        <w:widowControl/>
        <w:numPr>
          <w:ilvl w:val="0"/>
          <w:numId w:val="27"/>
        </w:numPr>
        <w:tabs>
          <w:tab w:val="left" w:pos="540"/>
        </w:tabs>
        <w:ind w:left="360"/>
        <w:contextualSpacing/>
        <w:jc w:val="both"/>
        <w:rPr>
          <w:rFonts w:ascii="Times New Roman" w:hAnsi="Times New Roman" w:cs="Times New Roman"/>
          <w:color w:val="auto"/>
        </w:rPr>
      </w:pPr>
      <w:r w:rsidRPr="009A23A8">
        <w:rPr>
          <w:rFonts w:ascii="Times New Roman" w:hAnsi="Times New Roman" w:cs="Times New Roman"/>
          <w:color w:val="auto"/>
        </w:rPr>
        <w:t>Факторы, характеризующие устойчивость страховой компании.</w:t>
      </w:r>
    </w:p>
    <w:p w:rsidR="006716D8" w:rsidRPr="009A23A8" w:rsidRDefault="006716D8" w:rsidP="00355420">
      <w:pPr>
        <w:widowControl/>
        <w:numPr>
          <w:ilvl w:val="0"/>
          <w:numId w:val="27"/>
        </w:numPr>
        <w:tabs>
          <w:tab w:val="left" w:pos="540"/>
        </w:tabs>
        <w:ind w:left="360"/>
        <w:contextualSpacing/>
        <w:jc w:val="both"/>
        <w:rPr>
          <w:rFonts w:ascii="Times New Roman" w:hAnsi="Times New Roman" w:cs="Times New Roman"/>
          <w:color w:val="auto"/>
        </w:rPr>
      </w:pPr>
      <w:r w:rsidRPr="009A23A8">
        <w:rPr>
          <w:rFonts w:ascii="Times New Roman" w:hAnsi="Times New Roman" w:cs="Times New Roman"/>
          <w:color w:val="auto"/>
        </w:rPr>
        <w:t>Управление финансовыми потоками страховщика.</w:t>
      </w:r>
    </w:p>
    <w:p w:rsidR="00D01862" w:rsidRPr="009A23A8" w:rsidRDefault="00D01862" w:rsidP="0064141B">
      <w:pPr>
        <w:ind w:firstLine="720"/>
        <w:jc w:val="both"/>
        <w:rPr>
          <w:rFonts w:ascii="Times New Roman" w:hAnsi="Times New Roman" w:cs="Times New Roman"/>
          <w:bCs/>
          <w:color w:val="auto"/>
          <w:kern w:val="36"/>
        </w:rPr>
      </w:pPr>
    </w:p>
    <w:p w:rsidR="00FC6EDF" w:rsidRPr="009A23A8" w:rsidRDefault="00FC6EDF" w:rsidP="008E464D">
      <w:pPr>
        <w:pStyle w:val="ac"/>
        <w:widowControl/>
        <w:numPr>
          <w:ilvl w:val="1"/>
          <w:numId w:val="7"/>
        </w:numPr>
        <w:shd w:val="clear" w:color="auto" w:fill="FFFFFF"/>
        <w:tabs>
          <w:tab w:val="left" w:pos="1560"/>
        </w:tabs>
        <w:contextualSpacing/>
        <w:jc w:val="both"/>
        <w:rPr>
          <w:rFonts w:ascii="Times New Roman" w:hAnsi="Times New Roman" w:cs="Times New Roman"/>
          <w:b/>
          <w:i/>
          <w:color w:val="auto"/>
        </w:rPr>
      </w:pPr>
      <w:r w:rsidRPr="009A23A8">
        <w:rPr>
          <w:rFonts w:ascii="Times New Roman" w:hAnsi="Times New Roman" w:cs="Times New Roman"/>
          <w:b/>
          <w:i/>
          <w:color w:val="auto"/>
        </w:rPr>
        <w:t>Тестовые задания</w:t>
      </w:r>
    </w:p>
    <w:p w:rsidR="00FC6EDF" w:rsidRPr="009A23A8" w:rsidRDefault="00FC6EDF" w:rsidP="00FC6EDF">
      <w:pPr>
        <w:pStyle w:val="ac"/>
        <w:ind w:left="0" w:right="-113" w:firstLine="993"/>
        <w:jc w:val="both"/>
        <w:rPr>
          <w:rFonts w:ascii="Times New Roman" w:hAnsi="Times New Roman" w:cs="Times New Roman"/>
          <w:b/>
          <w:color w:val="auto"/>
        </w:rPr>
      </w:pPr>
    </w:p>
    <w:p w:rsidR="006716D8" w:rsidRPr="009A23A8" w:rsidRDefault="006716D8" w:rsidP="00957A63">
      <w:pPr>
        <w:jc w:val="both"/>
        <w:rPr>
          <w:rFonts w:ascii="Times New Roman" w:eastAsia="Calibri" w:hAnsi="Times New Roman" w:cs="Times New Roman"/>
          <w:color w:val="auto"/>
          <w:lang w:eastAsia="en-US"/>
        </w:rPr>
      </w:pPr>
      <w:r w:rsidRPr="009A23A8">
        <w:rPr>
          <w:rFonts w:ascii="Times New Roman" w:hAnsi="Times New Roman" w:cs="Times New Roman"/>
          <w:b/>
          <w:color w:val="auto"/>
        </w:rPr>
        <w:t>ОК-3.</w:t>
      </w:r>
      <w:r w:rsidRPr="009A23A8">
        <w:rPr>
          <w:rFonts w:ascii="Times New Roman" w:hAnsi="Times New Roman" w:cs="Times New Roman"/>
          <w:b/>
          <w:i/>
          <w:color w:val="auto"/>
        </w:rPr>
        <w:t xml:space="preserve"> </w:t>
      </w:r>
      <w:r w:rsidRPr="009A23A8">
        <w:rPr>
          <w:rFonts w:ascii="Times New Roman" w:hAnsi="Times New Roman" w:cs="Times New Roman"/>
          <w:i/>
          <w:color w:val="auto"/>
        </w:rPr>
        <w:t>Знает:</w:t>
      </w:r>
      <w:r w:rsidRPr="009A23A8">
        <w:rPr>
          <w:rFonts w:ascii="Times New Roman" w:hAnsi="Times New Roman" w:cs="Times New Roman"/>
          <w:color w:val="auto"/>
        </w:rPr>
        <w:t xml:space="preserve"> </w:t>
      </w:r>
      <w:r w:rsidRPr="009A23A8">
        <w:rPr>
          <w:rFonts w:ascii="Times New Roman" w:eastAsia="Calibri" w:hAnsi="Times New Roman" w:cs="Times New Roman"/>
          <w:color w:val="auto"/>
          <w:lang w:eastAsia="en-US"/>
        </w:rPr>
        <w:t xml:space="preserve">основы управления рисками </w:t>
      </w:r>
    </w:p>
    <w:p w:rsidR="006716D8" w:rsidRPr="009A23A8" w:rsidRDefault="006716D8" w:rsidP="00957A63">
      <w:pPr>
        <w:jc w:val="both"/>
        <w:rPr>
          <w:rFonts w:ascii="Times New Roman" w:hAnsi="Times New Roman" w:cs="Times New Roman"/>
          <w:color w:val="auto"/>
        </w:rPr>
      </w:pPr>
      <w:r w:rsidRPr="009A23A8">
        <w:rPr>
          <w:rFonts w:ascii="Times New Roman" w:eastAsia="Calibri" w:hAnsi="Times New Roman" w:cs="Times New Roman"/>
          <w:b/>
          <w:color w:val="auto"/>
          <w:lang w:eastAsia="en-US"/>
        </w:rPr>
        <w:t>ОПК-2.</w:t>
      </w:r>
      <w:r w:rsidRPr="009A23A8">
        <w:rPr>
          <w:rFonts w:ascii="Times New Roman" w:eastAsia="Calibri" w:hAnsi="Times New Roman" w:cs="Times New Roman"/>
          <w:color w:val="auto"/>
          <w:lang w:eastAsia="en-US"/>
        </w:rPr>
        <w:t xml:space="preserve"> </w:t>
      </w:r>
      <w:r w:rsidRPr="009A23A8">
        <w:rPr>
          <w:rFonts w:ascii="Times New Roman" w:hAnsi="Times New Roman" w:cs="Times New Roman"/>
          <w:i/>
          <w:color w:val="auto"/>
        </w:rPr>
        <w:t>Знает:</w:t>
      </w:r>
      <w:r w:rsidRPr="009A23A8">
        <w:rPr>
          <w:rFonts w:ascii="Times New Roman" w:hAnsi="Times New Roman" w:cs="Times New Roman"/>
          <w:color w:val="auto"/>
        </w:rPr>
        <w:t xml:space="preserve"> методы и приемы оперативного контроллинга в управлении производством с целью объективной оценки экономических последствий принимаемого управленческого решения.</w:t>
      </w:r>
    </w:p>
    <w:p w:rsidR="006716D8" w:rsidRPr="009A23A8" w:rsidRDefault="006716D8" w:rsidP="00957A63">
      <w:pPr>
        <w:jc w:val="both"/>
        <w:rPr>
          <w:rFonts w:ascii="Times New Roman" w:hAnsi="Times New Roman" w:cs="Times New Roman"/>
          <w:color w:val="auto"/>
        </w:rPr>
      </w:pPr>
      <w:r w:rsidRPr="009A23A8">
        <w:rPr>
          <w:rFonts w:ascii="Times New Roman" w:hAnsi="Times New Roman" w:cs="Times New Roman"/>
          <w:b/>
          <w:color w:val="auto"/>
        </w:rPr>
        <w:t xml:space="preserve">ПК-9. </w:t>
      </w:r>
      <w:r w:rsidRPr="009A23A8">
        <w:rPr>
          <w:rFonts w:ascii="Times New Roman" w:hAnsi="Times New Roman" w:cs="Times New Roman"/>
          <w:i/>
          <w:color w:val="auto"/>
        </w:rPr>
        <w:t>Знает:</w:t>
      </w:r>
      <w:r w:rsidRPr="009A23A8">
        <w:rPr>
          <w:rFonts w:ascii="Times New Roman" w:hAnsi="Times New Roman" w:cs="Times New Roman"/>
          <w:color w:val="auto"/>
        </w:rPr>
        <w:t xml:space="preserve"> особенности развития страхования в сфере физической культуры и спорта в России.</w:t>
      </w:r>
    </w:p>
    <w:p w:rsidR="0064141B" w:rsidRPr="009A23A8" w:rsidRDefault="0064141B" w:rsidP="000F5F13">
      <w:pPr>
        <w:pStyle w:val="ac"/>
        <w:ind w:left="1069"/>
        <w:jc w:val="both"/>
        <w:rPr>
          <w:rFonts w:ascii="Times New Roman" w:hAnsi="Times New Roman" w:cs="Times New Roman"/>
          <w:color w:val="auto"/>
        </w:rPr>
      </w:pPr>
    </w:p>
    <w:p w:rsidR="00957A63" w:rsidRPr="009A23A8" w:rsidRDefault="00957A63" w:rsidP="00957A63">
      <w:pPr>
        <w:widowControl/>
        <w:tabs>
          <w:tab w:val="left" w:pos="284"/>
        </w:tabs>
        <w:jc w:val="center"/>
        <w:rPr>
          <w:rFonts w:ascii="Times New Roman" w:hAnsi="Times New Roman" w:cs="Times New Roman"/>
          <w:b/>
          <w:color w:val="auto"/>
        </w:rPr>
      </w:pPr>
      <w:r w:rsidRPr="009A23A8">
        <w:rPr>
          <w:rFonts w:ascii="Times New Roman" w:hAnsi="Times New Roman" w:cs="Times New Roman"/>
          <w:b/>
          <w:color w:val="auto"/>
        </w:rPr>
        <w:t>ТЕМА 1 ОБЩАЯ ХАРАКТЕРИСТИКА СТРАХОВОГО МЕНЕДЖМЕНТА</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1.Страхование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создание государственных фондов для оказания помощи населению;</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риск потерь и его оценка;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формирование фондов самострахования и их использование;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экономические отношения по защите интересов физических и юридических лиц.</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2.Субъектом страхового дела не является: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Государство;</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страховые организации;</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страховые брокеры и актуарии;</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общества взаимного страхования.</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 xml:space="preserve">3.Принятие решения о выдаче (отказе) лицензии </w:t>
      </w:r>
      <w:r w:rsidRPr="009A23A8">
        <w:rPr>
          <w:rFonts w:ascii="Times New Roman" w:hAnsi="Times New Roman" w:cs="Times New Roman"/>
          <w:b/>
          <w:color w:val="auto"/>
          <w:shd w:val="clear" w:color="auto" w:fill="FFFFFF"/>
        </w:rPr>
        <w:t>Департаментом страхового рынка при ЦБ РФ</w:t>
      </w:r>
      <w:r w:rsidRPr="009A23A8">
        <w:rPr>
          <w:rFonts w:ascii="Times New Roman" w:hAnsi="Times New Roman" w:cs="Times New Roman"/>
          <w:b/>
          <w:color w:val="auto"/>
        </w:rPr>
        <w:t xml:space="preserve"> осуществляется в срок, не превышающий с даты получения всех необходимых документов:</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10 дней;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20 дней;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30 дней;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60 дней.</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4.Комбинированное страхование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комплексное страховое покрытие по нескольким видам страхования, которое гарантирует один страховой полис;</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страхование одного объекта несколькими субъектами страхования;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страхование нескольких объектов страхования одним страховщиком;</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страхование особых объектов.</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5.Страховой портфель не может определяться по:</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количеству застрахованных объектов;</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числу договоров страхования;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размеру общей страховой суммы;</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количеству страховых агентов, занятых страхованием.</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6. Убытки от гибели имущества в результате страхового случая, застрахованного по системе первого риска, страховщик обязан возместить:</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в пределах страховой суммы;</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по рыночной стоимости за минусом стоимости уцелевшего имущества;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реальной стоимости уничтоженного имущества;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по страховой сумме за минусом стоимости уцелевшего имущества.</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lastRenderedPageBreak/>
        <w:t>7.Меморандум (в страховании)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ставки-нетто, представленные в виде таблицы;</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франшизы, применяемые данным страховщиком, сведенные в общую таблицу;</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ставки страхового платежа за один объект, договор, единицу страховой суммы;</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ставки-брутто и ставки-нетто, сведенные в одну таблицу.</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8. Страхование – это:</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а) первичное размещение рисков;</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б) вторичное размещение рисков;</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в) третичное размещение рисков;</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г) длительное размещение рисков.</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9. Традиционные страховые события – это:</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а) травма и телесные повреждения;</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б) переохлаждение и обморожение;</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в) алкогольное отравление;</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г) отравление намеренное;</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д) суицид.</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10. В соответствии с ГК на территории России допускается страхование (исключить неправильный ответ):</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а) противоправных интересов;</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б) убытков от участия в лотереях;</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в) расходов от вынужденного простоя;</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г) расходов, к которым может быть принуждение в целях освобождения заложников.</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11. Происшедшее событие или/и его последствия, предусмотренные страховым договором или законом, с наступлением которого страховщик производит выплату застрахованному третьему лицу, - это:</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а) страховой случай;</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б) страховой риск;</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в) страховой ущерб;</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г) страховое событие.</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12. Страховое событие или страховой случай являются:</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а) тождественными понятиями;</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б) взаимоисключающими понятиями;</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в) тяжело сравнимыми понятиями;</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г) страховой случай – это частный результат страхового события;</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13. Под понятием «страховая стоимость» не подпадает:</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а) рыночная стоимость;</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б) лимит ответственности страхования;</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в) действительная стоимость;</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г) балансовая стоимость.</w:t>
      </w:r>
    </w:p>
    <w:p w:rsidR="00957A63" w:rsidRPr="009A23A8" w:rsidRDefault="00957A63" w:rsidP="00957A63">
      <w:pPr>
        <w:widowControl/>
        <w:rPr>
          <w:rFonts w:ascii="Times New Roman" w:hAnsi="Times New Roman" w:cs="Times New Roman"/>
          <w:color w:val="auto"/>
        </w:rPr>
      </w:pPr>
    </w:p>
    <w:p w:rsidR="00957A63" w:rsidRPr="009A23A8" w:rsidRDefault="00957A63" w:rsidP="00957A63">
      <w:pPr>
        <w:widowControl/>
        <w:jc w:val="center"/>
        <w:rPr>
          <w:rFonts w:ascii="Times New Roman" w:hAnsi="Times New Roman" w:cs="Times New Roman"/>
          <w:b/>
          <w:color w:val="auto"/>
        </w:rPr>
      </w:pPr>
      <w:r w:rsidRPr="009A23A8">
        <w:rPr>
          <w:rFonts w:ascii="Times New Roman" w:hAnsi="Times New Roman" w:cs="Times New Roman"/>
          <w:b/>
          <w:color w:val="auto"/>
        </w:rPr>
        <w:t>ТЕМА 2 ОРГАНИЗАЦИЯ И УПРАВЛЕНИЕ СТРАХОВОЙ ДЕЯТЕЛЬНОСТИ</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 xml:space="preserve">1.Плата за страхование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страховой тариф;</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страховая сумма;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страховая премия;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страховой долг.</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2. С объектом, зарегистрированным в трех страховых компаниях, произошел страховой случай. Общая страховая сумма меньше цены объекта. Каждый страховщик заплатит страхователю:</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страховое возмещение равное страховой сумме;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страховое возмещение равное сумме реального ущерба;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lastRenderedPageBreak/>
        <w:t>в) страховое возмещение равное части реального ущерба, пропорциональной страховой сумме, указанной в договоре страхования, по отношению к цене объекта;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страховое возмещение, равное рыночной цене застрахованного объекта.</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3. Страховщик вправе отказать в выплате страхового возмещения, если страховой случай произошел в результате: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неосторожности действий страхователя;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умышленных действий других лиц;</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неосторожных действий других лиц;</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умышленных действий страхователя.</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4. Абсолютная сумма дохода страховой компании определяется как:</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отношение суммы поступивших страховых платежей к сумме выплат страхового возмещения;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отношение суммы выплат страхового возмещения к сумме поступивших страховых платежей;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разности между суммой поступивших страховых платежей и суммой выплат страхового возмещения;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доля суммы выплат страхового возмещения в общей сумме поступивших страховых платежей.</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5. Поле страховое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максимальное количество объектов страхования, которые могут быть охвачены тем или иным видом страхования;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среднее количество объектов, застрахованных одной страховой компанией;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фактическое количество объектов страхования, застрахованных одной компанией;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минимальное количество объектов, подлежащих страхованию.</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6. Риск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опасность неблагоприятного исхода на одно ожидаемое явление;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страховой убыток;</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страховой ущерб;</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упущения возможности.</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7. Открытый ковер необходим для перестрахования рисков:</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непредвиденных;</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одноразовых;</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постоянных;</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периодических.</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8. Синонимом термина “перестраховщик” является: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ретроцессионер;</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цессионер;</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цедент;</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ретроцедент.</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9. Синонимом термина “перестрахователь” является: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цедент;</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цессионарий;</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цессионер;</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ретроцессионер.</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10. Размер страховых выплат по договору страхования должен:</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равняться сумме ущерба;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не превышать страховую сумму;</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равняться страховой сумме;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превышать страховую сумму.</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11. Если франшиза меньше причиненного ущерба, то сумма страховой выплаты по данному ущербу будет уменьшена на величину франшизы при:</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условной франшизе;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lastRenderedPageBreak/>
        <w:t>б) страховой франшизе;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безусловной франшизе;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невычитаемой франшизе.</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12. Условная франшиза – это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вычитаемая франшиза;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неиндексированная франшиза;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невычитаемая франшиза;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индексированная франшиза.</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13. Страховой брокер действует: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от имени страховщика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от своего имени на основании поручения страхователя или страховщика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от имени страхователя по согласованию со страховщиком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г) по собственной инициативе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14. Страховой агент действует: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от имени страховщика;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от своего имени на основании поручения страхователя или страховщика;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от имени страхователя по согласованию со страховщиком;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г) по собственной инициативе.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15. Какие основные типы основных компаний можно выделить сегодня на российском страховом рынке?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компании, специализирующиеся на обязательном (в основном, медицинском) страховании.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компании, делающие упор на классическое добровольное страхование.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16. При лицензировании страховой деятельности страховой организации выдается (выберите правильный ответ):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единая лицензия на осуществление страховой деятельности;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лицензии по областям страхования;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отдельные лицензии на страхование и перестрахование;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г) лицензии по видам страховой деятельности;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д) отдельные лицензии в зависимости от планируемых видов страховых операций конкретного страховщика.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17. В соответствии с Правилами размещения страховых резервов они могут быть инвестированы в (выберите все правильные ответы):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государственные ценные бумаги;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валютные вклады;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банковские вклады и депозиты;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г) недвижимость;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д) оборудование офиса страховой компании;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е) ценные бумаги промышленных предприятий;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ж) ценные бумаги банков;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з) ценные бумаги страховщиков. </w:t>
      </w:r>
    </w:p>
    <w:p w:rsidR="00957A63" w:rsidRPr="009A23A8" w:rsidRDefault="00957A63" w:rsidP="00957A63">
      <w:pPr>
        <w:widowControl/>
        <w:rPr>
          <w:rFonts w:ascii="Times New Roman" w:hAnsi="Times New Roman" w:cs="Times New Roman"/>
          <w:b/>
          <w:color w:val="auto"/>
        </w:rPr>
      </w:pPr>
    </w:p>
    <w:p w:rsidR="00957A63" w:rsidRPr="009A23A8" w:rsidRDefault="00957A63" w:rsidP="00957A63">
      <w:pPr>
        <w:widowControl/>
        <w:jc w:val="center"/>
        <w:rPr>
          <w:rFonts w:ascii="Times New Roman" w:hAnsi="Times New Roman" w:cs="Times New Roman"/>
          <w:b/>
          <w:color w:val="auto"/>
        </w:rPr>
      </w:pPr>
      <w:r w:rsidRPr="009A23A8">
        <w:rPr>
          <w:rFonts w:ascii="Times New Roman" w:hAnsi="Times New Roman" w:cs="Times New Roman"/>
          <w:b/>
          <w:color w:val="auto"/>
        </w:rPr>
        <w:t>ТЕМА 3 СТРАХОВАНИЕ В СИСТЕМЕ УПРАВЛЕНИЯ РИСКАМИ</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 Политический риск - это: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банкротство;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революция;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длительная просрочка платежа.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2. Кредитный риск - это: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риск неплатежа;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юридический риск;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риск утраты или повреждения имущества.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3. Коммерческий риск - это: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забастовка;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lastRenderedPageBreak/>
        <w:t xml:space="preserve">б) валютные ограничения;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банкротство. </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4. Риск рассматривается как:</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а) </w:t>
      </w:r>
      <w:r w:rsidRPr="009A23A8">
        <w:rPr>
          <w:rFonts w:ascii="Times New Roman" w:hAnsi="Times New Roman" w:cs="Times New Roman"/>
          <w:color w:val="auto"/>
        </w:rPr>
        <w:t>вероятное событие;</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б) </w:t>
      </w:r>
      <w:r w:rsidRPr="009A23A8">
        <w:rPr>
          <w:rFonts w:ascii="Times New Roman" w:hAnsi="Times New Roman" w:cs="Times New Roman"/>
          <w:color w:val="auto"/>
        </w:rPr>
        <w:t>степень опасности возникновения страховых событий;</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в) </w:t>
      </w:r>
      <w:r w:rsidRPr="009A23A8">
        <w:rPr>
          <w:rFonts w:ascii="Times New Roman" w:hAnsi="Times New Roman" w:cs="Times New Roman"/>
          <w:color w:val="auto"/>
        </w:rPr>
        <w:t>частота возникновения страховых случаев;</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г) </w:t>
      </w:r>
      <w:r w:rsidRPr="009A23A8">
        <w:rPr>
          <w:rFonts w:ascii="Times New Roman" w:hAnsi="Times New Roman" w:cs="Times New Roman"/>
          <w:color w:val="auto"/>
        </w:rPr>
        <w:t>как конкретный предмет страхования;</w:t>
      </w:r>
    </w:p>
    <w:p w:rsidR="00957A63" w:rsidRPr="009A23A8" w:rsidRDefault="00957A63" w:rsidP="00957A63">
      <w:pPr>
        <w:widowControl/>
        <w:jc w:val="both"/>
        <w:rPr>
          <w:rFonts w:ascii="Times New Roman" w:hAnsi="Times New Roman" w:cs="Times New Roman"/>
          <w:color w:val="auto"/>
        </w:rPr>
      </w:pPr>
      <w:r w:rsidRPr="009A23A8">
        <w:rPr>
          <w:rFonts w:ascii="Times New Roman" w:hAnsi="Times New Roman" w:cs="Times New Roman"/>
          <w:color w:val="auto"/>
        </w:rPr>
        <w:t>5. все ответы верны.</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5.Система управления риском состоит из следующих элементов:</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а) </w:t>
      </w:r>
      <w:r w:rsidRPr="009A23A8">
        <w:rPr>
          <w:rFonts w:ascii="Times New Roman" w:hAnsi="Times New Roman" w:cs="Times New Roman"/>
          <w:color w:val="auto"/>
        </w:rPr>
        <w:t>самостоятельное принятие страхователем решения при страховом случае;</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б) </w:t>
      </w:r>
      <w:r w:rsidRPr="009A23A8">
        <w:rPr>
          <w:rFonts w:ascii="Times New Roman" w:hAnsi="Times New Roman" w:cs="Times New Roman"/>
          <w:color w:val="auto"/>
        </w:rPr>
        <w:t>выявление альтернативных рисков;</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в) </w:t>
      </w:r>
      <w:r w:rsidRPr="009A23A8">
        <w:rPr>
          <w:rFonts w:ascii="Times New Roman" w:hAnsi="Times New Roman" w:cs="Times New Roman"/>
          <w:color w:val="auto"/>
        </w:rPr>
        <w:t>разработка мер по минимизации или устранения негативных последствий страховщика;</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г) </w:t>
      </w:r>
      <w:r w:rsidRPr="009A23A8">
        <w:rPr>
          <w:rFonts w:ascii="Times New Roman" w:hAnsi="Times New Roman" w:cs="Times New Roman"/>
          <w:color w:val="auto"/>
        </w:rPr>
        <w:t>составление ситуационных планов страхователя.</w:t>
      </w:r>
    </w:p>
    <w:p w:rsidR="00957A63" w:rsidRPr="009A23A8" w:rsidRDefault="00957A63" w:rsidP="00957A63">
      <w:pPr>
        <w:widowControl/>
        <w:jc w:val="both"/>
        <w:rPr>
          <w:rFonts w:ascii="Times New Roman" w:hAnsi="Times New Roman" w:cs="Times New Roman"/>
          <w:b/>
          <w:color w:val="auto"/>
        </w:rPr>
      </w:pPr>
      <w:r w:rsidRPr="009A23A8">
        <w:rPr>
          <w:rFonts w:ascii="Times New Roman" w:hAnsi="Times New Roman" w:cs="Times New Roman"/>
          <w:b/>
          <w:color w:val="auto"/>
        </w:rPr>
        <w:t>6. Два страхователя («новый» и «старый») предлагают страховщику одинаковые риски. Правильное действие страховщика:</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а) </w:t>
      </w:r>
      <w:r w:rsidRPr="009A23A8">
        <w:rPr>
          <w:rFonts w:ascii="Times New Roman" w:hAnsi="Times New Roman" w:cs="Times New Roman"/>
          <w:color w:val="auto"/>
        </w:rPr>
        <w:t>предоставить скидку новому, чтобы «заманить»;</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б) </w:t>
      </w:r>
      <w:r w:rsidRPr="009A23A8">
        <w:rPr>
          <w:rFonts w:ascii="Times New Roman" w:hAnsi="Times New Roman" w:cs="Times New Roman"/>
          <w:color w:val="auto"/>
        </w:rPr>
        <w:t>предоставить скидку старому, как премию за долгое сотрудничество;</w:t>
      </w:r>
    </w:p>
    <w:p w:rsidR="00957A63" w:rsidRPr="009A23A8" w:rsidRDefault="00957A63" w:rsidP="00957A63">
      <w:pPr>
        <w:widowControl/>
        <w:jc w:val="both"/>
        <w:rPr>
          <w:rFonts w:ascii="Times New Roman" w:hAnsi="Times New Roman" w:cs="Times New Roman"/>
          <w:color w:val="auto"/>
        </w:rPr>
      </w:pPr>
      <w:r w:rsidRPr="009A23A8">
        <w:rPr>
          <w:rFonts w:ascii="Times New Roman" w:eastAsia="Calibri" w:hAnsi="Times New Roman" w:cs="Times New Roman"/>
          <w:color w:val="auto"/>
          <w:lang w:eastAsia="en-US"/>
        </w:rPr>
        <w:t xml:space="preserve">в) </w:t>
      </w:r>
      <w:r w:rsidRPr="009A23A8">
        <w:rPr>
          <w:rFonts w:ascii="Times New Roman" w:hAnsi="Times New Roman" w:cs="Times New Roman"/>
          <w:color w:val="auto"/>
        </w:rPr>
        <w:t>взять с них одинаковую плату.</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7. По договору страхования риска ответственности за причинение вреда может быть застрахован (продолжите фразу):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риск ответственности самого страхователя или иного лица, на которое такая ответственность может быть возложена;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только риск ответственности самого страхователя. </w:t>
      </w:r>
    </w:p>
    <w:p w:rsidR="00957A63" w:rsidRPr="009A23A8" w:rsidRDefault="00957A63" w:rsidP="00957A63">
      <w:pPr>
        <w:widowControl/>
        <w:rPr>
          <w:rFonts w:ascii="Times New Roman" w:hAnsi="Times New Roman" w:cs="Times New Roman"/>
          <w:b/>
          <w:color w:val="auto"/>
        </w:rPr>
      </w:pPr>
    </w:p>
    <w:p w:rsidR="00957A63" w:rsidRPr="009A23A8" w:rsidRDefault="00957A63" w:rsidP="00957A63">
      <w:pPr>
        <w:widowControl/>
        <w:jc w:val="center"/>
        <w:rPr>
          <w:rFonts w:ascii="Times New Roman" w:hAnsi="Times New Roman" w:cs="Times New Roman"/>
          <w:b/>
          <w:color w:val="auto"/>
        </w:rPr>
      </w:pPr>
      <w:r w:rsidRPr="009A23A8">
        <w:rPr>
          <w:rFonts w:ascii="Times New Roman" w:hAnsi="Times New Roman" w:cs="Times New Roman"/>
          <w:b/>
          <w:color w:val="auto"/>
        </w:rPr>
        <w:t>ТЕМА 5 МЕНЕДЖМЕНТ ЛИЧНОГО СТРАХОВАНИЯ</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1. Следующие виды (типы) договоров страхования жизни можно использовать для накопления (обведите правильный ответ/ответы):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Пожизненное страхование на случай смерти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Смешанное страхование жизни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Срочное страхование жизни на случай смерти с возрастающей страховой суммой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г) Конвертируемое срочное страхование жизни на случай смерти </w:t>
      </w:r>
    </w:p>
    <w:p w:rsidR="00957A63" w:rsidRPr="009A23A8" w:rsidRDefault="00957A63" w:rsidP="00957A63">
      <w:pPr>
        <w:widowControl/>
        <w:autoSpaceDE w:val="0"/>
        <w:autoSpaceDN w:val="0"/>
        <w:adjustRightInd w:val="0"/>
        <w:rPr>
          <w:rFonts w:ascii="Times New Roman" w:eastAsia="Calibri" w:hAnsi="Times New Roman" w:cs="Times New Roman"/>
          <w:b/>
          <w:color w:val="auto"/>
          <w:lang w:eastAsia="en-US"/>
        </w:rPr>
      </w:pPr>
      <w:r w:rsidRPr="009A23A8">
        <w:rPr>
          <w:rFonts w:ascii="Times New Roman" w:eastAsia="Calibri" w:hAnsi="Times New Roman" w:cs="Times New Roman"/>
          <w:b/>
          <w:color w:val="auto"/>
          <w:lang w:eastAsia="en-US"/>
        </w:rPr>
        <w:t xml:space="preserve">2. Кого из ниже перечисленных можно назвать страхователем: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а) Ребенка, чью жизнь застраховали родители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б) Мужа, застраховавшего свою жизнь в пользу жены </w:t>
      </w:r>
    </w:p>
    <w:p w:rsidR="00957A63" w:rsidRPr="009A23A8" w:rsidRDefault="00957A63" w:rsidP="00957A63">
      <w:pPr>
        <w:widowControl/>
        <w:autoSpaceDE w:val="0"/>
        <w:autoSpaceDN w:val="0"/>
        <w:adjustRightInd w:val="0"/>
        <w:rPr>
          <w:rFonts w:ascii="Times New Roman" w:eastAsia="Calibri" w:hAnsi="Times New Roman" w:cs="Times New Roman"/>
          <w:color w:val="auto"/>
          <w:lang w:eastAsia="en-US"/>
        </w:rPr>
      </w:pPr>
      <w:r w:rsidRPr="009A23A8">
        <w:rPr>
          <w:rFonts w:ascii="Times New Roman" w:eastAsia="Calibri" w:hAnsi="Times New Roman" w:cs="Times New Roman"/>
          <w:color w:val="auto"/>
          <w:lang w:eastAsia="en-US"/>
        </w:rPr>
        <w:t xml:space="preserve">в) Кредитора, в чью пользу должник застраховал свою жизнь </w:t>
      </w:r>
    </w:p>
    <w:p w:rsidR="00957A63" w:rsidRPr="009A23A8" w:rsidRDefault="00957A63" w:rsidP="00957A63">
      <w:pPr>
        <w:widowControl/>
        <w:rPr>
          <w:rFonts w:ascii="Times New Roman" w:hAnsi="Times New Roman" w:cs="Times New Roman"/>
          <w:b/>
          <w:color w:val="auto"/>
        </w:rPr>
      </w:pPr>
      <w:r w:rsidRPr="009A23A8">
        <w:rPr>
          <w:rFonts w:ascii="Times New Roman" w:eastAsia="Calibri" w:hAnsi="Times New Roman" w:cs="Times New Roman"/>
          <w:color w:val="auto"/>
          <w:lang w:eastAsia="en-US"/>
        </w:rPr>
        <w:t>г) Отца, застраховавшего свою жизнь в пользу своего младшего сына</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3. Какие из перечисленных подотраслей не относится к личному страхованию:</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страхование от несчастных случаев;</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 xml:space="preserve">б) страхование жизни и </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медицинское страхование;</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социальное страхование.</w:t>
      </w:r>
    </w:p>
    <w:p w:rsidR="00957A63" w:rsidRPr="009A23A8" w:rsidRDefault="00957A63" w:rsidP="00957A63">
      <w:pPr>
        <w:widowControl/>
        <w:rPr>
          <w:rFonts w:ascii="Times New Roman" w:hAnsi="Times New Roman" w:cs="Times New Roman"/>
          <w:b/>
          <w:color w:val="auto"/>
        </w:rPr>
      </w:pPr>
    </w:p>
    <w:p w:rsidR="00957A63" w:rsidRPr="009A23A8" w:rsidRDefault="00957A63" w:rsidP="00957A63">
      <w:pPr>
        <w:widowControl/>
        <w:jc w:val="center"/>
        <w:rPr>
          <w:rFonts w:ascii="Times New Roman" w:hAnsi="Times New Roman" w:cs="Times New Roman"/>
          <w:b/>
          <w:color w:val="auto"/>
        </w:rPr>
      </w:pPr>
      <w:r w:rsidRPr="009A23A8">
        <w:rPr>
          <w:rFonts w:ascii="Times New Roman" w:hAnsi="Times New Roman" w:cs="Times New Roman"/>
          <w:b/>
          <w:color w:val="auto"/>
        </w:rPr>
        <w:t>ТЕМА 7 МЕНЕДЖМЕНТ СТРАХОВАНИЯ ОТВЕТСТВЕННОСТИ</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1. Система страховой ответственности страховщика не включает систему:</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первого риска;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периодического риска;</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в) предельной ответственности;</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г) пропорциональной ответственности.</w:t>
      </w:r>
    </w:p>
    <w:p w:rsidR="00957A63" w:rsidRPr="009A23A8" w:rsidRDefault="00957A63" w:rsidP="00957A63">
      <w:pPr>
        <w:widowControl/>
        <w:rPr>
          <w:rFonts w:ascii="Times New Roman" w:hAnsi="Times New Roman" w:cs="Times New Roman"/>
          <w:b/>
          <w:color w:val="auto"/>
        </w:rPr>
      </w:pPr>
      <w:r w:rsidRPr="009A23A8">
        <w:rPr>
          <w:rFonts w:ascii="Times New Roman" w:hAnsi="Times New Roman" w:cs="Times New Roman"/>
          <w:b/>
          <w:color w:val="auto"/>
        </w:rPr>
        <w:t>2. Облигаторное перестрахование – это договор перестрахования, согласно которому страховщик (цедент) должен передать, а перестраховщик принять:</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а) все риски по данному виду страхования;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t>б) часть рисков по конкретному виду страхования;</w:t>
      </w:r>
    </w:p>
    <w:p w:rsidR="00957A63" w:rsidRPr="009A23A8" w:rsidRDefault="00957A63" w:rsidP="00957A63">
      <w:pPr>
        <w:widowControl/>
        <w:rPr>
          <w:rFonts w:ascii="Times New Roman" w:hAnsi="Times New Roman" w:cs="Times New Roman"/>
          <w:color w:val="auto"/>
        </w:rPr>
      </w:pPr>
      <w:r w:rsidRPr="009A23A8">
        <w:rPr>
          <w:rFonts w:ascii="Times New Roman" w:hAnsi="Times New Roman" w:cs="Times New Roman"/>
          <w:color w:val="auto"/>
        </w:rPr>
        <w:lastRenderedPageBreak/>
        <w:t>в) часть рисков по всем видам страхования;</w:t>
      </w:r>
    </w:p>
    <w:p w:rsidR="00957A63" w:rsidRPr="009A23A8" w:rsidRDefault="00957A63" w:rsidP="00957A63">
      <w:pPr>
        <w:widowControl/>
        <w:tabs>
          <w:tab w:val="left" w:pos="284"/>
        </w:tabs>
        <w:jc w:val="both"/>
        <w:rPr>
          <w:rFonts w:ascii="Times New Roman" w:hAnsi="Times New Roman" w:cs="Times New Roman"/>
          <w:b/>
          <w:bCs/>
          <w:color w:val="auto"/>
        </w:rPr>
      </w:pPr>
    </w:p>
    <w:p w:rsidR="00FC6EDF" w:rsidRPr="009A23A8" w:rsidRDefault="00FC6EDF" w:rsidP="00FC6EDF">
      <w:pPr>
        <w:ind w:firstLine="539"/>
        <w:rPr>
          <w:rFonts w:ascii="Times New Roman" w:hAnsi="Times New Roman" w:cs="Times New Roman"/>
          <w:color w:val="auto"/>
        </w:rPr>
      </w:pPr>
      <w:r w:rsidRPr="009A23A8">
        <w:rPr>
          <w:rFonts w:ascii="Times New Roman" w:hAnsi="Times New Roman" w:cs="Times New Roman"/>
          <w:b/>
          <w:color w:val="auto"/>
        </w:rPr>
        <w:t>Время тестирования</w:t>
      </w:r>
      <w:r w:rsidRPr="009A23A8">
        <w:rPr>
          <w:rFonts w:ascii="Times New Roman" w:hAnsi="Times New Roman" w:cs="Times New Roman"/>
          <w:color w:val="auto"/>
        </w:rPr>
        <w:t>:</w:t>
      </w:r>
    </w:p>
    <w:p w:rsidR="00FC6EDF" w:rsidRPr="009A23A8" w:rsidRDefault="00FC6EDF" w:rsidP="008E464D">
      <w:pPr>
        <w:pStyle w:val="ac"/>
        <w:widowControl/>
        <w:numPr>
          <w:ilvl w:val="0"/>
          <w:numId w:val="8"/>
        </w:numPr>
        <w:tabs>
          <w:tab w:val="left" w:pos="900"/>
        </w:tabs>
        <w:ind w:left="900"/>
        <w:contextualSpacing/>
        <w:jc w:val="both"/>
        <w:rPr>
          <w:rFonts w:ascii="Times New Roman" w:hAnsi="Times New Roman" w:cs="Times New Roman"/>
          <w:color w:val="auto"/>
        </w:rPr>
      </w:pPr>
      <w:r w:rsidRPr="009A23A8">
        <w:rPr>
          <w:rFonts w:ascii="Times New Roman" w:hAnsi="Times New Roman" w:cs="Times New Roman"/>
          <w:color w:val="auto"/>
        </w:rPr>
        <w:t>подготовка: 5 мин.;</w:t>
      </w:r>
    </w:p>
    <w:p w:rsidR="00FC6EDF" w:rsidRPr="009A23A8" w:rsidRDefault="00FC6EDF" w:rsidP="008E464D">
      <w:pPr>
        <w:pStyle w:val="ac"/>
        <w:widowControl/>
        <w:numPr>
          <w:ilvl w:val="0"/>
          <w:numId w:val="8"/>
        </w:numPr>
        <w:tabs>
          <w:tab w:val="left" w:pos="900"/>
        </w:tabs>
        <w:ind w:left="900"/>
        <w:contextualSpacing/>
        <w:jc w:val="both"/>
        <w:rPr>
          <w:rFonts w:ascii="Times New Roman" w:hAnsi="Times New Roman" w:cs="Times New Roman"/>
          <w:color w:val="auto"/>
        </w:rPr>
      </w:pPr>
      <w:r w:rsidRPr="009A23A8">
        <w:rPr>
          <w:rFonts w:ascii="Times New Roman" w:hAnsi="Times New Roman" w:cs="Times New Roman"/>
          <w:color w:val="auto"/>
        </w:rPr>
        <w:t>выполнение: 50 мин.;</w:t>
      </w:r>
    </w:p>
    <w:p w:rsidR="00FC6EDF" w:rsidRPr="009A23A8" w:rsidRDefault="00FC6EDF" w:rsidP="008E464D">
      <w:pPr>
        <w:pStyle w:val="ac"/>
        <w:widowControl/>
        <w:numPr>
          <w:ilvl w:val="0"/>
          <w:numId w:val="8"/>
        </w:numPr>
        <w:tabs>
          <w:tab w:val="left" w:pos="900"/>
        </w:tabs>
        <w:ind w:left="900"/>
        <w:contextualSpacing/>
        <w:jc w:val="both"/>
        <w:rPr>
          <w:rFonts w:ascii="Times New Roman" w:hAnsi="Times New Roman" w:cs="Times New Roman"/>
          <w:color w:val="auto"/>
        </w:rPr>
      </w:pPr>
      <w:r w:rsidRPr="009A23A8">
        <w:rPr>
          <w:rFonts w:ascii="Times New Roman" w:hAnsi="Times New Roman" w:cs="Times New Roman"/>
          <w:color w:val="auto"/>
        </w:rPr>
        <w:t>оформление и сдача: 5 мин.;</w:t>
      </w:r>
    </w:p>
    <w:p w:rsidR="00FC6EDF" w:rsidRPr="009A23A8" w:rsidRDefault="00FC6EDF" w:rsidP="008E464D">
      <w:pPr>
        <w:pStyle w:val="ac"/>
        <w:widowControl/>
        <w:numPr>
          <w:ilvl w:val="0"/>
          <w:numId w:val="8"/>
        </w:numPr>
        <w:tabs>
          <w:tab w:val="left" w:pos="900"/>
        </w:tabs>
        <w:ind w:left="900"/>
        <w:contextualSpacing/>
        <w:jc w:val="both"/>
        <w:rPr>
          <w:rFonts w:ascii="Times New Roman" w:hAnsi="Times New Roman" w:cs="Times New Roman"/>
          <w:color w:val="auto"/>
        </w:rPr>
      </w:pPr>
      <w:r w:rsidRPr="009A23A8">
        <w:rPr>
          <w:rFonts w:ascii="Times New Roman" w:hAnsi="Times New Roman" w:cs="Times New Roman"/>
          <w:color w:val="auto"/>
        </w:rPr>
        <w:t>всего: 60 мин.</w:t>
      </w:r>
    </w:p>
    <w:p w:rsidR="00FC6EDF" w:rsidRPr="009A23A8" w:rsidRDefault="00FC6EDF" w:rsidP="00FC6EDF">
      <w:pPr>
        <w:pStyle w:val="ac"/>
        <w:shd w:val="clear" w:color="auto" w:fill="FFFFFF"/>
        <w:ind w:left="1069" w:hanging="360"/>
        <w:jc w:val="both"/>
        <w:rPr>
          <w:rFonts w:ascii="Times New Roman" w:hAnsi="Times New Roman" w:cs="Times New Roman"/>
          <w:b/>
          <w:i/>
          <w:color w:val="auto"/>
        </w:rPr>
      </w:pPr>
    </w:p>
    <w:p w:rsidR="00FC6EDF" w:rsidRPr="009A23A8" w:rsidRDefault="00FC6EDF" w:rsidP="00217542">
      <w:pPr>
        <w:pStyle w:val="ac"/>
        <w:widowControl/>
        <w:numPr>
          <w:ilvl w:val="1"/>
          <w:numId w:val="7"/>
        </w:numPr>
        <w:shd w:val="clear" w:color="auto" w:fill="FFFFFF"/>
        <w:contextualSpacing/>
        <w:jc w:val="both"/>
        <w:rPr>
          <w:rFonts w:ascii="Times New Roman" w:hAnsi="Times New Roman" w:cs="Times New Roman"/>
          <w:b/>
          <w:i/>
          <w:color w:val="auto"/>
        </w:rPr>
      </w:pPr>
      <w:r w:rsidRPr="009A23A8">
        <w:rPr>
          <w:rFonts w:ascii="Times New Roman" w:hAnsi="Times New Roman" w:cs="Times New Roman"/>
          <w:b/>
          <w:i/>
          <w:color w:val="auto"/>
        </w:rPr>
        <w:t>Кейсы, ситуационные задачи, практические задания</w:t>
      </w:r>
    </w:p>
    <w:p w:rsidR="00217542" w:rsidRPr="009A23A8" w:rsidRDefault="00217542" w:rsidP="008C2D4F">
      <w:pPr>
        <w:tabs>
          <w:tab w:val="right" w:leader="underscore" w:pos="9356"/>
        </w:tabs>
        <w:ind w:right="-113" w:firstLine="993"/>
        <w:rPr>
          <w:rFonts w:ascii="Times New Roman" w:eastAsia="Calibri" w:hAnsi="Times New Roman" w:cs="Tahoma"/>
          <w:color w:val="auto"/>
        </w:rPr>
      </w:pPr>
    </w:p>
    <w:p w:rsidR="00676820" w:rsidRPr="00676820" w:rsidRDefault="00676820" w:rsidP="00676820">
      <w:pPr>
        <w:ind w:right="-113" w:firstLine="993"/>
        <w:jc w:val="both"/>
        <w:rPr>
          <w:rFonts w:ascii="Times New Roman" w:hAnsi="Times New Roman" w:cs="Times New Roman"/>
          <w:b/>
          <w:color w:val="auto"/>
        </w:rPr>
      </w:pPr>
    </w:p>
    <w:p w:rsidR="00676820" w:rsidRPr="00676820" w:rsidRDefault="00676820" w:rsidP="00676820">
      <w:pPr>
        <w:ind w:left="708"/>
        <w:jc w:val="both"/>
        <w:rPr>
          <w:rFonts w:ascii="Times New Roman" w:eastAsia="Calibri" w:hAnsi="Times New Roman" w:cs="Times New Roman"/>
          <w:color w:val="auto"/>
          <w:lang w:eastAsia="en-US"/>
        </w:rPr>
      </w:pPr>
      <w:r w:rsidRPr="00676820">
        <w:rPr>
          <w:rFonts w:ascii="Times New Roman" w:hAnsi="Times New Roman" w:cs="Times New Roman"/>
          <w:b/>
          <w:color w:val="auto"/>
        </w:rPr>
        <w:t>ОК-3.</w:t>
      </w:r>
      <w:r w:rsidRPr="00676820">
        <w:rPr>
          <w:rFonts w:ascii="Times New Roman" w:hAnsi="Times New Roman" w:cs="Times New Roman"/>
          <w:b/>
          <w:i/>
          <w:color w:val="auto"/>
        </w:rPr>
        <w:t xml:space="preserve"> </w:t>
      </w:r>
      <w:r w:rsidRPr="00676820">
        <w:rPr>
          <w:rFonts w:ascii="Times New Roman" w:hAnsi="Times New Roman" w:cs="Times New Roman"/>
          <w:i/>
          <w:color w:val="auto"/>
        </w:rPr>
        <w:t>Знает:</w:t>
      </w:r>
      <w:r w:rsidRPr="00676820">
        <w:rPr>
          <w:rFonts w:ascii="Times New Roman" w:hAnsi="Times New Roman" w:cs="Times New Roman"/>
          <w:color w:val="auto"/>
        </w:rPr>
        <w:t xml:space="preserve"> </w:t>
      </w:r>
      <w:r w:rsidRPr="00676820">
        <w:rPr>
          <w:rFonts w:ascii="Times New Roman" w:eastAsia="Calibri" w:hAnsi="Times New Roman" w:cs="Times New Roman"/>
          <w:color w:val="auto"/>
          <w:lang w:eastAsia="en-US"/>
        </w:rPr>
        <w:t xml:space="preserve">основы управления рисками </w:t>
      </w:r>
    </w:p>
    <w:p w:rsidR="00676820" w:rsidRPr="00676820" w:rsidRDefault="00676820" w:rsidP="00676820">
      <w:pPr>
        <w:ind w:left="708"/>
        <w:jc w:val="both"/>
        <w:rPr>
          <w:rFonts w:ascii="Times New Roman" w:hAnsi="Times New Roman" w:cs="Times New Roman"/>
          <w:color w:val="auto"/>
        </w:rPr>
      </w:pPr>
      <w:r w:rsidRPr="00676820">
        <w:rPr>
          <w:rFonts w:ascii="Times New Roman" w:eastAsia="Calibri" w:hAnsi="Times New Roman" w:cs="Times New Roman"/>
          <w:b/>
          <w:color w:val="auto"/>
          <w:lang w:eastAsia="en-US"/>
        </w:rPr>
        <w:t>ОПК-2.</w:t>
      </w:r>
      <w:r w:rsidR="00194CA0" w:rsidRPr="009A23A8">
        <w:rPr>
          <w:rFonts w:ascii="Times New Roman" w:eastAsia="Calibri" w:hAnsi="Times New Roman" w:cs="Times New Roman"/>
          <w:color w:val="auto"/>
          <w:lang w:eastAsia="en-US"/>
        </w:rPr>
        <w:t xml:space="preserve"> </w:t>
      </w:r>
      <w:r w:rsidRPr="00676820">
        <w:rPr>
          <w:rFonts w:ascii="Times New Roman" w:hAnsi="Times New Roman" w:cs="Times New Roman"/>
          <w:i/>
          <w:color w:val="auto"/>
        </w:rPr>
        <w:t>Знает:</w:t>
      </w:r>
      <w:r w:rsidRPr="00676820">
        <w:rPr>
          <w:rFonts w:ascii="Times New Roman" w:hAnsi="Times New Roman" w:cs="Times New Roman"/>
          <w:color w:val="auto"/>
        </w:rPr>
        <w:t xml:space="preserve"> методы и приемы оперативного контроллинга в управлении производством с целью объективной оценки экономических последствий принимаемого управленческого решения.</w:t>
      </w:r>
    </w:p>
    <w:p w:rsidR="00676820" w:rsidRPr="00676820" w:rsidRDefault="00676820" w:rsidP="00676820">
      <w:pPr>
        <w:ind w:left="708"/>
        <w:jc w:val="both"/>
        <w:rPr>
          <w:rFonts w:ascii="Times New Roman" w:hAnsi="Times New Roman" w:cs="Times New Roman"/>
          <w:color w:val="auto"/>
        </w:rPr>
      </w:pPr>
      <w:r w:rsidRPr="00676820">
        <w:rPr>
          <w:rFonts w:ascii="Times New Roman" w:hAnsi="Times New Roman" w:cs="Times New Roman"/>
          <w:b/>
          <w:color w:val="auto"/>
        </w:rPr>
        <w:t xml:space="preserve">ПК-9. </w:t>
      </w:r>
      <w:r w:rsidRPr="00676820">
        <w:rPr>
          <w:rFonts w:ascii="Times New Roman" w:hAnsi="Times New Roman" w:cs="Times New Roman"/>
          <w:i/>
          <w:color w:val="auto"/>
        </w:rPr>
        <w:t>Знает:</w:t>
      </w:r>
      <w:r w:rsidRPr="00676820">
        <w:rPr>
          <w:rFonts w:ascii="Times New Roman" w:hAnsi="Times New Roman" w:cs="Times New Roman"/>
          <w:color w:val="auto"/>
        </w:rPr>
        <w:t xml:space="preserve"> особенности развития страхования в сфере физической культуры и спорта в России.</w:t>
      </w:r>
    </w:p>
    <w:p w:rsidR="00217542" w:rsidRPr="009A23A8" w:rsidRDefault="00217542" w:rsidP="009A23A8">
      <w:pPr>
        <w:tabs>
          <w:tab w:val="right" w:leader="underscore" w:pos="9356"/>
        </w:tabs>
        <w:ind w:right="-113" w:firstLine="993"/>
        <w:rPr>
          <w:rFonts w:ascii="Times New Roman" w:eastAsia="Calibri" w:hAnsi="Times New Roman" w:cs="Tahoma"/>
          <w:color w:val="auto"/>
        </w:rPr>
      </w:pPr>
      <w:r w:rsidRPr="009A23A8">
        <w:rPr>
          <w:rFonts w:ascii="Times New Roman" w:hAnsi="Times New Roman" w:cs="Times New Roman"/>
          <w:i/>
          <w:color w:val="auto"/>
        </w:rPr>
        <w:t xml:space="preserve">     </w:t>
      </w:r>
      <w:r w:rsidR="009A23A8" w:rsidRPr="009A23A8">
        <w:rPr>
          <w:rFonts w:ascii="Times New Roman" w:hAnsi="Times New Roman" w:cs="Times New Roman"/>
          <w:i/>
          <w:color w:val="auto"/>
        </w:rPr>
        <w:t xml:space="preserve">  </w:t>
      </w:r>
      <w:r w:rsidRPr="009A23A8">
        <w:rPr>
          <w:rFonts w:ascii="Times New Roman" w:hAnsi="Times New Roman" w:cs="Times New Roman"/>
          <w:i/>
          <w:color w:val="auto"/>
        </w:rPr>
        <w:t>Имеет опыт:</w:t>
      </w:r>
      <w:r w:rsidRPr="009A23A8">
        <w:rPr>
          <w:rFonts w:ascii="Times New Roman" w:hAnsi="Times New Roman" w:cs="Times New Roman"/>
          <w:color w:val="auto"/>
        </w:rPr>
        <w:t xml:space="preserve"> </w:t>
      </w:r>
      <w:r w:rsidR="009A23A8" w:rsidRPr="009A23A8">
        <w:rPr>
          <w:rFonts w:ascii="Times New Roman" w:hAnsi="Times New Roman" w:cs="Times New Roman"/>
          <w:color w:val="auto"/>
          <w:sz w:val="22"/>
          <w:szCs w:val="22"/>
        </w:rPr>
        <w:t>навыков самостоятельного, творческого использования теоретических знаний в области страхования.</w:t>
      </w:r>
    </w:p>
    <w:p w:rsidR="00194CA0" w:rsidRPr="00194CA0" w:rsidRDefault="00194CA0" w:rsidP="00194CA0">
      <w:pPr>
        <w:widowControl/>
        <w:jc w:val="right"/>
        <w:rPr>
          <w:rFonts w:ascii="Times New Roman" w:hAnsi="Times New Roman" w:cs="Times New Roman"/>
          <w:i/>
          <w:color w:val="auto"/>
        </w:rPr>
      </w:pPr>
    </w:p>
    <w:p w:rsidR="00194CA0" w:rsidRPr="00194CA0" w:rsidRDefault="00194CA0" w:rsidP="00194CA0">
      <w:pPr>
        <w:widowControl/>
        <w:tabs>
          <w:tab w:val="left" w:pos="284"/>
        </w:tabs>
        <w:jc w:val="center"/>
        <w:rPr>
          <w:rFonts w:ascii="Times New Roman" w:hAnsi="Times New Roman" w:cs="Times New Roman"/>
          <w:b/>
          <w:color w:val="auto"/>
        </w:rPr>
      </w:pPr>
      <w:r w:rsidRPr="009A23A8">
        <w:rPr>
          <w:rFonts w:ascii="Times New Roman" w:hAnsi="Times New Roman" w:cs="Times New Roman"/>
          <w:b/>
          <w:color w:val="auto"/>
        </w:rPr>
        <w:t>ТЕМА 1 ОБЩАЯ ХАРАКТЕРИСТИКА СТРАХОВОГО МЕНЕДЖМЕНТА</w:t>
      </w:r>
    </w:p>
    <w:p w:rsidR="00194CA0" w:rsidRPr="00194CA0" w:rsidRDefault="00194CA0" w:rsidP="00194CA0">
      <w:pPr>
        <w:widowControl/>
        <w:rPr>
          <w:rFonts w:ascii="Times New Roman" w:hAnsi="Times New Roman" w:cs="Times New Roman"/>
          <w:b/>
          <w:color w:val="auto"/>
        </w:rPr>
      </w:pPr>
      <w:r w:rsidRPr="009A23A8">
        <w:rPr>
          <w:rFonts w:ascii="Times New Roman" w:hAnsi="Times New Roman" w:cs="Times New Roman"/>
          <w:b/>
          <w:color w:val="auto"/>
        </w:rPr>
        <w:t>Задача 1</w:t>
      </w:r>
      <w:r w:rsidRPr="00194CA0">
        <w:rPr>
          <w:rFonts w:ascii="Times New Roman" w:hAnsi="Times New Roman" w:cs="Times New Roman"/>
          <w:b/>
          <w:color w:val="auto"/>
        </w:rPr>
        <w:t xml:space="preserve"> </w:t>
      </w:r>
    </w:p>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 xml:space="preserve">Изучите основные понятия и </w:t>
      </w:r>
      <w:r w:rsidRPr="009A23A8">
        <w:rPr>
          <w:rFonts w:ascii="Times New Roman" w:hAnsi="Times New Roman" w:cs="Times New Roman"/>
          <w:color w:val="auto"/>
        </w:rPr>
        <w:t>термины, применяемые</w:t>
      </w:r>
      <w:r w:rsidRPr="00194CA0">
        <w:rPr>
          <w:rFonts w:ascii="Times New Roman" w:hAnsi="Times New Roman" w:cs="Times New Roman"/>
          <w:color w:val="auto"/>
        </w:rPr>
        <w:t xml:space="preserve"> в страховании, по глоссарию. Одновременно в виде соответствующих таблиц составьте их классификацию:</w:t>
      </w:r>
    </w:p>
    <w:p w:rsidR="00194CA0" w:rsidRPr="00194CA0" w:rsidRDefault="00194CA0" w:rsidP="00355420">
      <w:pPr>
        <w:widowControl/>
        <w:numPr>
          <w:ilvl w:val="0"/>
          <w:numId w:val="36"/>
        </w:numPr>
        <w:contextualSpacing/>
        <w:rPr>
          <w:rFonts w:ascii="Times New Roman" w:hAnsi="Times New Roman" w:cs="Times New Roman"/>
          <w:color w:val="auto"/>
        </w:rPr>
      </w:pPr>
      <w:r w:rsidRPr="00194CA0">
        <w:rPr>
          <w:rFonts w:ascii="Times New Roman" w:hAnsi="Times New Roman" w:cs="Times New Roman"/>
          <w:color w:val="auto"/>
        </w:rPr>
        <w:t>по общим условиям страхования;</w:t>
      </w:r>
    </w:p>
    <w:p w:rsidR="00194CA0" w:rsidRPr="00194CA0" w:rsidRDefault="00194CA0" w:rsidP="00355420">
      <w:pPr>
        <w:widowControl/>
        <w:numPr>
          <w:ilvl w:val="0"/>
          <w:numId w:val="36"/>
        </w:numPr>
        <w:contextualSpacing/>
        <w:rPr>
          <w:rFonts w:ascii="Times New Roman" w:hAnsi="Times New Roman" w:cs="Times New Roman"/>
          <w:color w:val="auto"/>
        </w:rPr>
      </w:pPr>
      <w:r w:rsidRPr="00194CA0">
        <w:rPr>
          <w:rFonts w:ascii="Times New Roman" w:hAnsi="Times New Roman" w:cs="Times New Roman"/>
          <w:color w:val="auto"/>
        </w:rPr>
        <w:t>по формированию страхового фонда;</w:t>
      </w:r>
    </w:p>
    <w:p w:rsidR="00194CA0" w:rsidRPr="00194CA0" w:rsidRDefault="00194CA0" w:rsidP="00355420">
      <w:pPr>
        <w:widowControl/>
        <w:numPr>
          <w:ilvl w:val="0"/>
          <w:numId w:val="36"/>
        </w:numPr>
        <w:contextualSpacing/>
        <w:rPr>
          <w:rFonts w:ascii="Times New Roman" w:hAnsi="Times New Roman" w:cs="Times New Roman"/>
          <w:color w:val="auto"/>
        </w:rPr>
      </w:pPr>
      <w:r w:rsidRPr="00194CA0">
        <w:rPr>
          <w:rFonts w:ascii="Times New Roman" w:hAnsi="Times New Roman" w:cs="Times New Roman"/>
          <w:color w:val="auto"/>
        </w:rPr>
        <w:t>по расходованию средств страхового фонда.</w:t>
      </w:r>
    </w:p>
    <w:p w:rsidR="00194CA0" w:rsidRPr="00194CA0" w:rsidRDefault="00194CA0" w:rsidP="00194CA0">
      <w:pPr>
        <w:widowControl/>
        <w:autoSpaceDE w:val="0"/>
        <w:autoSpaceDN w:val="0"/>
        <w:adjustRightInd w:val="0"/>
        <w:jc w:val="both"/>
        <w:rPr>
          <w:rFonts w:ascii="Times New Roman" w:eastAsia="BookAntiqua-Bold" w:hAnsi="Times New Roman" w:cs="Times New Roman"/>
          <w:b/>
          <w:bCs/>
          <w:color w:val="auto"/>
        </w:rPr>
      </w:pPr>
      <w:r w:rsidRPr="009A23A8">
        <w:rPr>
          <w:rFonts w:ascii="Times New Roman" w:eastAsia="BookAntiqua-Bold" w:hAnsi="Times New Roman" w:cs="Times New Roman"/>
          <w:b/>
          <w:bCs/>
          <w:color w:val="auto"/>
        </w:rPr>
        <w:t>Задача 2</w:t>
      </w:r>
      <w:r w:rsidRPr="00194CA0">
        <w:rPr>
          <w:rFonts w:ascii="Times New Roman" w:eastAsia="BookAntiqua-Bold" w:hAnsi="Times New Roman" w:cs="Times New Roman"/>
          <w:b/>
          <w:bCs/>
          <w:color w:val="auto"/>
        </w:rPr>
        <w:t xml:space="preserve"> </w:t>
      </w:r>
    </w:p>
    <w:p w:rsidR="00194CA0" w:rsidRPr="00194CA0" w:rsidRDefault="00194CA0" w:rsidP="00194CA0">
      <w:pPr>
        <w:widowControl/>
        <w:autoSpaceDE w:val="0"/>
        <w:autoSpaceDN w:val="0"/>
        <w:adjustRightInd w:val="0"/>
        <w:ind w:firstLine="709"/>
        <w:jc w:val="both"/>
        <w:rPr>
          <w:rFonts w:ascii="Times New Roman" w:eastAsia="BookAntiqua-Bold" w:hAnsi="Times New Roman" w:cs="Times New Roman"/>
          <w:bCs/>
          <w:color w:val="auto"/>
        </w:rPr>
      </w:pPr>
      <w:r w:rsidRPr="00194CA0">
        <w:rPr>
          <w:rFonts w:ascii="Times New Roman" w:eastAsia="BookAntiqua-Bold" w:hAnsi="Times New Roman" w:cs="Times New Roman"/>
          <w:bCs/>
          <w:color w:val="auto"/>
        </w:rPr>
        <w:t xml:space="preserve">Оцените риски уезжающего в командировку и рекомендуйте, </w:t>
      </w:r>
      <w:r w:rsidRPr="009A23A8">
        <w:rPr>
          <w:rFonts w:ascii="Times New Roman" w:eastAsia="BookAntiqua-Bold" w:hAnsi="Times New Roman" w:cs="Times New Roman"/>
          <w:bCs/>
          <w:color w:val="auto"/>
        </w:rPr>
        <w:t>что ему</w:t>
      </w:r>
      <w:r w:rsidRPr="00194CA0">
        <w:rPr>
          <w:rFonts w:ascii="Times New Roman" w:eastAsia="BookAntiqua-Bold" w:hAnsi="Times New Roman" w:cs="Times New Roman"/>
          <w:bCs/>
          <w:color w:val="auto"/>
        </w:rPr>
        <w:t xml:space="preserve"> следует застраховать. Укажите виды страхования и по каждому из них детализируйте риски.</w:t>
      </w:r>
    </w:p>
    <w:p w:rsidR="00194CA0" w:rsidRPr="00194CA0" w:rsidRDefault="00194CA0" w:rsidP="00194CA0">
      <w:pPr>
        <w:widowControl/>
        <w:autoSpaceDE w:val="0"/>
        <w:autoSpaceDN w:val="0"/>
        <w:adjustRightInd w:val="0"/>
        <w:jc w:val="both"/>
        <w:rPr>
          <w:rFonts w:ascii="Times New Roman" w:eastAsia="BookAntiqua-Bold" w:hAnsi="Times New Roman" w:cs="Times New Roman"/>
          <w:b/>
          <w:bCs/>
          <w:color w:val="auto"/>
        </w:rPr>
      </w:pPr>
      <w:r w:rsidRPr="009A23A8">
        <w:rPr>
          <w:rFonts w:ascii="Times New Roman" w:eastAsia="BookAntiqua-Bold" w:hAnsi="Times New Roman" w:cs="Times New Roman"/>
          <w:b/>
          <w:bCs/>
          <w:color w:val="auto"/>
        </w:rPr>
        <w:t>Задача 3</w:t>
      </w:r>
      <w:r w:rsidRPr="00194CA0">
        <w:rPr>
          <w:rFonts w:ascii="Times New Roman" w:eastAsia="BookAntiqua-Bold" w:hAnsi="Times New Roman" w:cs="Times New Roman"/>
          <w:b/>
          <w:bCs/>
          <w:color w:val="auto"/>
        </w:rPr>
        <w:t xml:space="preserve"> </w:t>
      </w:r>
    </w:p>
    <w:p w:rsidR="00194CA0" w:rsidRPr="00194CA0" w:rsidRDefault="00194CA0" w:rsidP="00194CA0">
      <w:pPr>
        <w:widowControl/>
        <w:autoSpaceDE w:val="0"/>
        <w:autoSpaceDN w:val="0"/>
        <w:adjustRightInd w:val="0"/>
        <w:ind w:firstLine="709"/>
        <w:jc w:val="both"/>
        <w:rPr>
          <w:rFonts w:ascii="Times New Roman" w:eastAsia="BookAntiqua-Bold" w:hAnsi="Times New Roman" w:cs="Times New Roman"/>
          <w:bCs/>
          <w:color w:val="auto"/>
        </w:rPr>
      </w:pPr>
      <w:r w:rsidRPr="00194CA0">
        <w:rPr>
          <w:rFonts w:ascii="Times New Roman" w:eastAsia="BookAntiqua-Bold" w:hAnsi="Times New Roman" w:cs="Times New Roman"/>
          <w:bCs/>
          <w:color w:val="auto"/>
        </w:rPr>
        <w:t>Приобретая квартиру в новостройке, с использованием ипотечного кредита, будущий владелец оформляет страховку.  Какие виды страхования следует ему предусмотреть?  Какие риски необходимо включить в договор?</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4</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Предприятие берет кредит на сумму 15млн. руб. по 22% годовых сроком на один год. При оформлении кредита заключен договор страхования ответственности перед банком с лимитом ответственности 80 %.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Тариф при заключении договора страхования составил – 1,8 %. Определить размер страховой премии по договору страхования. </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5</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Предприятие имеет договор страхования рисков от прямых потерь (к которым могут быть отнесены потери от недополучения прибыли, убытки от простоев оборудования и др.)  Этим договором предусмотрено страхование перерывов на срок не более 2 месяцев, а также установлена безусловная франшиза в 7 дней. В результате аварии на производстве предприятие было вынуждено простаивать в течение 36 дней.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Расходы предприятия, связанные с его </w:t>
      </w:r>
      <w:r w:rsidRPr="009A23A8">
        <w:rPr>
          <w:rFonts w:ascii="Times New Roman" w:hAnsi="Times New Roman" w:cs="Times New Roman"/>
          <w:color w:val="auto"/>
        </w:rPr>
        <w:t>простоем,</w:t>
      </w:r>
      <w:r w:rsidRPr="00194CA0">
        <w:rPr>
          <w:rFonts w:ascii="Times New Roman" w:hAnsi="Times New Roman" w:cs="Times New Roman"/>
          <w:color w:val="auto"/>
        </w:rPr>
        <w:t xml:space="preserve"> составили по:</w:t>
      </w:r>
    </w:p>
    <w:p w:rsidR="00194CA0" w:rsidRPr="00194CA0" w:rsidRDefault="00194CA0" w:rsidP="00355420">
      <w:pPr>
        <w:widowControl/>
        <w:numPr>
          <w:ilvl w:val="0"/>
          <w:numId w:val="33"/>
        </w:numPr>
        <w:contextualSpacing/>
        <w:jc w:val="both"/>
        <w:rPr>
          <w:rFonts w:ascii="Times New Roman" w:hAnsi="Times New Roman" w:cs="Times New Roman"/>
          <w:color w:val="auto"/>
        </w:rPr>
      </w:pPr>
      <w:r w:rsidRPr="00194CA0">
        <w:rPr>
          <w:rFonts w:ascii="Times New Roman" w:hAnsi="Times New Roman" w:cs="Times New Roman"/>
          <w:color w:val="auto"/>
        </w:rPr>
        <w:t>арендным платежам    - 275 тыс. руб.;</w:t>
      </w:r>
    </w:p>
    <w:p w:rsidR="00194CA0" w:rsidRPr="00194CA0" w:rsidRDefault="00194CA0" w:rsidP="00355420">
      <w:pPr>
        <w:widowControl/>
        <w:numPr>
          <w:ilvl w:val="0"/>
          <w:numId w:val="33"/>
        </w:numPr>
        <w:contextualSpacing/>
        <w:jc w:val="both"/>
        <w:rPr>
          <w:rFonts w:ascii="Times New Roman" w:hAnsi="Times New Roman" w:cs="Times New Roman"/>
          <w:color w:val="auto"/>
        </w:rPr>
      </w:pPr>
      <w:r w:rsidRPr="00194CA0">
        <w:rPr>
          <w:rFonts w:ascii="Times New Roman" w:hAnsi="Times New Roman" w:cs="Times New Roman"/>
          <w:color w:val="auto"/>
        </w:rPr>
        <w:t xml:space="preserve">заработной плате </w:t>
      </w:r>
      <w:r w:rsidRPr="009A23A8">
        <w:rPr>
          <w:rFonts w:ascii="Times New Roman" w:hAnsi="Times New Roman" w:cs="Times New Roman"/>
          <w:color w:val="auto"/>
        </w:rPr>
        <w:t>сотрудников -</w:t>
      </w:r>
      <w:r w:rsidRPr="00194CA0">
        <w:rPr>
          <w:rFonts w:ascii="Times New Roman" w:hAnsi="Times New Roman" w:cs="Times New Roman"/>
          <w:color w:val="auto"/>
        </w:rPr>
        <w:t xml:space="preserve"> 746 тыс. руб.;</w:t>
      </w:r>
    </w:p>
    <w:p w:rsidR="00194CA0" w:rsidRPr="00194CA0" w:rsidRDefault="00194CA0" w:rsidP="00355420">
      <w:pPr>
        <w:widowControl/>
        <w:numPr>
          <w:ilvl w:val="0"/>
          <w:numId w:val="33"/>
        </w:numPr>
        <w:contextualSpacing/>
        <w:jc w:val="both"/>
        <w:rPr>
          <w:rFonts w:ascii="Times New Roman" w:hAnsi="Times New Roman" w:cs="Times New Roman"/>
          <w:color w:val="auto"/>
        </w:rPr>
      </w:pPr>
      <w:r w:rsidRPr="00194CA0">
        <w:rPr>
          <w:rFonts w:ascii="Times New Roman" w:hAnsi="Times New Roman" w:cs="Times New Roman"/>
          <w:color w:val="auto"/>
        </w:rPr>
        <w:t xml:space="preserve">приобретению сырья     - 1,76 млн. руб.; </w:t>
      </w:r>
    </w:p>
    <w:p w:rsidR="00194CA0" w:rsidRPr="00194CA0" w:rsidRDefault="00194CA0" w:rsidP="00355420">
      <w:pPr>
        <w:widowControl/>
        <w:numPr>
          <w:ilvl w:val="0"/>
          <w:numId w:val="33"/>
        </w:numPr>
        <w:contextualSpacing/>
        <w:jc w:val="both"/>
        <w:rPr>
          <w:rFonts w:ascii="Times New Roman" w:hAnsi="Times New Roman" w:cs="Times New Roman"/>
          <w:color w:val="auto"/>
        </w:rPr>
      </w:pPr>
      <w:r w:rsidRPr="00194CA0">
        <w:rPr>
          <w:rFonts w:ascii="Times New Roman" w:hAnsi="Times New Roman" w:cs="Times New Roman"/>
          <w:color w:val="auto"/>
        </w:rPr>
        <w:t xml:space="preserve">социальным отчислениям     - 178 тыс. руб.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Определить размер страхового возмещения по данному договору страхования.</w:t>
      </w:r>
    </w:p>
    <w:p w:rsidR="00194CA0" w:rsidRPr="00194CA0" w:rsidRDefault="00194CA0" w:rsidP="00194CA0">
      <w:pPr>
        <w:widowControl/>
        <w:shd w:val="clear" w:color="auto" w:fill="FFFFFF"/>
        <w:ind w:firstLine="709"/>
        <w:jc w:val="both"/>
        <w:rPr>
          <w:rFonts w:ascii="Times New Roman" w:hAnsi="Times New Roman" w:cs="Times New Roman"/>
          <w:b/>
          <w:color w:val="auto"/>
        </w:rPr>
      </w:pPr>
      <w:r w:rsidRPr="00194CA0">
        <w:rPr>
          <w:rFonts w:ascii="Times New Roman" w:hAnsi="Times New Roman" w:cs="Times New Roman"/>
          <w:b/>
          <w:color w:val="auto"/>
        </w:rPr>
        <w:lastRenderedPageBreak/>
        <w:t>Задача 6</w:t>
      </w:r>
    </w:p>
    <w:p w:rsidR="00194CA0" w:rsidRPr="00194CA0" w:rsidRDefault="00194CA0" w:rsidP="00194CA0">
      <w:pPr>
        <w:widowControl/>
        <w:shd w:val="clear" w:color="auto" w:fill="FFFFFF"/>
        <w:ind w:firstLine="709"/>
        <w:jc w:val="both"/>
        <w:rPr>
          <w:rFonts w:ascii="Times New Roman" w:hAnsi="Times New Roman" w:cs="Times New Roman"/>
          <w:color w:val="auto"/>
        </w:rPr>
      </w:pPr>
      <w:r w:rsidRPr="00194CA0">
        <w:rPr>
          <w:rFonts w:ascii="Times New Roman" w:hAnsi="Times New Roman" w:cs="Times New Roman"/>
          <w:color w:val="auto"/>
        </w:rPr>
        <w:t xml:space="preserve"> Британская инвестиционная компания Avoca Elite Sports и страховая компания Hiscox разработали страховой продукт, который позволит спортивным клубам защитить своих игроков в случае травмы или болезни, а сами клубы - от финансовых потерь, связанных с травмой игроков и связанного с этом ухудшения качества игры. Страховщиком выступает Hiscox, а перестраховочную защиту представляют AXA, Munich </w:t>
      </w:r>
      <w:r w:rsidRPr="009A23A8">
        <w:rPr>
          <w:rFonts w:ascii="Times New Roman" w:hAnsi="Times New Roman" w:cs="Times New Roman"/>
          <w:color w:val="auto"/>
        </w:rPr>
        <w:t>Re и</w:t>
      </w:r>
      <w:r w:rsidRPr="00194CA0">
        <w:rPr>
          <w:rFonts w:ascii="Times New Roman" w:hAnsi="Times New Roman" w:cs="Times New Roman"/>
          <w:color w:val="auto"/>
        </w:rPr>
        <w:t xml:space="preserve"> Swiss Re. Клубы могут застраховать свои команды на сумму 450 млн. фунтов.</w:t>
      </w:r>
    </w:p>
    <w:p w:rsidR="00194CA0" w:rsidRPr="00194CA0" w:rsidRDefault="00194CA0" w:rsidP="00194CA0">
      <w:pPr>
        <w:widowControl/>
        <w:shd w:val="clear" w:color="auto" w:fill="FFFFFF"/>
        <w:ind w:firstLine="709"/>
        <w:jc w:val="both"/>
        <w:rPr>
          <w:rFonts w:ascii="Times New Roman" w:hAnsi="Times New Roman" w:cs="Times New Roman"/>
          <w:color w:val="auto"/>
        </w:rPr>
      </w:pPr>
      <w:r w:rsidRPr="00194CA0">
        <w:rPr>
          <w:rFonts w:ascii="Times New Roman" w:hAnsi="Times New Roman" w:cs="Times New Roman"/>
          <w:color w:val="auto"/>
        </w:rPr>
        <w:t xml:space="preserve"> До настоящего времени продукта, позволяющего страховать подобные риски, в мировой практике не было. Существующие сейчас продукты позволяют клубам возместить затраты на зарплату игрока в случае его травмы и выплаты в случае завершения игровой карьеры. Специалисты определяют этот продукт как серьезный шаг в развитии страховой </w:t>
      </w:r>
      <w:r w:rsidRPr="009A23A8">
        <w:rPr>
          <w:rFonts w:ascii="Times New Roman" w:hAnsi="Times New Roman" w:cs="Times New Roman"/>
          <w:color w:val="auto"/>
        </w:rPr>
        <w:t>защиты и</w:t>
      </w:r>
      <w:r w:rsidRPr="00194CA0">
        <w:rPr>
          <w:rFonts w:ascii="Times New Roman" w:hAnsi="Times New Roman" w:cs="Times New Roman"/>
          <w:color w:val="auto"/>
        </w:rPr>
        <w:t xml:space="preserve"> в целом риск-менеджмента спорта как сферы бизнеса.</w:t>
      </w:r>
    </w:p>
    <w:p w:rsidR="00194CA0" w:rsidRPr="00194CA0" w:rsidRDefault="00194CA0" w:rsidP="00194CA0">
      <w:pPr>
        <w:widowControl/>
        <w:shd w:val="clear" w:color="auto" w:fill="FFFFFF"/>
        <w:ind w:firstLine="709"/>
        <w:rPr>
          <w:rFonts w:ascii="Times New Roman" w:hAnsi="Times New Roman" w:cs="Times New Roman"/>
          <w:color w:val="auto"/>
        </w:rPr>
      </w:pPr>
      <w:r w:rsidRPr="00194CA0">
        <w:rPr>
          <w:rFonts w:ascii="Times New Roman" w:hAnsi="Times New Roman" w:cs="Times New Roman"/>
          <w:color w:val="auto"/>
        </w:rPr>
        <w:t xml:space="preserve">     Вопросы: </w:t>
      </w:r>
    </w:p>
    <w:p w:rsidR="00194CA0" w:rsidRPr="00194CA0" w:rsidRDefault="00194CA0" w:rsidP="00355420">
      <w:pPr>
        <w:widowControl/>
        <w:numPr>
          <w:ilvl w:val="0"/>
          <w:numId w:val="34"/>
        </w:numPr>
        <w:shd w:val="clear" w:color="auto" w:fill="FFFFFF"/>
        <w:jc w:val="both"/>
        <w:rPr>
          <w:rFonts w:ascii="Times New Roman" w:hAnsi="Times New Roman" w:cs="Times New Roman"/>
          <w:color w:val="auto"/>
        </w:rPr>
      </w:pPr>
      <w:r w:rsidRPr="00194CA0">
        <w:rPr>
          <w:rFonts w:ascii="Times New Roman" w:hAnsi="Times New Roman" w:cs="Times New Roman"/>
          <w:color w:val="auto"/>
        </w:rPr>
        <w:t>Классифицируйте риск, лежащий в основе предложенного страхового продукта.</w:t>
      </w:r>
    </w:p>
    <w:p w:rsidR="00194CA0" w:rsidRPr="00194CA0" w:rsidRDefault="00194CA0" w:rsidP="00355420">
      <w:pPr>
        <w:widowControl/>
        <w:numPr>
          <w:ilvl w:val="0"/>
          <w:numId w:val="34"/>
        </w:numPr>
        <w:shd w:val="clear" w:color="auto" w:fill="FFFFFF"/>
        <w:jc w:val="both"/>
        <w:rPr>
          <w:rFonts w:ascii="Times New Roman" w:hAnsi="Times New Roman" w:cs="Times New Roman"/>
          <w:color w:val="auto"/>
        </w:rPr>
      </w:pPr>
      <w:r w:rsidRPr="00194CA0">
        <w:rPr>
          <w:rFonts w:ascii="Times New Roman" w:hAnsi="Times New Roman" w:cs="Times New Roman"/>
          <w:color w:val="auto"/>
        </w:rPr>
        <w:t>Классифицируйте страховую услугу в рамках научной классификации.</w:t>
      </w:r>
    </w:p>
    <w:p w:rsidR="00194CA0" w:rsidRPr="00194CA0" w:rsidRDefault="00194CA0" w:rsidP="00355420">
      <w:pPr>
        <w:widowControl/>
        <w:numPr>
          <w:ilvl w:val="0"/>
          <w:numId w:val="34"/>
        </w:numPr>
        <w:shd w:val="clear" w:color="auto" w:fill="FFFFFF"/>
        <w:jc w:val="both"/>
        <w:rPr>
          <w:rFonts w:ascii="Times New Roman" w:hAnsi="Times New Roman" w:cs="Times New Roman"/>
          <w:color w:val="auto"/>
        </w:rPr>
      </w:pPr>
      <w:r w:rsidRPr="00194CA0">
        <w:rPr>
          <w:rFonts w:ascii="Times New Roman" w:hAnsi="Times New Roman" w:cs="Times New Roman"/>
          <w:color w:val="auto"/>
        </w:rPr>
        <w:t>Определите существенные условия договора страхования, который будет заключен при приобретении этой услуги.</w:t>
      </w:r>
    </w:p>
    <w:p w:rsidR="00194CA0" w:rsidRPr="00194CA0" w:rsidRDefault="00194CA0" w:rsidP="00194CA0">
      <w:pPr>
        <w:widowControl/>
        <w:shd w:val="clear" w:color="auto" w:fill="FFFFFF"/>
        <w:ind w:left="720"/>
        <w:jc w:val="both"/>
        <w:rPr>
          <w:rFonts w:ascii="Times New Roman" w:hAnsi="Times New Roman" w:cs="Times New Roman"/>
          <w:b/>
          <w:color w:val="auto"/>
        </w:rPr>
      </w:pPr>
      <w:r w:rsidRPr="00194CA0">
        <w:rPr>
          <w:rFonts w:ascii="Times New Roman" w:hAnsi="Times New Roman" w:cs="Times New Roman"/>
          <w:b/>
          <w:color w:val="auto"/>
        </w:rPr>
        <w:t>Задача 7</w:t>
      </w:r>
    </w:p>
    <w:p w:rsidR="00194CA0" w:rsidRPr="00194CA0" w:rsidRDefault="00194CA0" w:rsidP="00355420">
      <w:pPr>
        <w:widowControl/>
        <w:numPr>
          <w:ilvl w:val="0"/>
          <w:numId w:val="32"/>
        </w:numPr>
        <w:spacing w:after="200" w:line="276" w:lineRule="auto"/>
        <w:contextualSpacing/>
        <w:jc w:val="both"/>
        <w:rPr>
          <w:rFonts w:ascii="Times New Roman" w:hAnsi="Times New Roman" w:cs="Times New Roman"/>
          <w:color w:val="auto"/>
        </w:rPr>
      </w:pPr>
      <w:r w:rsidRPr="00194CA0">
        <w:rPr>
          <w:rFonts w:ascii="Times New Roman" w:hAnsi="Times New Roman" w:cs="Times New Roman"/>
          <w:color w:val="auto"/>
        </w:rPr>
        <w:t>На рисунках представлены статистические данные страхового рынка Российской Федерации по результатам 2004-2014 гг. и топ – 20 компаний за 2014 год (по данным сайта МИГ Страхование сегодня)</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noProof/>
          <w:color w:val="auto"/>
        </w:rPr>
        <w:drawing>
          <wp:inline distT="0" distB="0" distL="0" distR="0" wp14:anchorId="5C6C0871" wp14:editId="378CC113">
            <wp:extent cx="5940425" cy="2598936"/>
            <wp:effectExtent l="0" t="0" r="317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940425" cy="2598936"/>
                    </a:xfrm>
                    <a:prstGeom prst="rect">
                      <a:avLst/>
                    </a:prstGeom>
                    <a:noFill/>
                    <a:ln>
                      <a:noFill/>
                    </a:ln>
                  </pic:spPr>
                </pic:pic>
              </a:graphicData>
            </a:graphic>
          </wp:inline>
        </w:drawing>
      </w:r>
    </w:p>
    <w:p w:rsidR="00194CA0" w:rsidRPr="00194CA0" w:rsidRDefault="00194CA0" w:rsidP="00194CA0">
      <w:pPr>
        <w:widowControl/>
        <w:ind w:left="720"/>
        <w:contextualSpacing/>
        <w:jc w:val="both"/>
        <w:rPr>
          <w:rFonts w:ascii="Times New Roman" w:hAnsi="Times New Roman" w:cs="Times New Roman"/>
          <w:color w:val="auto"/>
        </w:rPr>
      </w:pPr>
      <w:r w:rsidRPr="00194CA0">
        <w:rPr>
          <w:rFonts w:ascii="Times New Roman" w:hAnsi="Times New Roman" w:cs="Times New Roman"/>
          <w:color w:val="auto"/>
        </w:rPr>
        <w:t>зеленая линия – премии, рыжая – выплаты, пунктир – коэффициент убыточности</w:t>
      </w:r>
    </w:p>
    <w:p w:rsidR="00194CA0" w:rsidRPr="00194CA0" w:rsidRDefault="00194CA0" w:rsidP="00194CA0">
      <w:pPr>
        <w:widowControl/>
        <w:ind w:left="720"/>
        <w:contextualSpacing/>
        <w:jc w:val="both"/>
        <w:rPr>
          <w:rFonts w:ascii="Times New Roman" w:hAnsi="Times New Roman" w:cs="Times New Roman"/>
          <w:color w:val="auto"/>
        </w:rPr>
      </w:pPr>
    </w:p>
    <w:p w:rsidR="00194CA0" w:rsidRPr="00194CA0" w:rsidRDefault="00194CA0" w:rsidP="00194CA0">
      <w:pPr>
        <w:widowControl/>
        <w:contextualSpacing/>
        <w:jc w:val="both"/>
        <w:rPr>
          <w:rFonts w:ascii="Times New Roman" w:hAnsi="Times New Roman" w:cs="Times New Roman"/>
          <w:color w:val="auto"/>
        </w:rPr>
      </w:pPr>
      <w:r w:rsidRPr="00194CA0">
        <w:rPr>
          <w:rFonts w:ascii="Times New Roman" w:hAnsi="Times New Roman" w:cs="Times New Roman"/>
          <w:noProof/>
          <w:color w:val="auto"/>
        </w:rPr>
        <w:drawing>
          <wp:inline distT="0" distB="0" distL="0" distR="0" wp14:anchorId="179F6AF0" wp14:editId="59D64144">
            <wp:extent cx="5940425" cy="1633617"/>
            <wp:effectExtent l="0" t="0" r="3175" b="0"/>
            <wp:docPr id="5"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940425" cy="1633617"/>
                    </a:xfrm>
                    <a:prstGeom prst="rect">
                      <a:avLst/>
                    </a:prstGeom>
                    <a:noFill/>
                    <a:ln>
                      <a:noFill/>
                    </a:ln>
                  </pic:spPr>
                </pic:pic>
              </a:graphicData>
            </a:graphic>
          </wp:inline>
        </w:drawing>
      </w:r>
      <w:bookmarkStart w:id="1" w:name="_MON_1306150344"/>
      <w:bookmarkStart w:id="2" w:name="_MON_1306151670"/>
      <w:bookmarkStart w:id="3" w:name="_MON_1310372558"/>
      <w:bookmarkStart w:id="4" w:name="_MON_1310398929"/>
      <w:bookmarkStart w:id="5" w:name="_MON_1310399055"/>
      <w:bookmarkStart w:id="6" w:name="_MON_1310399435"/>
      <w:bookmarkStart w:id="7" w:name="_MON_1310399864"/>
      <w:bookmarkStart w:id="8" w:name="_MON_1310399936"/>
      <w:bookmarkStart w:id="9" w:name="_MON_1310399969"/>
      <w:bookmarkStart w:id="10" w:name="_MON_1310399983"/>
      <w:bookmarkStart w:id="11" w:name="_MON_1310400013"/>
      <w:bookmarkStart w:id="12" w:name="_MON_1310453284"/>
      <w:bookmarkStart w:id="13" w:name="_MON_1310453311"/>
      <w:bookmarkStart w:id="14" w:name="_MON_1310453341"/>
      <w:bookmarkStart w:id="15" w:name="_MON_1310453360"/>
      <w:bookmarkStart w:id="16" w:name="_MON_1310453372"/>
      <w:bookmarkStart w:id="17" w:name="_MON_1310453397"/>
      <w:bookmarkStart w:id="18" w:name="_MON_1310453406"/>
      <w:bookmarkStart w:id="19" w:name="_MON_1310453425"/>
      <w:bookmarkStart w:id="20" w:name="_MON_1310453434"/>
      <w:bookmarkStart w:id="21" w:name="_MON_1310459468"/>
      <w:bookmarkStart w:id="22" w:name="_MON_1310459498"/>
      <w:bookmarkStart w:id="23" w:name="_MON_1310459505"/>
      <w:bookmarkStart w:id="24" w:name="_MON_1310459561"/>
      <w:bookmarkStart w:id="25" w:name="_MON_1310459573"/>
      <w:bookmarkStart w:id="26" w:name="_MON_1310459598"/>
      <w:bookmarkStart w:id="27" w:name="_MON_1310464684"/>
      <w:bookmarkStart w:id="28" w:name="_MON_1310467669"/>
      <w:bookmarkStart w:id="29" w:name="_MON_1310467715"/>
      <w:bookmarkStart w:id="30" w:name="_MON_1310470583"/>
      <w:bookmarkStart w:id="31" w:name="_MON_1310474589"/>
      <w:bookmarkStart w:id="32" w:name="_MON_1310479281"/>
      <w:bookmarkStart w:id="33" w:name="_MON_1310481434"/>
      <w:bookmarkStart w:id="34" w:name="_MON_1310485876"/>
      <w:bookmarkStart w:id="35" w:name="_MON_1310486787"/>
      <w:bookmarkStart w:id="36" w:name="_MON_1310487194"/>
      <w:bookmarkStart w:id="37" w:name="_MON_1310487342"/>
      <w:bookmarkStart w:id="38" w:name="_MON_1310487353"/>
      <w:bookmarkStart w:id="39" w:name="_MON_1310487404"/>
      <w:bookmarkStart w:id="40" w:name="_MON_1310487493"/>
      <w:bookmarkStart w:id="41" w:name="_MON_1310487612"/>
      <w:bookmarkStart w:id="42" w:name="_MON_1310487691"/>
      <w:bookmarkStart w:id="43" w:name="_MON_1310487723"/>
      <w:bookmarkStart w:id="44" w:name="_MON_1310487767"/>
      <w:bookmarkStart w:id="45" w:name="_MON_1310487778"/>
      <w:bookmarkStart w:id="46" w:name="_MON_1310487795"/>
      <w:bookmarkStart w:id="47" w:name="_MON_1310487825"/>
      <w:bookmarkStart w:id="48" w:name="_MON_1310487845"/>
      <w:bookmarkStart w:id="49" w:name="_MON_1310487855"/>
      <w:bookmarkStart w:id="50" w:name="_MON_1310487877"/>
      <w:bookmarkStart w:id="51" w:name="_MON_1310488033"/>
      <w:bookmarkStart w:id="52" w:name="_MON_1310488057"/>
      <w:bookmarkStart w:id="53" w:name="_MON_1310488067"/>
      <w:bookmarkStart w:id="54" w:name="_MON_1310488091"/>
      <w:bookmarkStart w:id="55" w:name="_MON_1310488119"/>
      <w:bookmarkStart w:id="56" w:name="_MON_1310488128"/>
      <w:bookmarkStart w:id="57" w:name="_MON_1310488177"/>
      <w:bookmarkStart w:id="58" w:name="_MON_1310488194"/>
      <w:bookmarkStart w:id="59" w:name="_MON_1310488220"/>
      <w:bookmarkStart w:id="60" w:name="_MON_1310488276"/>
      <w:bookmarkStart w:id="61" w:name="_MON_1310488290"/>
      <w:bookmarkStart w:id="62" w:name="_MON_1310488307"/>
      <w:bookmarkStart w:id="63" w:name="_MON_1310488345"/>
      <w:bookmarkStart w:id="64" w:name="_MON_1310488434"/>
      <w:bookmarkStart w:id="65" w:name="_MON_1310488466"/>
      <w:bookmarkStart w:id="66" w:name="_MON_1310488499"/>
      <w:bookmarkStart w:id="67" w:name="_MON_1310488576"/>
      <w:bookmarkStart w:id="68" w:name="_MON_1310488618"/>
      <w:bookmarkStart w:id="69" w:name="_MON_1310488697"/>
      <w:bookmarkStart w:id="70" w:name="_MON_1310488738"/>
      <w:bookmarkStart w:id="71" w:name="_MON_1310488776"/>
      <w:bookmarkStart w:id="72" w:name="_MON_1310488801"/>
      <w:bookmarkStart w:id="73" w:name="_MON_1310490886"/>
      <w:bookmarkStart w:id="74" w:name="_MON_1310490934"/>
      <w:bookmarkStart w:id="75" w:name="_MON_1310491009"/>
      <w:bookmarkStart w:id="76" w:name="_MON_1310491018"/>
      <w:bookmarkStart w:id="77" w:name="_MON_1310491060"/>
      <w:bookmarkStart w:id="78" w:name="_MON_1310491250"/>
      <w:bookmarkStart w:id="79" w:name="_MON_1310542366"/>
      <w:bookmarkStart w:id="80" w:name="_MON_1310542811"/>
      <w:bookmarkStart w:id="81" w:name="_MON_1310543452"/>
      <w:bookmarkStart w:id="82" w:name="_MON_1310544130"/>
      <w:bookmarkStart w:id="83" w:name="_MON_1310544266"/>
      <w:bookmarkStart w:id="84" w:name="_MON_1314620799"/>
      <w:bookmarkStart w:id="85" w:name="_MON_1314623610"/>
      <w:bookmarkStart w:id="86" w:name="_MON_1314626781"/>
      <w:bookmarkStart w:id="87" w:name="_MON_1314626934"/>
      <w:bookmarkStart w:id="88" w:name="_MON_1314631071"/>
      <w:bookmarkStart w:id="89" w:name="_MON_1314633196"/>
      <w:bookmarkStart w:id="90" w:name="_MON_1314635722"/>
      <w:bookmarkStart w:id="91" w:name="_MON_1314687610"/>
      <w:bookmarkStart w:id="92" w:name="_MON_1314693560"/>
      <w:bookmarkStart w:id="93" w:name="_MON_1314695438"/>
      <w:bookmarkStart w:id="94" w:name="_MON_1314695478"/>
      <w:bookmarkStart w:id="95" w:name="_MON_1314695506"/>
      <w:bookmarkStart w:id="96" w:name="_MON_1314710752"/>
      <w:bookmarkStart w:id="97" w:name="_MON_1314711886"/>
      <w:bookmarkStart w:id="98" w:name="_MON_1318235655"/>
      <w:bookmarkStart w:id="99" w:name="_MON_1318238211"/>
      <w:bookmarkStart w:id="100" w:name="_MON_1318238658"/>
      <w:bookmarkStart w:id="101" w:name="_MON_1318243954"/>
      <w:bookmarkStart w:id="102" w:name="_MON_1318253547"/>
      <w:bookmarkStart w:id="103" w:name="_MON_1318253608"/>
      <w:bookmarkStart w:id="104" w:name="_MON_1321712255"/>
      <w:bookmarkStart w:id="105" w:name="_MON_1321777757"/>
      <w:bookmarkStart w:id="106" w:name="_MON_1321789589"/>
      <w:bookmarkStart w:id="107" w:name="_MON_1321789729"/>
      <w:bookmarkStart w:id="108" w:name="_MON_1321945984"/>
      <w:bookmarkStart w:id="109" w:name="_MON_1321946629"/>
      <w:bookmarkStart w:id="110" w:name="_MON_1321946906"/>
      <w:bookmarkStart w:id="111" w:name="_MON_1321947712"/>
      <w:bookmarkStart w:id="112" w:name="_MON_1321948083"/>
      <w:bookmarkStart w:id="113" w:name="_MON_1321948622"/>
      <w:bookmarkStart w:id="114" w:name="_MON_1321949499"/>
      <w:bookmarkStart w:id="115" w:name="_MON_1326784209"/>
      <w:bookmarkStart w:id="116" w:name="_MON_1326787058"/>
      <w:bookmarkStart w:id="117" w:name="_MON_1326787864"/>
      <w:bookmarkStart w:id="118" w:name="_MON_1326788213"/>
      <w:bookmarkStart w:id="119" w:name="_MON_1326788514"/>
      <w:bookmarkStart w:id="120" w:name="_MON_1327138017"/>
      <w:bookmarkStart w:id="121" w:name="_MON_1327216129"/>
      <w:bookmarkStart w:id="122" w:name="_MON_1333970597"/>
      <w:bookmarkStart w:id="123" w:name="_MON_1333972460"/>
      <w:bookmarkStart w:id="124" w:name="_MON_1333972476"/>
      <w:bookmarkStart w:id="125" w:name="_MON_1333973918"/>
      <w:bookmarkStart w:id="126" w:name="_MON_1335109394"/>
      <w:bookmarkStart w:id="127" w:name="_MON_1335109940"/>
      <w:bookmarkStart w:id="128" w:name="_MON_1335112193"/>
      <w:bookmarkStart w:id="129" w:name="_MON_1335113446"/>
      <w:bookmarkStart w:id="130" w:name="_MON_1335113960"/>
      <w:bookmarkStart w:id="131" w:name="_MON_1335162166"/>
      <w:bookmarkStart w:id="132" w:name="_MON_1341994838"/>
      <w:bookmarkStart w:id="133" w:name="_MON_1341995021"/>
      <w:bookmarkStart w:id="134" w:name="_MON_1342859564"/>
      <w:bookmarkStart w:id="135" w:name="_MON_1342861914"/>
      <w:bookmarkStart w:id="136" w:name="_MON_1342862682"/>
      <w:bookmarkStart w:id="137" w:name="_MON_1350122765"/>
      <w:bookmarkStart w:id="138" w:name="_MON_1350129649"/>
      <w:bookmarkStart w:id="139" w:name="_MON_1350196238"/>
      <w:bookmarkStart w:id="140" w:name="_MON_1350209217"/>
      <w:bookmarkStart w:id="141" w:name="_MON_1358177224"/>
      <w:bookmarkStart w:id="142" w:name="_MON_1358231438"/>
      <w:bookmarkStart w:id="143" w:name="_MON_1358260898"/>
      <w:bookmarkStart w:id="144" w:name="_MON_1358261001"/>
      <w:bookmarkStart w:id="145" w:name="_MON_1358261111"/>
      <w:bookmarkStart w:id="146" w:name="_MON_1358261886"/>
      <w:bookmarkStart w:id="147" w:name="_MON_1365502400"/>
      <w:bookmarkStart w:id="148" w:name="_MON_1365502510"/>
      <w:bookmarkStart w:id="149" w:name="_MON_1365581698"/>
      <w:bookmarkStart w:id="150" w:name="_MON_1373812100"/>
      <w:bookmarkStart w:id="151" w:name="_MON_1373812147"/>
      <w:bookmarkStart w:id="152" w:name="_MON_1381126332"/>
      <w:bookmarkStart w:id="153" w:name="_MON_1389511485"/>
      <w:bookmarkStart w:id="154" w:name="_MON_1389512799"/>
      <w:bookmarkStart w:id="155" w:name="_MON_1393136003"/>
      <w:bookmarkStart w:id="156" w:name="_MON_1397031250"/>
      <w:bookmarkStart w:id="157" w:name="_MON_1397031329"/>
      <w:bookmarkStart w:id="158" w:name="_MON_1397031347"/>
      <w:bookmarkStart w:id="159" w:name="_MON_1397031374"/>
      <w:bookmarkStart w:id="160" w:name="_MON_1397031400"/>
      <w:bookmarkStart w:id="161" w:name="_MON_1397031441"/>
      <w:bookmarkStart w:id="162" w:name="_MON_1397031463"/>
      <w:bookmarkStart w:id="163" w:name="_MON_1397031491"/>
      <w:bookmarkStart w:id="164" w:name="_MON_1397035661"/>
      <w:bookmarkStart w:id="165" w:name="_MON_1397047796"/>
      <w:bookmarkStart w:id="166" w:name="_MON_1407136809"/>
      <w:bookmarkStart w:id="167" w:name="_MON_1407136887"/>
      <w:bookmarkStart w:id="168" w:name="_MON_1407136937"/>
      <w:bookmarkStart w:id="169" w:name="_MON_1407137187"/>
      <w:bookmarkStart w:id="170" w:name="_MON_1407148553"/>
      <w:bookmarkStart w:id="171" w:name="_MON_1407220071"/>
      <w:bookmarkStart w:id="172" w:name="_MON_1407224424"/>
      <w:bookmarkStart w:id="173" w:name="_MON_1407238777"/>
      <w:bookmarkStart w:id="174" w:name="_MON_1407238922"/>
      <w:bookmarkStart w:id="175" w:name="_MON_1407239196"/>
      <w:bookmarkStart w:id="176" w:name="_MON_1407239220"/>
      <w:bookmarkStart w:id="177" w:name="_MON_1407239985"/>
      <w:bookmarkStart w:id="178" w:name="_MON_1407240224"/>
      <w:bookmarkStart w:id="179" w:name="_MON_1407240350"/>
      <w:bookmarkStart w:id="180" w:name="_MON_1407240374"/>
      <w:bookmarkStart w:id="181" w:name="_MON_1407240761"/>
      <w:bookmarkStart w:id="182" w:name="_MON_1422972884"/>
      <w:bookmarkStart w:id="183" w:name="_MON_1422972988"/>
      <w:bookmarkStart w:id="184" w:name="_MON_1422973012"/>
      <w:bookmarkStart w:id="185" w:name="_MON_1422973050"/>
      <w:bookmarkStart w:id="186" w:name="_MON_1423032763"/>
      <w:bookmarkStart w:id="187" w:name="_MON_1423036517"/>
      <w:bookmarkStart w:id="188" w:name="_MON_1431932816"/>
      <w:bookmarkStart w:id="189" w:name="_MON_1431933036"/>
      <w:bookmarkStart w:id="190" w:name="_MON_1431933221"/>
      <w:bookmarkStart w:id="191" w:name="_MON_1431934376"/>
      <w:bookmarkStart w:id="192" w:name="_MON_1431934877"/>
      <w:bookmarkStart w:id="193" w:name="_MON_1431936967"/>
      <w:bookmarkStart w:id="194" w:name="_MON_1432110286"/>
      <w:bookmarkStart w:id="195" w:name="_MON_1439213764"/>
      <w:bookmarkStart w:id="196" w:name="_MON_1446975848"/>
      <w:bookmarkStart w:id="197" w:name="_MON_1446975870"/>
      <w:bookmarkStart w:id="198" w:name="_MON_1454344358"/>
      <w:bookmarkStart w:id="199" w:name="_MON_1454344379"/>
      <w:bookmarkStart w:id="200" w:name="_MON_1294756856"/>
      <w:bookmarkStart w:id="201" w:name="_MON_1294758129"/>
      <w:bookmarkStart w:id="202" w:name="_MON_1294758853"/>
      <w:bookmarkStart w:id="203" w:name="_MON_1294758957"/>
      <w:bookmarkStart w:id="204" w:name="_MON_1294759591"/>
      <w:bookmarkStart w:id="205" w:name="_MON_1298805743"/>
      <w:bookmarkStart w:id="206" w:name="_MON_1407240489"/>
      <w:bookmarkStart w:id="207" w:name="_MON_1407240512"/>
      <w:bookmarkStart w:id="208" w:name="_MON_1407240543"/>
      <w:bookmarkStart w:id="209" w:name="_MON_1407240664"/>
      <w:bookmarkStart w:id="210" w:name="_MON_1423040402"/>
      <w:bookmarkStart w:id="211" w:name="_MON_1431932950"/>
      <w:bookmarkStart w:id="212" w:name="_MON_1431954561"/>
      <w:bookmarkStart w:id="213" w:name="_MON_1381146040"/>
      <w:bookmarkStart w:id="214" w:name="_MON_1389511627"/>
      <w:bookmarkStart w:id="215" w:name="_MON_1393136873"/>
      <w:bookmarkStart w:id="216" w:name="_MON_1407158045"/>
      <w:bookmarkStart w:id="217" w:name="_MON_1407158065"/>
      <w:bookmarkStart w:id="218" w:name="_MON_1407220817"/>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p>
    <w:p w:rsidR="00194CA0" w:rsidRPr="00194CA0" w:rsidRDefault="00194CA0" w:rsidP="00194CA0">
      <w:pPr>
        <w:widowControl/>
        <w:contextualSpacing/>
        <w:jc w:val="both"/>
        <w:rPr>
          <w:rFonts w:ascii="Times New Roman" w:hAnsi="Times New Roman" w:cs="Times New Roman"/>
          <w:color w:val="auto"/>
        </w:rPr>
      </w:pPr>
    </w:p>
    <w:p w:rsidR="00194CA0" w:rsidRPr="00194CA0" w:rsidRDefault="00194CA0" w:rsidP="00194CA0">
      <w:pPr>
        <w:widowControl/>
        <w:contextualSpacing/>
        <w:jc w:val="both"/>
        <w:rPr>
          <w:rFonts w:ascii="Times New Roman" w:hAnsi="Times New Roman" w:cs="Times New Roman"/>
          <w:color w:val="auto"/>
        </w:rPr>
      </w:pPr>
      <w:r w:rsidRPr="00194CA0">
        <w:rPr>
          <w:rFonts w:ascii="Times New Roman" w:hAnsi="Times New Roman" w:cs="Times New Roman"/>
          <w:color w:val="auto"/>
        </w:rPr>
        <w:t xml:space="preserve">Оцените представленные данные. </w:t>
      </w:r>
    </w:p>
    <w:p w:rsidR="00194CA0" w:rsidRPr="00194CA0" w:rsidRDefault="00194CA0" w:rsidP="00194CA0">
      <w:pPr>
        <w:widowControl/>
        <w:contextualSpacing/>
        <w:jc w:val="both"/>
        <w:rPr>
          <w:rFonts w:ascii="Times New Roman" w:hAnsi="Times New Roman" w:cs="Times New Roman"/>
          <w:color w:val="auto"/>
        </w:rPr>
      </w:pPr>
    </w:p>
    <w:p w:rsidR="00194CA0" w:rsidRPr="009A23A8" w:rsidRDefault="00194CA0" w:rsidP="00194CA0">
      <w:pPr>
        <w:widowControl/>
        <w:tabs>
          <w:tab w:val="left" w:pos="284"/>
        </w:tabs>
        <w:jc w:val="center"/>
        <w:rPr>
          <w:rFonts w:ascii="Times New Roman" w:hAnsi="Times New Roman" w:cs="Times New Roman"/>
          <w:b/>
          <w:color w:val="auto"/>
        </w:rPr>
      </w:pPr>
    </w:p>
    <w:p w:rsidR="009A23A8" w:rsidRPr="009A23A8" w:rsidRDefault="009A23A8" w:rsidP="00194CA0">
      <w:pPr>
        <w:widowControl/>
        <w:tabs>
          <w:tab w:val="left" w:pos="284"/>
        </w:tabs>
        <w:jc w:val="center"/>
        <w:rPr>
          <w:rFonts w:ascii="Times New Roman" w:hAnsi="Times New Roman" w:cs="Times New Roman"/>
          <w:b/>
          <w:color w:val="auto"/>
        </w:rPr>
      </w:pPr>
    </w:p>
    <w:p w:rsidR="00194CA0" w:rsidRPr="00194CA0" w:rsidRDefault="00194CA0" w:rsidP="00194CA0">
      <w:pPr>
        <w:widowControl/>
        <w:tabs>
          <w:tab w:val="left" w:pos="284"/>
        </w:tabs>
        <w:jc w:val="center"/>
        <w:rPr>
          <w:rFonts w:ascii="Times New Roman" w:hAnsi="Times New Roman" w:cs="Times New Roman"/>
          <w:b/>
          <w:color w:val="auto"/>
        </w:rPr>
      </w:pPr>
      <w:r w:rsidRPr="009A23A8">
        <w:rPr>
          <w:rFonts w:ascii="Times New Roman" w:hAnsi="Times New Roman" w:cs="Times New Roman"/>
          <w:b/>
          <w:color w:val="auto"/>
        </w:rPr>
        <w:lastRenderedPageBreak/>
        <w:t>ТЕМА 2 ОРГАНИЗАЦИЯ И УПРАВЛЕНИЕ СТРАХОВОЙ ДЕЯТЕЛЬНОСТИ</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8</w:t>
      </w:r>
    </w:p>
    <w:p w:rsidR="00194CA0" w:rsidRPr="00194CA0" w:rsidRDefault="00194CA0" w:rsidP="00194CA0">
      <w:pPr>
        <w:widowControl/>
        <w:ind w:firstLine="709"/>
        <w:jc w:val="both"/>
        <w:rPr>
          <w:rFonts w:ascii="Times New Roman" w:hAnsi="Times New Roman" w:cs="Times New Roman"/>
          <w:color w:val="auto"/>
        </w:rPr>
      </w:pPr>
      <w:r w:rsidRPr="009A23A8">
        <w:rPr>
          <w:rFonts w:ascii="Times New Roman" w:hAnsi="Times New Roman" w:cs="Times New Roman"/>
          <w:color w:val="auto"/>
        </w:rPr>
        <w:t>Определить брутто</w:t>
      </w:r>
      <w:r w:rsidRPr="00194CA0">
        <w:rPr>
          <w:rFonts w:ascii="Times New Roman" w:hAnsi="Times New Roman" w:cs="Times New Roman"/>
          <w:color w:val="auto"/>
        </w:rPr>
        <w:t xml:space="preserve">-ставку по страхованию строения. Средняя страховая </w:t>
      </w:r>
      <w:r w:rsidRPr="009A23A8">
        <w:rPr>
          <w:rFonts w:ascii="Times New Roman" w:hAnsi="Times New Roman" w:cs="Times New Roman"/>
          <w:color w:val="auto"/>
        </w:rPr>
        <w:t>сумма строения</w:t>
      </w:r>
      <w:r w:rsidRPr="00194CA0">
        <w:rPr>
          <w:rFonts w:ascii="Times New Roman" w:hAnsi="Times New Roman" w:cs="Times New Roman"/>
          <w:color w:val="auto"/>
        </w:rPr>
        <w:t xml:space="preserve"> 350 тыс. руб., среднее возмещение при наступлении страхового случая 125 тыс. руб., вероятность наступления страхового </w:t>
      </w:r>
      <w:r w:rsidRPr="009A23A8">
        <w:rPr>
          <w:rFonts w:ascii="Times New Roman" w:hAnsi="Times New Roman" w:cs="Times New Roman"/>
          <w:color w:val="auto"/>
        </w:rPr>
        <w:t>случая 0</w:t>
      </w:r>
      <w:r w:rsidRPr="00194CA0">
        <w:rPr>
          <w:rFonts w:ascii="Times New Roman" w:hAnsi="Times New Roman" w:cs="Times New Roman"/>
          <w:color w:val="auto"/>
        </w:rPr>
        <w:t xml:space="preserve">,06.  Уровень рентабельности – 5 %, расходы на предупредительные мероприятия – 10 %, на ведение дела – 15 </w:t>
      </w:r>
      <w:r w:rsidRPr="009A23A8">
        <w:rPr>
          <w:rFonts w:ascii="Times New Roman" w:hAnsi="Times New Roman" w:cs="Times New Roman"/>
          <w:color w:val="auto"/>
        </w:rPr>
        <w:t>%. Вероятность</w:t>
      </w:r>
      <w:r w:rsidRPr="00194CA0">
        <w:rPr>
          <w:rFonts w:ascii="Times New Roman" w:hAnsi="Times New Roman" w:cs="Times New Roman"/>
          <w:color w:val="auto"/>
        </w:rPr>
        <w:t xml:space="preserve"> не превышения возможных возмещений над собранными взносами – 0,95.</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9</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Определить   совокупную нетто-ставку и страховой тариф.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Работодателем застрахованы работники </w:t>
      </w:r>
      <w:r w:rsidRPr="009A23A8">
        <w:rPr>
          <w:rFonts w:ascii="Times New Roman" w:hAnsi="Times New Roman" w:cs="Times New Roman"/>
          <w:color w:val="auto"/>
        </w:rPr>
        <w:t>фирмы от</w:t>
      </w:r>
      <w:r w:rsidRPr="00194CA0">
        <w:rPr>
          <w:rFonts w:ascii="Times New Roman" w:hAnsi="Times New Roman" w:cs="Times New Roman"/>
          <w:color w:val="auto"/>
        </w:rPr>
        <w:t xml:space="preserve"> несчастных случаев. Данные для </w:t>
      </w:r>
      <w:r w:rsidRPr="009A23A8">
        <w:rPr>
          <w:rFonts w:ascii="Times New Roman" w:hAnsi="Times New Roman" w:cs="Times New Roman"/>
          <w:color w:val="auto"/>
        </w:rPr>
        <w:t>расчета: средняя</w:t>
      </w:r>
      <w:r w:rsidRPr="00194CA0">
        <w:rPr>
          <w:rFonts w:ascii="Times New Roman" w:hAnsi="Times New Roman" w:cs="Times New Roman"/>
          <w:color w:val="auto"/>
        </w:rPr>
        <w:t xml:space="preserve"> страховая сумма – 100 тыс. руб., средняя страховая </w:t>
      </w:r>
      <w:r w:rsidRPr="009A23A8">
        <w:rPr>
          <w:rFonts w:ascii="Times New Roman" w:hAnsi="Times New Roman" w:cs="Times New Roman"/>
          <w:color w:val="auto"/>
        </w:rPr>
        <w:t>выплата по</w:t>
      </w:r>
      <w:r w:rsidRPr="00194CA0">
        <w:rPr>
          <w:rFonts w:ascii="Times New Roman" w:hAnsi="Times New Roman" w:cs="Times New Roman"/>
          <w:color w:val="auto"/>
        </w:rPr>
        <w:t xml:space="preserve"> страховым случаям составила 10 тыс. руб., вероятность наступления страхового </w:t>
      </w:r>
      <w:r w:rsidRPr="009A23A8">
        <w:rPr>
          <w:rFonts w:ascii="Times New Roman" w:hAnsi="Times New Roman" w:cs="Times New Roman"/>
          <w:color w:val="auto"/>
        </w:rPr>
        <w:t>случая -</w:t>
      </w:r>
      <w:r w:rsidRPr="00194CA0">
        <w:rPr>
          <w:rFonts w:ascii="Times New Roman" w:hAnsi="Times New Roman" w:cs="Times New Roman"/>
          <w:color w:val="auto"/>
        </w:rPr>
        <w:t xml:space="preserve"> 0,05, количество заключенных договоров – 700, средний разброс страховых выплат – 60 руб., нагрузка – 50 %. Вероятность не превышения возможных страховых выплат над собранными взносами – 0,94.</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10</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Определить     основную часть нетто - ставки со 100 руб. страховой суммы и рисковую надбавку по добровольному имущественному страхованию. Вероятность наступления страхового случая – 0,02, средняя страховая сумма – 330 тыс. руб., среднее возмещение при наступлении страхового случая – 110 тыс. руб., количество заключенных договоров – 110, доля нагрузки в структуре тарифа – 35 %. Данные о разбросе возможных возмещений отсутствуют.</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11</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Определить      нетто-ставку и средний размер потери дохода от простоя производственного процесса. За 5 лет</w:t>
      </w:r>
      <w:r w:rsidRPr="009A23A8">
        <w:rPr>
          <w:rFonts w:ascii="Times New Roman" w:hAnsi="Times New Roman" w:cs="Times New Roman"/>
          <w:color w:val="auto"/>
        </w:rPr>
        <w:t xml:space="preserve"> </w:t>
      </w:r>
      <w:r w:rsidRPr="00194CA0">
        <w:rPr>
          <w:rFonts w:ascii="Times New Roman" w:hAnsi="Times New Roman" w:cs="Times New Roman"/>
          <w:color w:val="auto"/>
        </w:rPr>
        <w:t xml:space="preserve">(1826 дней) наблюдения за предприятием зафиксировано 4 остановки </w:t>
      </w:r>
      <w:r w:rsidRPr="009A23A8">
        <w:rPr>
          <w:rFonts w:ascii="Times New Roman" w:hAnsi="Times New Roman" w:cs="Times New Roman"/>
          <w:color w:val="auto"/>
        </w:rPr>
        <w:t>продолжительностью 6</w:t>
      </w:r>
      <w:r w:rsidRPr="00194CA0">
        <w:rPr>
          <w:rFonts w:ascii="Times New Roman" w:hAnsi="Times New Roman" w:cs="Times New Roman"/>
          <w:color w:val="auto"/>
        </w:rPr>
        <w:t xml:space="preserve"> месяцев (180 дней). Ежедневно выпуск продукции составляет 130 штук по цене за единицу продукции – 213 руб.</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12</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По данным, представленным в табл. 1, рассчитайте по трем регионам следующие показатели:</w:t>
      </w:r>
    </w:p>
    <w:p w:rsidR="00194CA0" w:rsidRPr="00194CA0" w:rsidRDefault="00194CA0" w:rsidP="00355420">
      <w:pPr>
        <w:widowControl/>
        <w:numPr>
          <w:ilvl w:val="0"/>
          <w:numId w:val="35"/>
        </w:numPr>
        <w:snapToGrid w:val="0"/>
        <w:jc w:val="both"/>
        <w:rPr>
          <w:rFonts w:ascii="Times New Roman" w:hAnsi="Times New Roman" w:cs="Times New Roman"/>
          <w:color w:val="auto"/>
        </w:rPr>
      </w:pPr>
      <w:r w:rsidRPr="00194CA0">
        <w:rPr>
          <w:rFonts w:ascii="Times New Roman" w:hAnsi="Times New Roman" w:cs="Times New Roman"/>
          <w:color w:val="auto"/>
        </w:rPr>
        <w:t xml:space="preserve">Частоту страховых событий на 100 ед. объектов; </w:t>
      </w:r>
    </w:p>
    <w:p w:rsidR="00194CA0" w:rsidRPr="00194CA0" w:rsidRDefault="00194CA0" w:rsidP="00355420">
      <w:pPr>
        <w:widowControl/>
        <w:numPr>
          <w:ilvl w:val="0"/>
          <w:numId w:val="35"/>
        </w:numPr>
        <w:snapToGrid w:val="0"/>
        <w:jc w:val="both"/>
        <w:rPr>
          <w:rFonts w:ascii="Times New Roman" w:hAnsi="Times New Roman" w:cs="Times New Roman"/>
          <w:color w:val="auto"/>
        </w:rPr>
      </w:pPr>
      <w:r w:rsidRPr="00194CA0">
        <w:rPr>
          <w:rFonts w:ascii="Times New Roman" w:hAnsi="Times New Roman" w:cs="Times New Roman"/>
          <w:color w:val="auto"/>
        </w:rPr>
        <w:t>Коэффициент кумуляции риска;</w:t>
      </w:r>
    </w:p>
    <w:p w:rsidR="00194CA0" w:rsidRPr="00194CA0" w:rsidRDefault="00194CA0" w:rsidP="00355420">
      <w:pPr>
        <w:widowControl/>
        <w:numPr>
          <w:ilvl w:val="0"/>
          <w:numId w:val="35"/>
        </w:numPr>
        <w:snapToGrid w:val="0"/>
        <w:jc w:val="both"/>
        <w:rPr>
          <w:rFonts w:ascii="Times New Roman" w:hAnsi="Times New Roman" w:cs="Times New Roman"/>
          <w:color w:val="auto"/>
        </w:rPr>
      </w:pPr>
      <w:r w:rsidRPr="00194CA0">
        <w:rPr>
          <w:rFonts w:ascii="Times New Roman" w:hAnsi="Times New Roman" w:cs="Times New Roman"/>
          <w:color w:val="auto"/>
        </w:rPr>
        <w:t xml:space="preserve">Убыточность страховой суммы на 100 руб. страховой суммы; </w:t>
      </w:r>
    </w:p>
    <w:p w:rsidR="00194CA0" w:rsidRPr="00194CA0" w:rsidRDefault="00194CA0" w:rsidP="00355420">
      <w:pPr>
        <w:widowControl/>
        <w:numPr>
          <w:ilvl w:val="0"/>
          <w:numId w:val="35"/>
        </w:numPr>
        <w:snapToGrid w:val="0"/>
        <w:jc w:val="both"/>
        <w:rPr>
          <w:rFonts w:ascii="Times New Roman" w:hAnsi="Times New Roman" w:cs="Times New Roman"/>
          <w:color w:val="auto"/>
        </w:rPr>
      </w:pPr>
      <w:r w:rsidRPr="00194CA0">
        <w:rPr>
          <w:rFonts w:ascii="Times New Roman" w:hAnsi="Times New Roman" w:cs="Times New Roman"/>
          <w:color w:val="auto"/>
        </w:rPr>
        <w:t xml:space="preserve">Тяжесть ущерба. </w:t>
      </w:r>
    </w:p>
    <w:p w:rsidR="00194CA0" w:rsidRPr="00194CA0" w:rsidRDefault="00194CA0" w:rsidP="00194CA0">
      <w:pPr>
        <w:widowControl/>
        <w:jc w:val="right"/>
        <w:rPr>
          <w:rFonts w:ascii="Times New Roman" w:hAnsi="Times New Roman" w:cs="Times New Roman"/>
          <w:color w:val="auto"/>
        </w:rPr>
      </w:pPr>
      <w:r w:rsidRPr="00194CA0">
        <w:rPr>
          <w:rFonts w:ascii="Times New Roman" w:hAnsi="Times New Roman" w:cs="Times New Roman"/>
          <w:color w:val="auto"/>
        </w:rPr>
        <w:t>Таблица 1</w:t>
      </w: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Данные об основных показателях страховой деятельности регионов.</w:t>
      </w:r>
    </w:p>
    <w:tbl>
      <w:tblPr>
        <w:tblW w:w="9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5"/>
        <w:gridCol w:w="2176"/>
        <w:gridCol w:w="2177"/>
        <w:gridCol w:w="2177"/>
      </w:tblGrid>
      <w:tr w:rsidR="009A23A8" w:rsidRPr="00194CA0" w:rsidTr="00F167B4">
        <w:tc>
          <w:tcPr>
            <w:tcW w:w="3265"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Показатели</w:t>
            </w:r>
          </w:p>
        </w:tc>
        <w:tc>
          <w:tcPr>
            <w:tcW w:w="2176"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Регион 1</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Регион 2</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Регион 3</w:t>
            </w:r>
          </w:p>
        </w:tc>
      </w:tr>
      <w:tr w:rsidR="009A23A8" w:rsidRPr="00194CA0" w:rsidTr="00F167B4">
        <w:tc>
          <w:tcPr>
            <w:tcW w:w="3265"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1. Число застрахованных объектов, ед.</w:t>
            </w:r>
          </w:p>
        </w:tc>
        <w:tc>
          <w:tcPr>
            <w:tcW w:w="2176"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52000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7000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21000</w:t>
            </w:r>
          </w:p>
        </w:tc>
      </w:tr>
      <w:tr w:rsidR="009A23A8" w:rsidRPr="00194CA0" w:rsidTr="00F167B4">
        <w:tc>
          <w:tcPr>
            <w:tcW w:w="3265"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2.Страховая сумма застрахованных объектов, млн.  руб.</w:t>
            </w:r>
          </w:p>
        </w:tc>
        <w:tc>
          <w:tcPr>
            <w:tcW w:w="2176"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178000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51000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101000</w:t>
            </w:r>
          </w:p>
        </w:tc>
      </w:tr>
      <w:tr w:rsidR="009A23A8" w:rsidRPr="00194CA0" w:rsidTr="00F167B4">
        <w:tc>
          <w:tcPr>
            <w:tcW w:w="3265"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3.Число пострадавших объектов, ед.</w:t>
            </w:r>
          </w:p>
        </w:tc>
        <w:tc>
          <w:tcPr>
            <w:tcW w:w="2176"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16050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3690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10500</w:t>
            </w:r>
          </w:p>
        </w:tc>
      </w:tr>
      <w:tr w:rsidR="009A23A8" w:rsidRPr="00194CA0" w:rsidTr="00F167B4">
        <w:tc>
          <w:tcPr>
            <w:tcW w:w="3265"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4.Число страховых случаев, ед.</w:t>
            </w:r>
          </w:p>
        </w:tc>
        <w:tc>
          <w:tcPr>
            <w:tcW w:w="2176"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14670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3250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8900</w:t>
            </w:r>
          </w:p>
        </w:tc>
      </w:tr>
      <w:tr w:rsidR="009A23A8" w:rsidRPr="00194CA0" w:rsidTr="00F167B4">
        <w:tc>
          <w:tcPr>
            <w:tcW w:w="3265"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5.Страховое возмещение, млн. руб.</w:t>
            </w:r>
          </w:p>
        </w:tc>
        <w:tc>
          <w:tcPr>
            <w:tcW w:w="2176"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87900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46700</w:t>
            </w:r>
          </w:p>
        </w:tc>
        <w:tc>
          <w:tcPr>
            <w:tcW w:w="2177" w:type="dxa"/>
            <w:tcBorders>
              <w:top w:val="single" w:sz="4" w:space="0" w:color="auto"/>
              <w:left w:val="single" w:sz="4" w:space="0" w:color="auto"/>
              <w:bottom w:val="single" w:sz="4" w:space="0" w:color="auto"/>
              <w:right w:val="single" w:sz="4" w:space="0" w:color="auto"/>
            </w:tcBorders>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67050</w:t>
            </w:r>
          </w:p>
        </w:tc>
      </w:tr>
    </w:tbl>
    <w:p w:rsidR="00194CA0" w:rsidRPr="00194CA0" w:rsidRDefault="00194CA0" w:rsidP="00194CA0">
      <w:pPr>
        <w:widowControl/>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На основании полученных данных выберите наиболее убыточный регион.</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13</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Определить размер страхового платежа и страхового возмещения</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Фирма застраховала свое имущество сроком на один год на сумму 750 тыс. руб., ставка страхового тарифа – 0,35 % страховой суммы. Договором страхования предусмотрены условная </w:t>
      </w:r>
      <w:r w:rsidRPr="00194CA0">
        <w:rPr>
          <w:rFonts w:ascii="Times New Roman" w:hAnsi="Times New Roman" w:cs="Times New Roman"/>
          <w:color w:val="auto"/>
        </w:rPr>
        <w:lastRenderedPageBreak/>
        <w:t>франшиза «свободно от 1,5 %», а также скидка к тарифу – 4 %. Ущерб страхователя составил – 45 тыс. руб.</w:t>
      </w:r>
    </w:p>
    <w:p w:rsidR="009A23A8" w:rsidRPr="009A23A8" w:rsidRDefault="009A23A8"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w:t>
      </w:r>
      <w:r w:rsidRPr="00194CA0">
        <w:rPr>
          <w:rFonts w:ascii="Times New Roman" w:hAnsi="Times New Roman" w:cs="Times New Roman"/>
          <w:b/>
          <w:color w:val="auto"/>
        </w:rPr>
        <w:t>Задача 14</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Определить размер брутто-ставки.  Нетто-</w:t>
      </w:r>
      <w:r w:rsidRPr="009A23A8">
        <w:rPr>
          <w:rFonts w:ascii="Times New Roman" w:hAnsi="Times New Roman" w:cs="Times New Roman"/>
          <w:color w:val="auto"/>
        </w:rPr>
        <w:t>ставка -</w:t>
      </w:r>
      <w:r w:rsidRPr="00194CA0">
        <w:rPr>
          <w:rFonts w:ascii="Times New Roman" w:hAnsi="Times New Roman" w:cs="Times New Roman"/>
          <w:color w:val="auto"/>
        </w:rPr>
        <w:t xml:space="preserve"> 25 коп. со 100 руб. страховой суммы; Сумма арендной платы и амортизации –  соответственно 6 коп.  и 11 коп. со 100 руб. страховой суммы; 10 % к брутто-ставке составляют заработная </w:t>
      </w:r>
      <w:r w:rsidRPr="009A23A8">
        <w:rPr>
          <w:rFonts w:ascii="Times New Roman" w:hAnsi="Times New Roman" w:cs="Times New Roman"/>
          <w:color w:val="auto"/>
        </w:rPr>
        <w:t>плата и</w:t>
      </w:r>
      <w:r w:rsidRPr="00194CA0">
        <w:rPr>
          <w:rFonts w:ascii="Times New Roman" w:hAnsi="Times New Roman" w:cs="Times New Roman"/>
          <w:color w:val="auto"/>
        </w:rPr>
        <w:t xml:space="preserve"> другие переменные расходы; 15 % к брутто-ставке планируется прибыль.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15</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Определить брутто-ставку. При страховании граждан от несчастных случаев вероятность наступления риска равна 0,05. Средняя страховая сумма равна 400 тыс. руб., а среднее страховое обеспечение – 200 тыс. руб. Количество договоров – 6000, доля нагрузки в тарифной ставке – 30 %, средний разброс страхового обеспечения – 55 тыс. руб.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16</w:t>
      </w:r>
    </w:p>
    <w:p w:rsidR="00194CA0" w:rsidRPr="00194CA0" w:rsidRDefault="00194CA0" w:rsidP="00194CA0">
      <w:pPr>
        <w:widowControl/>
        <w:ind w:firstLine="709"/>
        <w:jc w:val="both"/>
        <w:rPr>
          <w:rFonts w:ascii="Times New Roman" w:hAnsi="Times New Roman" w:cs="Times New Roman"/>
          <w:color w:val="auto"/>
        </w:rPr>
      </w:pPr>
      <w:r w:rsidRPr="009A23A8">
        <w:rPr>
          <w:rFonts w:ascii="Times New Roman" w:hAnsi="Times New Roman" w:cs="Times New Roman"/>
          <w:color w:val="auto"/>
        </w:rPr>
        <w:t>Определить брутто</w:t>
      </w:r>
      <w:r w:rsidRPr="00194CA0">
        <w:rPr>
          <w:rFonts w:ascii="Times New Roman" w:hAnsi="Times New Roman" w:cs="Times New Roman"/>
          <w:color w:val="auto"/>
        </w:rPr>
        <w:t>-ставку по страхованию грузов. Количество договоров страхования - 250.     Экспертная оценка вероятности наступления страхового случая равна 0,04; средняя страховая сумма – 350 тыс. руб.; среднее страховое возмещение при наступлении страхового случая – 150 тыс. руб.; вероятность не превышения возможных возмещений над собранными взносами - 0,95; доля нагрузки в структуре тарифа - 30%.</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17</w:t>
      </w:r>
    </w:p>
    <w:p w:rsidR="00194CA0" w:rsidRPr="00194CA0" w:rsidRDefault="00194CA0" w:rsidP="00194CA0">
      <w:pPr>
        <w:widowControl/>
        <w:ind w:firstLine="709"/>
        <w:jc w:val="both"/>
        <w:rPr>
          <w:rFonts w:ascii="Times New Roman" w:hAnsi="Times New Roman" w:cs="Times New Roman"/>
          <w:color w:val="auto"/>
        </w:rPr>
      </w:pPr>
      <w:r w:rsidRPr="009A23A8">
        <w:rPr>
          <w:rFonts w:ascii="Times New Roman" w:hAnsi="Times New Roman" w:cs="Times New Roman"/>
          <w:color w:val="auto"/>
        </w:rPr>
        <w:t>Определить тарифную</w:t>
      </w:r>
      <w:r w:rsidRPr="00194CA0">
        <w:rPr>
          <w:rFonts w:ascii="Times New Roman" w:hAnsi="Times New Roman" w:cs="Times New Roman"/>
          <w:color w:val="auto"/>
        </w:rPr>
        <w:t xml:space="preserve"> ставку по страхованию жилых помещений. Вероятность наступления страхового случая 0,07; средняя страховая сумма – 430 тыс. руб.; среднее возмещение при наступлении страхового случая – 110 тыс. руб.; количество договоров - 9500; расходы на ведение дела 21%; уровень прибыли в составе брутто-ставки - 6%; уровень расходов на превентивные мероприятия в составе брутто-ставки - 9%; вероятность не превышения возможных возмещений над собранными взносами - 0,95.</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18</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Определить   тарифную ставку по страхованию грузов. Экспертная оценка вероятности наступления страхового </w:t>
      </w:r>
      <w:r w:rsidRPr="009A23A8">
        <w:rPr>
          <w:rFonts w:ascii="Times New Roman" w:hAnsi="Times New Roman" w:cs="Times New Roman"/>
          <w:color w:val="auto"/>
        </w:rPr>
        <w:t>случая -</w:t>
      </w:r>
      <w:r w:rsidRPr="00194CA0">
        <w:rPr>
          <w:rFonts w:ascii="Times New Roman" w:hAnsi="Times New Roman" w:cs="Times New Roman"/>
          <w:color w:val="auto"/>
        </w:rPr>
        <w:t xml:space="preserve"> 0,09; средняя страховая сумма – 350 тыс. руб.; среднее возмещение при наступлении страхового случая – 180 тыс. руб.; количество договоров - 200; вероятность не превышения возможных возмещений над собранными взносами - 0,85; доля нагрузки в структуре тарифа – 25 %.</w:t>
      </w:r>
    </w:p>
    <w:p w:rsidR="00194CA0" w:rsidRPr="00194CA0" w:rsidRDefault="00194CA0" w:rsidP="009A23A8">
      <w:pPr>
        <w:widowControl/>
        <w:jc w:val="both"/>
        <w:rPr>
          <w:rFonts w:ascii="Times New Roman" w:hAnsi="Times New Roman" w:cs="Times New Roman"/>
          <w:color w:val="auto"/>
        </w:rPr>
      </w:pPr>
      <w:r w:rsidRPr="00194CA0">
        <w:rPr>
          <w:rFonts w:ascii="Times New Roman" w:hAnsi="Times New Roman" w:cs="Times New Roman"/>
          <w:b/>
          <w:color w:val="auto"/>
        </w:rPr>
        <w:t>Задача 19</w:t>
      </w:r>
    </w:p>
    <w:p w:rsidR="00194CA0" w:rsidRPr="00194CA0" w:rsidRDefault="00194CA0" w:rsidP="009A23A8">
      <w:pPr>
        <w:widowControl/>
        <w:ind w:firstLine="709"/>
        <w:jc w:val="both"/>
        <w:rPr>
          <w:rFonts w:ascii="Times New Roman" w:hAnsi="Times New Roman" w:cs="Times New Roman"/>
          <w:color w:val="auto"/>
        </w:rPr>
      </w:pPr>
      <w:r w:rsidRPr="00194CA0">
        <w:rPr>
          <w:rFonts w:ascii="Times New Roman" w:hAnsi="Times New Roman" w:cs="Times New Roman"/>
          <w:color w:val="auto"/>
        </w:rPr>
        <w:t>Страховой тариф при заключении договора о противопожарной безопасности – 0,4 руб. со 100 руб. страховой суммы. Следовательно, 100 руб. – единица страховой суммы, вся величина страховой суммы – 100 тыс. руб. За соблюдение правил противопожарной безопасности страховщик предоставляет страховую скидку 5%. Определить страховой взнос и страховое возмещение по данному договору.</w:t>
      </w:r>
    </w:p>
    <w:p w:rsidR="00194CA0" w:rsidRPr="00194CA0" w:rsidRDefault="00194CA0" w:rsidP="009A23A8">
      <w:pPr>
        <w:widowControl/>
        <w:jc w:val="both"/>
        <w:rPr>
          <w:rFonts w:ascii="Times New Roman" w:hAnsi="Times New Roman" w:cs="Times New Roman"/>
          <w:b/>
          <w:color w:val="auto"/>
        </w:rPr>
      </w:pPr>
    </w:p>
    <w:p w:rsidR="00194CA0" w:rsidRPr="00194CA0" w:rsidRDefault="00194CA0" w:rsidP="009A23A8">
      <w:pPr>
        <w:widowControl/>
        <w:jc w:val="center"/>
        <w:rPr>
          <w:rFonts w:ascii="Times New Roman" w:hAnsi="Times New Roman" w:cs="Times New Roman"/>
          <w:b/>
          <w:color w:val="auto"/>
        </w:rPr>
      </w:pPr>
      <w:r w:rsidRPr="009A23A8">
        <w:rPr>
          <w:rFonts w:ascii="Times New Roman" w:hAnsi="Times New Roman" w:cs="Times New Roman"/>
          <w:b/>
          <w:color w:val="auto"/>
        </w:rPr>
        <w:t>ТЕМА 3 СТРАХОВАНИЕ В СИСТЕМЕ УПРАВЛЕНИЯ РИСКАМИ</w:t>
      </w:r>
    </w:p>
    <w:p w:rsidR="00194CA0" w:rsidRPr="00194CA0" w:rsidRDefault="00194CA0" w:rsidP="009A23A8">
      <w:pPr>
        <w:widowControl/>
        <w:jc w:val="both"/>
        <w:rPr>
          <w:rFonts w:ascii="Times New Roman" w:hAnsi="Times New Roman" w:cs="Times New Roman"/>
          <w:color w:val="auto"/>
        </w:rPr>
      </w:pPr>
      <w:r w:rsidRPr="00194CA0">
        <w:rPr>
          <w:rFonts w:ascii="Times New Roman" w:hAnsi="Times New Roman" w:cs="Times New Roman"/>
          <w:b/>
          <w:color w:val="auto"/>
        </w:rPr>
        <w:t>Задача 20</w:t>
      </w:r>
    </w:p>
    <w:p w:rsidR="00194CA0" w:rsidRPr="00194CA0" w:rsidRDefault="00194CA0" w:rsidP="009A23A8">
      <w:pPr>
        <w:widowControl/>
        <w:shd w:val="clear" w:color="auto" w:fill="FFFFFF"/>
        <w:spacing w:line="276" w:lineRule="auto"/>
        <w:jc w:val="both"/>
        <w:rPr>
          <w:rFonts w:ascii="Times New Roman" w:hAnsi="Times New Roman" w:cs="Times New Roman"/>
          <w:color w:val="auto"/>
        </w:rPr>
      </w:pPr>
      <w:r w:rsidRPr="00194CA0">
        <w:rPr>
          <w:rFonts w:ascii="Times New Roman" w:hAnsi="Times New Roman" w:cs="Times New Roman"/>
          <w:color w:val="auto"/>
        </w:rPr>
        <w:t>По оценке Allianz Risk Barometer в 2014г. самые серьезные убытки в мировом страховании ожидаются от трех групп рисков: перерывов в производстве и поставках (50-70% всех убытков по имущественному страхованию в 2013 г.); стихийных бедствий (38 млрд. долл. в 2013г., 75 млрд. долл. в 2012г.); кибер риски и репутационные риски (непредсказуемое развитие риска и затратность превенции). Эти же три группы рисков подвержены "</w:t>
      </w:r>
      <w:r w:rsidR="009A23A8" w:rsidRPr="009A23A8">
        <w:rPr>
          <w:rFonts w:ascii="Times New Roman" w:hAnsi="Times New Roman" w:cs="Times New Roman"/>
          <w:color w:val="auto"/>
        </w:rPr>
        <w:t>эффекту домино</w:t>
      </w:r>
      <w:r w:rsidRPr="00194CA0">
        <w:rPr>
          <w:rFonts w:ascii="Times New Roman" w:hAnsi="Times New Roman" w:cs="Times New Roman"/>
          <w:color w:val="auto"/>
        </w:rPr>
        <w:t>" - усиливают друг друга и могут давать кумулятивный эффект. </w:t>
      </w:r>
    </w:p>
    <w:p w:rsidR="00194CA0" w:rsidRPr="00194CA0" w:rsidRDefault="00194CA0" w:rsidP="009A23A8">
      <w:pPr>
        <w:widowControl/>
        <w:shd w:val="clear" w:color="auto" w:fill="FFFFFF"/>
        <w:jc w:val="both"/>
        <w:rPr>
          <w:rFonts w:ascii="Times New Roman" w:hAnsi="Times New Roman" w:cs="Times New Roman"/>
          <w:color w:val="auto"/>
        </w:rPr>
      </w:pPr>
      <w:r w:rsidRPr="00194CA0">
        <w:rPr>
          <w:rFonts w:ascii="Times New Roman" w:hAnsi="Times New Roman" w:cs="Times New Roman"/>
          <w:color w:val="auto"/>
        </w:rPr>
        <w:t xml:space="preserve">Вопросы: </w:t>
      </w:r>
    </w:p>
    <w:p w:rsidR="00194CA0" w:rsidRPr="00194CA0" w:rsidRDefault="00194CA0" w:rsidP="009A23A8">
      <w:pPr>
        <w:widowControl/>
        <w:shd w:val="clear" w:color="auto" w:fill="FFFFFF"/>
        <w:jc w:val="both"/>
        <w:rPr>
          <w:rFonts w:ascii="Times New Roman" w:hAnsi="Times New Roman" w:cs="Times New Roman"/>
          <w:color w:val="auto"/>
        </w:rPr>
      </w:pPr>
      <w:r w:rsidRPr="00194CA0">
        <w:rPr>
          <w:rFonts w:ascii="Times New Roman" w:hAnsi="Times New Roman" w:cs="Times New Roman"/>
          <w:color w:val="auto"/>
        </w:rPr>
        <w:t>1. Классифицируйте эти риски.</w:t>
      </w:r>
    </w:p>
    <w:p w:rsidR="00194CA0" w:rsidRPr="00194CA0" w:rsidRDefault="00194CA0" w:rsidP="009A23A8">
      <w:pPr>
        <w:widowControl/>
        <w:shd w:val="clear" w:color="auto" w:fill="FFFFFF"/>
        <w:jc w:val="both"/>
        <w:rPr>
          <w:rFonts w:ascii="Times New Roman" w:hAnsi="Times New Roman" w:cs="Times New Roman"/>
          <w:color w:val="auto"/>
        </w:rPr>
      </w:pPr>
      <w:r w:rsidRPr="00194CA0">
        <w:rPr>
          <w:rFonts w:ascii="Times New Roman" w:hAnsi="Times New Roman" w:cs="Times New Roman"/>
          <w:color w:val="auto"/>
        </w:rPr>
        <w:t>2.Поясните: что понимается под кумуляцией риска. Какие механизмы могут быть использованы для защиты страховщика при страховании рисков, подверженных кумуляции?</w:t>
      </w:r>
    </w:p>
    <w:p w:rsidR="00194CA0" w:rsidRPr="00194CA0" w:rsidRDefault="00194CA0" w:rsidP="009A23A8">
      <w:pPr>
        <w:widowControl/>
        <w:shd w:val="clear" w:color="auto" w:fill="FFFFFF"/>
        <w:jc w:val="both"/>
        <w:rPr>
          <w:rFonts w:ascii="Times New Roman" w:hAnsi="Times New Roman" w:cs="Times New Roman"/>
          <w:color w:val="auto"/>
        </w:rPr>
      </w:pPr>
      <w:r w:rsidRPr="00194CA0">
        <w:rPr>
          <w:rFonts w:ascii="Times New Roman" w:hAnsi="Times New Roman" w:cs="Times New Roman"/>
          <w:color w:val="auto"/>
        </w:rPr>
        <w:lastRenderedPageBreak/>
        <w:t>3.Предоставляют ли отечественные страховщики защиту от указанных рисков, и есть ли спрос на эту защиту?</w:t>
      </w:r>
    </w:p>
    <w:p w:rsidR="00194CA0" w:rsidRPr="00194CA0" w:rsidRDefault="00194CA0" w:rsidP="009A23A8">
      <w:pPr>
        <w:widowControl/>
        <w:shd w:val="clear" w:color="auto" w:fill="FFFFFF"/>
        <w:jc w:val="both"/>
        <w:rPr>
          <w:rFonts w:ascii="Times New Roman" w:hAnsi="Times New Roman" w:cs="Times New Roman"/>
          <w:color w:val="auto"/>
        </w:rPr>
      </w:pPr>
    </w:p>
    <w:p w:rsidR="00194CA0" w:rsidRPr="00194CA0" w:rsidRDefault="00194CA0" w:rsidP="00194CA0">
      <w:pPr>
        <w:widowControl/>
        <w:tabs>
          <w:tab w:val="left" w:pos="284"/>
        </w:tabs>
        <w:jc w:val="center"/>
        <w:rPr>
          <w:rFonts w:ascii="Times New Roman" w:hAnsi="Times New Roman" w:cs="Times New Roman"/>
          <w:b/>
          <w:color w:val="auto"/>
        </w:rPr>
      </w:pPr>
      <w:r w:rsidRPr="009A23A8">
        <w:rPr>
          <w:rFonts w:ascii="Times New Roman" w:hAnsi="Times New Roman" w:cs="Times New Roman"/>
          <w:b/>
          <w:color w:val="auto"/>
        </w:rPr>
        <w:t xml:space="preserve">ТЕМА </w:t>
      </w:r>
      <w:r w:rsidR="009A23A8" w:rsidRPr="009A23A8">
        <w:rPr>
          <w:rFonts w:ascii="Times New Roman" w:hAnsi="Times New Roman" w:cs="Times New Roman"/>
          <w:b/>
          <w:color w:val="auto"/>
        </w:rPr>
        <w:t>5 МЕНЕДЖМЕНТ</w:t>
      </w:r>
      <w:r w:rsidRPr="009A23A8">
        <w:rPr>
          <w:rFonts w:ascii="Times New Roman" w:hAnsi="Times New Roman" w:cs="Times New Roman"/>
          <w:b/>
          <w:color w:val="auto"/>
        </w:rPr>
        <w:t xml:space="preserve"> ЛИЧНОГО СТРАХОВАНИЯ</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21</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Проанализируйте расчетный страховой портфель по страхованию жизни за период 2012-2015г.г. и сделайте выводы.</w:t>
      </w: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Исходные </w:t>
      </w:r>
      <w:r w:rsidR="009A23A8" w:rsidRPr="009A23A8">
        <w:rPr>
          <w:rFonts w:ascii="Times New Roman" w:hAnsi="Times New Roman" w:cs="Times New Roman"/>
          <w:color w:val="auto"/>
        </w:rPr>
        <w:t>данные в</w:t>
      </w:r>
      <w:r w:rsidRPr="00194CA0">
        <w:rPr>
          <w:rFonts w:ascii="Times New Roman" w:hAnsi="Times New Roman" w:cs="Times New Roman"/>
          <w:color w:val="auto"/>
        </w:rPr>
        <w:t xml:space="preserve"> табл. 2</w:t>
      </w:r>
    </w:p>
    <w:p w:rsidR="00194CA0" w:rsidRPr="00194CA0" w:rsidRDefault="00194CA0" w:rsidP="00194CA0">
      <w:pPr>
        <w:widowControl/>
        <w:jc w:val="right"/>
        <w:rPr>
          <w:rFonts w:ascii="Times New Roman" w:hAnsi="Times New Roman" w:cs="Times New Roman"/>
          <w:color w:val="auto"/>
        </w:rPr>
      </w:pPr>
      <w:r w:rsidRPr="00194CA0">
        <w:rPr>
          <w:rFonts w:ascii="Times New Roman" w:hAnsi="Times New Roman" w:cs="Times New Roman"/>
          <w:color w:val="auto"/>
        </w:rPr>
        <w:t>Таблица 2</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544"/>
        <w:gridCol w:w="1453"/>
        <w:gridCol w:w="1453"/>
        <w:gridCol w:w="1453"/>
        <w:gridCol w:w="1453"/>
      </w:tblGrid>
      <w:tr w:rsidR="009A23A8" w:rsidRPr="00194CA0" w:rsidTr="00F167B4">
        <w:tc>
          <w:tcPr>
            <w:tcW w:w="3544"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Показатели</w:t>
            </w:r>
          </w:p>
        </w:tc>
        <w:tc>
          <w:tcPr>
            <w:tcW w:w="1453" w:type="dxa"/>
          </w:tcPr>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2012</w:t>
            </w:r>
          </w:p>
        </w:tc>
        <w:tc>
          <w:tcPr>
            <w:tcW w:w="1453" w:type="dxa"/>
          </w:tcPr>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2013</w:t>
            </w:r>
          </w:p>
        </w:tc>
        <w:tc>
          <w:tcPr>
            <w:tcW w:w="1453" w:type="dxa"/>
          </w:tcPr>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2014</w:t>
            </w:r>
          </w:p>
        </w:tc>
        <w:tc>
          <w:tcPr>
            <w:tcW w:w="1453" w:type="dxa"/>
          </w:tcPr>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2015</w:t>
            </w:r>
          </w:p>
        </w:tc>
      </w:tr>
      <w:tr w:rsidR="009A23A8" w:rsidRPr="00194CA0" w:rsidTr="00F167B4">
        <w:tc>
          <w:tcPr>
            <w:tcW w:w="3544" w:type="dxa"/>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Число договоров (расчетный страховой портфель)</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1314</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1958</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2890</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3897</w:t>
            </w:r>
          </w:p>
        </w:tc>
      </w:tr>
      <w:tr w:rsidR="009A23A8" w:rsidRPr="00194CA0" w:rsidTr="00F167B4">
        <w:tc>
          <w:tcPr>
            <w:tcW w:w="3544" w:type="dxa"/>
          </w:tcPr>
          <w:p w:rsidR="00194CA0" w:rsidRPr="00194CA0" w:rsidRDefault="009A23A8" w:rsidP="00194CA0">
            <w:pPr>
              <w:widowControl/>
              <w:rPr>
                <w:rFonts w:ascii="Times New Roman" w:hAnsi="Times New Roman" w:cs="Times New Roman"/>
                <w:color w:val="auto"/>
              </w:rPr>
            </w:pPr>
            <w:r w:rsidRPr="009A23A8">
              <w:rPr>
                <w:rFonts w:ascii="Times New Roman" w:hAnsi="Times New Roman" w:cs="Times New Roman"/>
                <w:color w:val="auto"/>
              </w:rPr>
              <w:t>Число вновь</w:t>
            </w:r>
            <w:r w:rsidR="00194CA0" w:rsidRPr="00194CA0">
              <w:rPr>
                <w:rFonts w:ascii="Times New Roman" w:hAnsi="Times New Roman" w:cs="Times New Roman"/>
                <w:color w:val="auto"/>
              </w:rPr>
              <w:t xml:space="preserve"> заключенных договоров к расчетному страховому портфелю </w:t>
            </w:r>
          </w:p>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(в %%)</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376</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435</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796</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644</w:t>
            </w:r>
          </w:p>
        </w:tc>
      </w:tr>
      <w:tr w:rsidR="009A23A8" w:rsidRPr="00194CA0" w:rsidTr="00F167B4">
        <w:tc>
          <w:tcPr>
            <w:tcW w:w="3544" w:type="dxa"/>
          </w:tcPr>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Число досрочно прекращенных договоров к</w:t>
            </w:r>
          </w:p>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расчетному страховому  портфелю (в %%)</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186</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633</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276</w:t>
            </w:r>
          </w:p>
        </w:tc>
        <w:tc>
          <w:tcPr>
            <w:tcW w:w="1453" w:type="dxa"/>
          </w:tcPr>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p>
          <w:p w:rsidR="00194CA0" w:rsidRPr="00194CA0" w:rsidRDefault="00194CA0" w:rsidP="00194CA0">
            <w:pPr>
              <w:widowControl/>
              <w:jc w:val="center"/>
              <w:rPr>
                <w:rFonts w:ascii="Times New Roman" w:hAnsi="Times New Roman" w:cs="Times New Roman"/>
                <w:color w:val="auto"/>
              </w:rPr>
            </w:pPr>
            <w:r w:rsidRPr="00194CA0">
              <w:rPr>
                <w:rFonts w:ascii="Times New Roman" w:hAnsi="Times New Roman" w:cs="Times New Roman"/>
                <w:color w:val="auto"/>
              </w:rPr>
              <w:t>290</w:t>
            </w:r>
          </w:p>
        </w:tc>
      </w:tr>
      <w:tr w:rsidR="009A23A8" w:rsidRPr="00194CA0" w:rsidTr="00F167B4">
        <w:tc>
          <w:tcPr>
            <w:tcW w:w="3544" w:type="dxa"/>
          </w:tcPr>
          <w:p w:rsidR="00194CA0" w:rsidRPr="00194CA0" w:rsidRDefault="009A23A8" w:rsidP="00194CA0">
            <w:pPr>
              <w:widowControl/>
              <w:jc w:val="both"/>
              <w:rPr>
                <w:rFonts w:ascii="Times New Roman" w:hAnsi="Times New Roman" w:cs="Times New Roman"/>
                <w:color w:val="auto"/>
              </w:rPr>
            </w:pPr>
            <w:r w:rsidRPr="009A23A8">
              <w:rPr>
                <w:rFonts w:ascii="Times New Roman" w:hAnsi="Times New Roman" w:cs="Times New Roman"/>
                <w:color w:val="auto"/>
              </w:rPr>
              <w:t>Число договоров</w:t>
            </w:r>
            <w:r w:rsidR="00194CA0" w:rsidRPr="00194CA0">
              <w:rPr>
                <w:rFonts w:ascii="Times New Roman" w:hAnsi="Times New Roman" w:cs="Times New Roman"/>
                <w:color w:val="auto"/>
              </w:rPr>
              <w:t xml:space="preserve"> в</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связи с дожитием и </w:t>
            </w:r>
          </w:p>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color w:val="auto"/>
              </w:rPr>
              <w:t>смертью к</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расчетному страховому  портфелю (в %%)</w:t>
            </w:r>
          </w:p>
        </w:tc>
        <w:tc>
          <w:tcPr>
            <w:tcW w:w="1453" w:type="dxa"/>
          </w:tcPr>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251</w:t>
            </w:r>
          </w:p>
        </w:tc>
        <w:tc>
          <w:tcPr>
            <w:tcW w:w="1453" w:type="dxa"/>
          </w:tcPr>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117</w:t>
            </w:r>
          </w:p>
        </w:tc>
        <w:tc>
          <w:tcPr>
            <w:tcW w:w="1453" w:type="dxa"/>
          </w:tcPr>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534</w:t>
            </w:r>
          </w:p>
        </w:tc>
        <w:tc>
          <w:tcPr>
            <w:tcW w:w="1453" w:type="dxa"/>
          </w:tcPr>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592</w:t>
            </w:r>
          </w:p>
        </w:tc>
      </w:tr>
    </w:tbl>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22</w:t>
      </w:r>
    </w:p>
    <w:p w:rsidR="00194CA0" w:rsidRPr="00194CA0" w:rsidRDefault="00194CA0" w:rsidP="00194CA0">
      <w:pPr>
        <w:widowControl/>
        <w:spacing w:after="120"/>
        <w:ind w:firstLine="709"/>
        <w:jc w:val="both"/>
        <w:rPr>
          <w:rFonts w:ascii="Times New Roman" w:hAnsi="Times New Roman" w:cs="Times New Roman"/>
          <w:color w:val="auto"/>
        </w:rPr>
      </w:pPr>
      <w:r w:rsidRPr="00194CA0">
        <w:rPr>
          <w:rFonts w:ascii="Times New Roman" w:hAnsi="Times New Roman" w:cs="Times New Roman"/>
          <w:color w:val="auto"/>
        </w:rPr>
        <w:t>Страховщик проводит коллективное страхование от несчастного случая. По данным статистики, на 1000 застрахованных лиц приходится 50 страховых случаев. Средняя страховая выплата – 30 тыс. рублей. Средняя страховая сумма по договору составляет 80 тыс. рублей. Количество договоров страхования 6 000. Среднее квадратичное отклонение страховой выплаты составляет 8 тыс. руб. Доля нагрузки в тарифной ставке – 24%. Рассчитать страховой взнос со 100 тыс. руб. страховой суммы при условии гарантии безопасности 0,95 (по методике страхового надзора).</w:t>
      </w:r>
    </w:p>
    <w:tbl>
      <w:tblPr>
        <w:tblW w:w="0" w:type="auto"/>
        <w:tblInd w:w="70" w:type="dxa"/>
        <w:tblLayout w:type="fixed"/>
        <w:tblCellMar>
          <w:left w:w="70" w:type="dxa"/>
          <w:right w:w="70" w:type="dxa"/>
        </w:tblCellMar>
        <w:tblLook w:val="0000" w:firstRow="0" w:lastRow="0" w:firstColumn="0" w:lastColumn="0" w:noHBand="0" w:noVBand="0"/>
      </w:tblPr>
      <w:tblGrid>
        <w:gridCol w:w="1350"/>
        <w:gridCol w:w="1485"/>
        <w:gridCol w:w="1485"/>
        <w:gridCol w:w="1620"/>
        <w:gridCol w:w="1485"/>
        <w:gridCol w:w="1350"/>
      </w:tblGrid>
      <w:tr w:rsidR="009A23A8" w:rsidRPr="00194CA0" w:rsidTr="00F167B4">
        <w:trPr>
          <w:cantSplit/>
          <w:trHeight w:val="240"/>
        </w:trPr>
        <w:tc>
          <w:tcPr>
            <w:tcW w:w="1350"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гамма  </w:t>
            </w:r>
          </w:p>
        </w:tc>
        <w:tc>
          <w:tcPr>
            <w:tcW w:w="1485"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0,84   </w:t>
            </w:r>
          </w:p>
        </w:tc>
        <w:tc>
          <w:tcPr>
            <w:tcW w:w="1485"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0,90   </w:t>
            </w:r>
          </w:p>
        </w:tc>
        <w:tc>
          <w:tcPr>
            <w:tcW w:w="1620"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0,95    </w:t>
            </w:r>
          </w:p>
        </w:tc>
        <w:tc>
          <w:tcPr>
            <w:tcW w:w="1485"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0,98   </w:t>
            </w:r>
          </w:p>
        </w:tc>
        <w:tc>
          <w:tcPr>
            <w:tcW w:w="1350"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0,9986 </w:t>
            </w:r>
          </w:p>
        </w:tc>
      </w:tr>
      <w:tr w:rsidR="009A23A8" w:rsidRPr="00194CA0" w:rsidTr="00F167B4">
        <w:trPr>
          <w:cantSplit/>
          <w:trHeight w:val="240"/>
        </w:trPr>
        <w:tc>
          <w:tcPr>
            <w:tcW w:w="1350"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альфа  </w:t>
            </w:r>
          </w:p>
        </w:tc>
        <w:tc>
          <w:tcPr>
            <w:tcW w:w="1485"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1,0    </w:t>
            </w:r>
          </w:p>
        </w:tc>
        <w:tc>
          <w:tcPr>
            <w:tcW w:w="1485"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1,3    </w:t>
            </w:r>
          </w:p>
        </w:tc>
        <w:tc>
          <w:tcPr>
            <w:tcW w:w="1620"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1,645   </w:t>
            </w:r>
          </w:p>
        </w:tc>
        <w:tc>
          <w:tcPr>
            <w:tcW w:w="1485"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2,0    </w:t>
            </w:r>
          </w:p>
        </w:tc>
        <w:tc>
          <w:tcPr>
            <w:tcW w:w="1350" w:type="dxa"/>
            <w:tcBorders>
              <w:top w:val="single" w:sz="6" w:space="0" w:color="auto"/>
              <w:left w:val="single" w:sz="6" w:space="0" w:color="auto"/>
              <w:bottom w:val="single" w:sz="6" w:space="0" w:color="auto"/>
              <w:right w:val="single" w:sz="6" w:space="0" w:color="auto"/>
            </w:tcBorders>
          </w:tcPr>
          <w:p w:rsidR="00194CA0" w:rsidRPr="00194CA0" w:rsidRDefault="00194CA0" w:rsidP="00194CA0">
            <w:pPr>
              <w:widowControl/>
              <w:autoSpaceDE w:val="0"/>
              <w:autoSpaceDN w:val="0"/>
              <w:adjustRightInd w:val="0"/>
              <w:spacing w:line="276" w:lineRule="auto"/>
              <w:jc w:val="both"/>
              <w:rPr>
                <w:rFonts w:ascii="Times New Roman" w:hAnsi="Times New Roman" w:cs="Times New Roman"/>
                <w:color w:val="auto"/>
              </w:rPr>
            </w:pPr>
            <w:r w:rsidRPr="00194CA0">
              <w:rPr>
                <w:rFonts w:ascii="Times New Roman" w:hAnsi="Times New Roman" w:cs="Times New Roman"/>
                <w:color w:val="auto"/>
              </w:rPr>
              <w:t xml:space="preserve">3,0    </w:t>
            </w:r>
          </w:p>
        </w:tc>
      </w:tr>
    </w:tbl>
    <w:p w:rsidR="00194CA0" w:rsidRPr="00194CA0" w:rsidRDefault="00194CA0" w:rsidP="00194CA0">
      <w:pPr>
        <w:widowControl/>
        <w:tabs>
          <w:tab w:val="left" w:pos="284"/>
        </w:tabs>
        <w:jc w:val="both"/>
        <w:rPr>
          <w:rFonts w:ascii="Times New Roman" w:hAnsi="Times New Roman" w:cs="Times New Roman"/>
          <w:b/>
          <w:color w:val="auto"/>
        </w:rPr>
      </w:pPr>
    </w:p>
    <w:p w:rsidR="00194CA0" w:rsidRPr="00194CA0" w:rsidRDefault="00194CA0" w:rsidP="00194CA0">
      <w:pPr>
        <w:widowControl/>
        <w:jc w:val="center"/>
        <w:rPr>
          <w:rFonts w:ascii="Times New Roman" w:hAnsi="Times New Roman" w:cs="Times New Roman"/>
          <w:b/>
          <w:color w:val="auto"/>
        </w:rPr>
      </w:pPr>
      <w:r w:rsidRPr="009A23A8">
        <w:rPr>
          <w:rFonts w:ascii="Times New Roman" w:hAnsi="Times New Roman" w:cs="Times New Roman"/>
          <w:b/>
          <w:color w:val="auto"/>
        </w:rPr>
        <w:t>ТЕМА 7. МЕНЕДЖМЕНТ СТРАХОВАНИЯ ОТВЕТСТВЕННОСТИ</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23</w:t>
      </w:r>
    </w:p>
    <w:p w:rsidR="00194CA0" w:rsidRPr="00194CA0" w:rsidRDefault="00194CA0" w:rsidP="00194CA0">
      <w:pPr>
        <w:widowControl/>
        <w:ind w:firstLine="709"/>
        <w:contextualSpacing/>
        <w:jc w:val="both"/>
        <w:rPr>
          <w:rFonts w:ascii="Times New Roman" w:hAnsi="Times New Roman" w:cs="Times New Roman"/>
          <w:color w:val="auto"/>
        </w:rPr>
      </w:pPr>
      <w:r w:rsidRPr="00194CA0">
        <w:rPr>
          <w:rFonts w:ascii="Times New Roman" w:hAnsi="Times New Roman" w:cs="Times New Roman"/>
          <w:color w:val="auto"/>
        </w:rPr>
        <w:t xml:space="preserve">По договору обязательного страхования гражданской ответственности владельца опасного объекта на случай аварии на опасном объекте сменился собственник. Подлежит ли </w:t>
      </w:r>
      <w:r w:rsidR="009A23A8" w:rsidRPr="009A23A8">
        <w:rPr>
          <w:rFonts w:ascii="Times New Roman" w:hAnsi="Times New Roman" w:cs="Times New Roman"/>
          <w:color w:val="auto"/>
        </w:rPr>
        <w:t>расторжению,</w:t>
      </w:r>
      <w:r w:rsidRPr="00194CA0">
        <w:rPr>
          <w:rFonts w:ascii="Times New Roman" w:hAnsi="Times New Roman" w:cs="Times New Roman"/>
          <w:color w:val="auto"/>
        </w:rPr>
        <w:t xml:space="preserve"> действующий договор гражданской ответственности владельца ОПО?</w:t>
      </w:r>
    </w:p>
    <w:p w:rsidR="00194CA0" w:rsidRPr="00194CA0" w:rsidRDefault="00194CA0" w:rsidP="00194CA0">
      <w:pPr>
        <w:widowControl/>
        <w:rPr>
          <w:rFonts w:ascii="Times New Roman" w:hAnsi="Times New Roman" w:cs="Times New Roman"/>
          <w:b/>
          <w:color w:val="auto"/>
        </w:rPr>
      </w:pPr>
    </w:p>
    <w:p w:rsidR="00194CA0" w:rsidRPr="00194CA0" w:rsidRDefault="009A23A8" w:rsidP="009A23A8">
      <w:pPr>
        <w:widowControl/>
        <w:jc w:val="center"/>
        <w:rPr>
          <w:rFonts w:ascii="Times New Roman" w:hAnsi="Times New Roman" w:cs="Times New Roman"/>
          <w:b/>
          <w:color w:val="auto"/>
        </w:rPr>
      </w:pPr>
      <w:r w:rsidRPr="009A23A8">
        <w:rPr>
          <w:rFonts w:ascii="Times New Roman" w:hAnsi="Times New Roman" w:cs="Times New Roman"/>
          <w:b/>
          <w:color w:val="auto"/>
        </w:rPr>
        <w:t>ТЕМА 9 УПРАВЛЕНИЕ УСТОЙЧИВОСТЬЮ СТРАХОВОЙ КОМПАНИИ</w:t>
      </w:r>
    </w:p>
    <w:p w:rsidR="00194CA0" w:rsidRPr="00194CA0" w:rsidRDefault="00194CA0" w:rsidP="00194CA0">
      <w:pPr>
        <w:widowControl/>
        <w:rPr>
          <w:rFonts w:ascii="Times New Roman" w:hAnsi="Times New Roman" w:cs="Times New Roman"/>
          <w:color w:val="auto"/>
        </w:rPr>
      </w:pPr>
      <w:r w:rsidRPr="00194CA0">
        <w:rPr>
          <w:rFonts w:ascii="Times New Roman" w:hAnsi="Times New Roman" w:cs="Times New Roman"/>
          <w:b/>
          <w:color w:val="auto"/>
        </w:rPr>
        <w:t>Задача 24</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Используя коэффициент финансовой устойчивости страхового фонда, надо выбрать наиболее финансово устойчивую организацию. Исходные данные для расчета: страховая организация А имеет страховых платежей 60 млн. руб.; остаток средств в запасном фонде на конец тарифного периода – 5 млн. руб.; выплаты страхового возмещения – 38 млн. руб.; расходы на ведение дела – 6 млн. руб. Страховая организация Б имеет страховых платежей 50 млн. руб.; </w:t>
      </w:r>
      <w:r w:rsidRPr="00194CA0">
        <w:rPr>
          <w:rFonts w:ascii="Times New Roman" w:hAnsi="Times New Roman" w:cs="Times New Roman"/>
          <w:color w:val="auto"/>
        </w:rPr>
        <w:lastRenderedPageBreak/>
        <w:t>остаток средств в запасном фонде на конец тарифного периода – 6 млн. руб.; выплаты страхового возмещения – 22 млн. руб.; расходы на ведение дела – 5 млн. руб.</w:t>
      </w:r>
    </w:p>
    <w:p w:rsidR="00194CA0" w:rsidRPr="009A23A8" w:rsidRDefault="00194CA0" w:rsidP="00194CA0">
      <w:pPr>
        <w:widowControl/>
        <w:jc w:val="both"/>
        <w:rPr>
          <w:rFonts w:ascii="Times New Roman" w:hAnsi="Times New Roman" w:cs="Times New Roman"/>
          <w:b/>
          <w:color w:val="auto"/>
        </w:rPr>
      </w:pPr>
    </w:p>
    <w:p w:rsidR="00194CA0" w:rsidRPr="009A23A8" w:rsidRDefault="00194CA0" w:rsidP="00194CA0">
      <w:pPr>
        <w:widowControl/>
        <w:jc w:val="both"/>
        <w:rPr>
          <w:rFonts w:ascii="Times New Roman" w:hAnsi="Times New Roman" w:cs="Times New Roman"/>
          <w:b/>
          <w:color w:val="auto"/>
        </w:rPr>
      </w:pP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25</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Оценить дефицитность средств с использованием коэффициента Коньшина. Исходные данные: у страховой организации А страховой портфель состоит из 600 заключенных договоров, у страховой организации Б – из 450, у страховой организации А средняя тарифная ставка составляет 4,2 руб. со 100 руб. страховой суммы, а у страховой организации Б – 4,7 руб. с указанной суммы.</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b/>
          <w:color w:val="auto"/>
        </w:rPr>
        <w:t>Задача 26</w:t>
      </w:r>
    </w:p>
    <w:p w:rsidR="00194CA0" w:rsidRPr="00194CA0" w:rsidRDefault="00194CA0" w:rsidP="00194CA0">
      <w:pPr>
        <w:widowControl/>
        <w:ind w:firstLine="709"/>
        <w:contextualSpacing/>
        <w:jc w:val="both"/>
        <w:rPr>
          <w:rFonts w:ascii="Times New Roman" w:hAnsi="Times New Roman" w:cs="Times New Roman"/>
          <w:color w:val="auto"/>
        </w:rPr>
      </w:pPr>
      <w:r w:rsidRPr="00194CA0">
        <w:rPr>
          <w:rFonts w:ascii="Times New Roman" w:hAnsi="Times New Roman" w:cs="Times New Roman"/>
          <w:color w:val="auto"/>
        </w:rPr>
        <w:t>Определить финансовый результат и прибыль страховой компании.</w:t>
      </w:r>
    </w:p>
    <w:p w:rsidR="00194CA0" w:rsidRPr="00194CA0" w:rsidRDefault="00194CA0" w:rsidP="00194CA0">
      <w:pPr>
        <w:widowControl/>
        <w:contextualSpacing/>
        <w:jc w:val="both"/>
        <w:rPr>
          <w:rFonts w:ascii="Times New Roman" w:hAnsi="Times New Roman" w:cs="Times New Roman"/>
          <w:color w:val="auto"/>
        </w:rPr>
      </w:pPr>
      <w:r w:rsidRPr="00194CA0">
        <w:rPr>
          <w:rFonts w:ascii="Times New Roman" w:hAnsi="Times New Roman" w:cs="Times New Roman"/>
          <w:color w:val="auto"/>
        </w:rPr>
        <w:t>Страховые премии по страхованию и сострахованию составили 2038475 руб.,  перестраховочная премия по  переданным рискам  822760 руб., тантьема 42256 руб., комиссионное вознаграждение 61774 руб., страховые выплаты 65345 руб.,  страховые резервы на начало года – 12579 руб., на конец года – 43823 руб., расходы на ведение дела – 35400 руб. За отчетный год страховые взносы составили 624565 руб., в порядке перестрахования передано 38988 руб., в размере 12323 руб. были осуществлены страховые выплаты, резервы увеличены на 8500 руб.</w:t>
      </w:r>
    </w:p>
    <w:p w:rsidR="00194CA0" w:rsidRPr="00194CA0" w:rsidRDefault="00194CA0" w:rsidP="00194CA0">
      <w:pPr>
        <w:widowControl/>
        <w:contextualSpacing/>
        <w:jc w:val="both"/>
        <w:rPr>
          <w:rFonts w:ascii="Times New Roman" w:hAnsi="Times New Roman" w:cs="Times New Roman"/>
          <w:color w:val="auto"/>
        </w:rPr>
      </w:pPr>
      <w:r w:rsidRPr="00194CA0">
        <w:rPr>
          <w:rFonts w:ascii="Times New Roman" w:hAnsi="Times New Roman" w:cs="Times New Roman"/>
          <w:b/>
          <w:color w:val="auto"/>
        </w:rPr>
        <w:t>Задача 27</w:t>
      </w:r>
    </w:p>
    <w:p w:rsidR="00194CA0" w:rsidRPr="00194CA0" w:rsidRDefault="009A23A8" w:rsidP="00194CA0">
      <w:pPr>
        <w:widowControl/>
        <w:ind w:firstLine="709"/>
        <w:jc w:val="both"/>
        <w:rPr>
          <w:rFonts w:ascii="Times New Roman" w:hAnsi="Times New Roman" w:cs="Times New Roman"/>
          <w:color w:val="auto"/>
        </w:rPr>
      </w:pPr>
      <w:r w:rsidRPr="009A23A8">
        <w:rPr>
          <w:rFonts w:ascii="Times New Roman" w:hAnsi="Times New Roman" w:cs="Times New Roman"/>
          <w:color w:val="auto"/>
        </w:rPr>
        <w:t>Определить коэффициент</w:t>
      </w:r>
      <w:r w:rsidR="00194CA0" w:rsidRPr="00194CA0">
        <w:rPr>
          <w:rFonts w:ascii="Times New Roman" w:hAnsi="Times New Roman" w:cs="Times New Roman"/>
          <w:color w:val="auto"/>
        </w:rPr>
        <w:t xml:space="preserve"> Коньшина и оцените степень финансовой устойчивости страховых операций по страхованию домашнего имущества.</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Количество действующих договоров добровольного страхования домашнего имущества – 6250; средняя страховая сумма по одному договору – 250 тыс. руб.; средняя нетто-ставка с 100 руб. страховой суммы – 0,089 руб.</w:t>
      </w:r>
    </w:p>
    <w:p w:rsidR="00194CA0" w:rsidRPr="00194CA0" w:rsidRDefault="00194CA0" w:rsidP="00194CA0">
      <w:pPr>
        <w:widowControl/>
        <w:contextualSpacing/>
        <w:jc w:val="both"/>
        <w:rPr>
          <w:rFonts w:ascii="Times New Roman" w:hAnsi="Times New Roman" w:cs="Times New Roman"/>
          <w:color w:val="auto"/>
        </w:rPr>
      </w:pPr>
      <w:r w:rsidRPr="00194CA0">
        <w:rPr>
          <w:rFonts w:ascii="Times New Roman" w:hAnsi="Times New Roman" w:cs="Times New Roman"/>
          <w:b/>
          <w:color w:val="auto"/>
        </w:rPr>
        <w:t>Задача 28</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 xml:space="preserve">На основании данных табл.3 определить по страховой компании: </w:t>
      </w:r>
    </w:p>
    <w:p w:rsidR="00194CA0" w:rsidRPr="00194CA0" w:rsidRDefault="00194CA0" w:rsidP="00355420">
      <w:pPr>
        <w:widowControl/>
        <w:numPr>
          <w:ilvl w:val="0"/>
          <w:numId w:val="29"/>
        </w:numPr>
        <w:jc w:val="both"/>
        <w:rPr>
          <w:rFonts w:ascii="Times New Roman" w:hAnsi="Times New Roman" w:cs="Times New Roman"/>
          <w:color w:val="auto"/>
        </w:rPr>
      </w:pPr>
      <w:r w:rsidRPr="00194CA0">
        <w:rPr>
          <w:rFonts w:ascii="Times New Roman" w:hAnsi="Times New Roman" w:cs="Times New Roman"/>
          <w:color w:val="auto"/>
        </w:rPr>
        <w:t>Уровень выплат по страхованию имущества по годам и в среднем за 3 года.</w:t>
      </w:r>
    </w:p>
    <w:p w:rsidR="00194CA0" w:rsidRPr="00194CA0" w:rsidRDefault="00194CA0" w:rsidP="00355420">
      <w:pPr>
        <w:widowControl/>
        <w:numPr>
          <w:ilvl w:val="0"/>
          <w:numId w:val="29"/>
        </w:numPr>
        <w:jc w:val="both"/>
        <w:rPr>
          <w:rFonts w:ascii="Times New Roman" w:hAnsi="Times New Roman" w:cs="Times New Roman"/>
          <w:color w:val="auto"/>
        </w:rPr>
      </w:pPr>
      <w:r w:rsidRPr="00194CA0">
        <w:rPr>
          <w:rFonts w:ascii="Times New Roman" w:hAnsi="Times New Roman" w:cs="Times New Roman"/>
          <w:color w:val="auto"/>
        </w:rPr>
        <w:t>Проанализировать динамику уровня выплат и сопоставить эти данные с поступлением страховых платежей, а также с отклонением от установленной нормы выплат. Норма выплат составляет 60 %.</w:t>
      </w:r>
    </w:p>
    <w:p w:rsidR="00194CA0" w:rsidRPr="00194CA0" w:rsidRDefault="00194CA0" w:rsidP="00194CA0">
      <w:pPr>
        <w:widowControl/>
        <w:jc w:val="right"/>
        <w:rPr>
          <w:rFonts w:ascii="Times New Roman" w:hAnsi="Times New Roman" w:cs="Times New Roman"/>
          <w:color w:val="auto"/>
        </w:rPr>
      </w:pPr>
    </w:p>
    <w:p w:rsidR="00194CA0" w:rsidRPr="00194CA0" w:rsidRDefault="00194CA0" w:rsidP="00194CA0">
      <w:pPr>
        <w:widowControl/>
        <w:jc w:val="right"/>
        <w:rPr>
          <w:rFonts w:ascii="Times New Roman" w:hAnsi="Times New Roman" w:cs="Times New Roman"/>
          <w:color w:val="auto"/>
        </w:rPr>
      </w:pPr>
      <w:r w:rsidRPr="00194CA0">
        <w:rPr>
          <w:rFonts w:ascii="Times New Roman" w:hAnsi="Times New Roman" w:cs="Times New Roman"/>
          <w:color w:val="auto"/>
        </w:rPr>
        <w:t>Таблица 3</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3827"/>
        <w:gridCol w:w="3969"/>
      </w:tblGrid>
      <w:tr w:rsidR="009A23A8" w:rsidRPr="00194CA0" w:rsidTr="00F167B4">
        <w:tc>
          <w:tcPr>
            <w:tcW w:w="1560"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Года</w:t>
            </w:r>
          </w:p>
        </w:tc>
        <w:tc>
          <w:tcPr>
            <w:tcW w:w="3827"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Поступило страховых </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платежей, руб.</w:t>
            </w:r>
          </w:p>
        </w:tc>
        <w:tc>
          <w:tcPr>
            <w:tcW w:w="3969"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Выплачено страховых</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сумм, руб.</w:t>
            </w:r>
          </w:p>
        </w:tc>
      </w:tr>
      <w:tr w:rsidR="009A23A8" w:rsidRPr="00194CA0" w:rsidTr="00F167B4">
        <w:tc>
          <w:tcPr>
            <w:tcW w:w="1560"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2013</w:t>
            </w:r>
          </w:p>
        </w:tc>
        <w:tc>
          <w:tcPr>
            <w:tcW w:w="3827"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3769365</w:t>
            </w:r>
          </w:p>
        </w:tc>
        <w:tc>
          <w:tcPr>
            <w:tcW w:w="3969"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2921395</w:t>
            </w:r>
          </w:p>
        </w:tc>
      </w:tr>
      <w:tr w:rsidR="009A23A8" w:rsidRPr="00194CA0" w:rsidTr="00F167B4">
        <w:tc>
          <w:tcPr>
            <w:tcW w:w="1560"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2014</w:t>
            </w:r>
          </w:p>
        </w:tc>
        <w:tc>
          <w:tcPr>
            <w:tcW w:w="3827"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2109389</w:t>
            </w:r>
          </w:p>
        </w:tc>
        <w:tc>
          <w:tcPr>
            <w:tcW w:w="3969"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962569</w:t>
            </w:r>
          </w:p>
        </w:tc>
      </w:tr>
      <w:tr w:rsidR="009A23A8" w:rsidRPr="00194CA0" w:rsidTr="00F167B4">
        <w:tc>
          <w:tcPr>
            <w:tcW w:w="1560"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2016</w:t>
            </w:r>
          </w:p>
        </w:tc>
        <w:tc>
          <w:tcPr>
            <w:tcW w:w="3827"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5834554</w:t>
            </w:r>
          </w:p>
        </w:tc>
        <w:tc>
          <w:tcPr>
            <w:tcW w:w="3969" w:type="dxa"/>
          </w:tcPr>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                  3164363</w:t>
            </w:r>
          </w:p>
        </w:tc>
      </w:tr>
    </w:tbl>
    <w:p w:rsidR="00194CA0" w:rsidRPr="00194CA0" w:rsidRDefault="00194CA0" w:rsidP="00194CA0">
      <w:pPr>
        <w:widowControl/>
        <w:contextualSpacing/>
        <w:rPr>
          <w:rFonts w:ascii="Times New Roman" w:hAnsi="Times New Roman" w:cs="Times New Roman"/>
          <w:b/>
          <w:color w:val="auto"/>
        </w:rPr>
      </w:pPr>
    </w:p>
    <w:p w:rsidR="00194CA0" w:rsidRPr="00194CA0" w:rsidRDefault="00194CA0" w:rsidP="00194CA0">
      <w:pPr>
        <w:widowControl/>
        <w:contextualSpacing/>
        <w:jc w:val="both"/>
        <w:rPr>
          <w:rFonts w:ascii="Times New Roman" w:hAnsi="Times New Roman" w:cs="Times New Roman"/>
          <w:color w:val="auto"/>
        </w:rPr>
      </w:pPr>
      <w:r w:rsidRPr="00194CA0">
        <w:rPr>
          <w:rFonts w:ascii="Times New Roman" w:hAnsi="Times New Roman" w:cs="Times New Roman"/>
          <w:b/>
          <w:color w:val="auto"/>
        </w:rPr>
        <w:t>Задача 29</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Определить коэффициент финансовой устойчивости страхового фонда по страхованию гражданской ответственности владельцев автотранспорта.</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Поступление </w:t>
      </w:r>
      <w:r w:rsidR="009A23A8" w:rsidRPr="009A23A8">
        <w:rPr>
          <w:rFonts w:ascii="Times New Roman" w:hAnsi="Times New Roman" w:cs="Times New Roman"/>
          <w:color w:val="auto"/>
        </w:rPr>
        <w:t>страховых платежей</w:t>
      </w:r>
      <w:r w:rsidRPr="00194CA0">
        <w:rPr>
          <w:rFonts w:ascii="Times New Roman" w:hAnsi="Times New Roman" w:cs="Times New Roman"/>
          <w:color w:val="auto"/>
        </w:rPr>
        <w:t xml:space="preserve"> за тарифный период – 1277349 руб., остатки средств в запасном фонде на конец тарифного периода – 522675 руб.</w:t>
      </w:r>
      <w:r w:rsidR="009A23A8" w:rsidRPr="009A23A8">
        <w:rPr>
          <w:rFonts w:ascii="Times New Roman" w:hAnsi="Times New Roman" w:cs="Times New Roman"/>
          <w:color w:val="auto"/>
        </w:rPr>
        <w:t>, выплаты</w:t>
      </w:r>
      <w:r w:rsidRPr="00194CA0">
        <w:rPr>
          <w:rFonts w:ascii="Times New Roman" w:hAnsi="Times New Roman" w:cs="Times New Roman"/>
          <w:color w:val="auto"/>
        </w:rPr>
        <w:t xml:space="preserve"> страхового возмещения за тарифный период – 543324 руб.</w:t>
      </w:r>
      <w:r w:rsidR="009A23A8" w:rsidRPr="009A23A8">
        <w:rPr>
          <w:rFonts w:ascii="Times New Roman" w:hAnsi="Times New Roman" w:cs="Times New Roman"/>
          <w:color w:val="auto"/>
        </w:rPr>
        <w:t>, расходы</w:t>
      </w:r>
      <w:r w:rsidRPr="00194CA0">
        <w:rPr>
          <w:rFonts w:ascii="Times New Roman" w:hAnsi="Times New Roman" w:cs="Times New Roman"/>
          <w:color w:val="auto"/>
        </w:rPr>
        <w:t xml:space="preserve"> на ведение дела – 121435 руб.</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30</w:t>
      </w:r>
    </w:p>
    <w:p w:rsidR="00194CA0" w:rsidRPr="00194CA0" w:rsidRDefault="009A23A8" w:rsidP="00194CA0">
      <w:pPr>
        <w:widowControl/>
        <w:ind w:firstLine="709"/>
        <w:jc w:val="both"/>
        <w:rPr>
          <w:rFonts w:ascii="Times New Roman" w:hAnsi="Times New Roman" w:cs="Times New Roman"/>
          <w:color w:val="auto"/>
        </w:rPr>
      </w:pPr>
      <w:r w:rsidRPr="009A23A8">
        <w:rPr>
          <w:rFonts w:ascii="Times New Roman" w:hAnsi="Times New Roman" w:cs="Times New Roman"/>
          <w:color w:val="auto"/>
        </w:rPr>
        <w:t>Определить финансовый</w:t>
      </w:r>
      <w:r w:rsidR="00194CA0" w:rsidRPr="00194CA0">
        <w:rPr>
          <w:rFonts w:ascii="Times New Roman" w:hAnsi="Times New Roman" w:cs="Times New Roman"/>
          <w:color w:val="auto"/>
        </w:rPr>
        <w:t xml:space="preserve"> результат страховой организации. Страховые взносы, полученные страховой компанией по прямому страхованию - 3450 тыс. руб., принято в перестрахование - 750 тыс. руб. Уплачено комиссионное вознаграждение в сумме 125 тыс. руб. Передано в перестрахование - 915 тыс. руб., получена комиссия - 57 тыс. руб. Страховые выплаты составили 2456 тыс. руб.,  в том числе сумма перестраховщика - 645 тыс. руб. Доход от инвестиций получен в сумме 345 тыс. руб. Отчисления в резервы составили 978 тыс. руб., а   расходы на ведение дела - 315 тыс. руб.</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lastRenderedPageBreak/>
        <w:t>Задача 31</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Определить   финансовый результат деятельности страховой компании.</w:t>
      </w:r>
    </w:p>
    <w:p w:rsidR="00194CA0" w:rsidRPr="00194CA0" w:rsidRDefault="00194CA0" w:rsidP="00194CA0">
      <w:pPr>
        <w:widowControl/>
        <w:jc w:val="both"/>
        <w:rPr>
          <w:rFonts w:ascii="Times New Roman" w:hAnsi="Times New Roman" w:cs="Times New Roman"/>
          <w:color w:val="auto"/>
        </w:rPr>
      </w:pPr>
      <w:r w:rsidRPr="00194CA0">
        <w:rPr>
          <w:rFonts w:ascii="Times New Roman" w:hAnsi="Times New Roman" w:cs="Times New Roman"/>
          <w:color w:val="auto"/>
        </w:rPr>
        <w:t xml:space="preserve">Страховые взносы, полученные страховой компанией на сумму - 4112 тыс. руб., передано в перестрахование - 1087 тыс. руб. Выплачены убытки - 1678 тыс. руб. (доля перестраховщика в них - 30%). По депозиту получены проценты в </w:t>
      </w:r>
      <w:r w:rsidR="009A23A8" w:rsidRPr="009A23A8">
        <w:rPr>
          <w:rFonts w:ascii="Times New Roman" w:hAnsi="Times New Roman" w:cs="Times New Roman"/>
          <w:color w:val="auto"/>
        </w:rPr>
        <w:t>сумме 534</w:t>
      </w:r>
      <w:r w:rsidRPr="00194CA0">
        <w:rPr>
          <w:rFonts w:ascii="Times New Roman" w:hAnsi="Times New Roman" w:cs="Times New Roman"/>
          <w:color w:val="auto"/>
        </w:rPr>
        <w:t xml:space="preserve"> тыс. руб. В собственные страховые резервы отчисления составили 355 тыс. руб. Расходы на ведение дела - 172 тыс. руб. </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32</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Рассчитав</w:t>
      </w:r>
      <w:r w:rsidRPr="00194CA0">
        <w:rPr>
          <w:rFonts w:ascii="Times New Roman" w:hAnsi="Times New Roman" w:cs="Times New Roman"/>
          <w:i/>
          <w:color w:val="auto"/>
        </w:rPr>
        <w:t xml:space="preserve"> </w:t>
      </w:r>
      <w:r w:rsidRPr="00194CA0">
        <w:rPr>
          <w:rFonts w:ascii="Times New Roman" w:hAnsi="Times New Roman" w:cs="Times New Roman"/>
          <w:color w:val="auto"/>
        </w:rPr>
        <w:t xml:space="preserve">коэффициент Коньшина, определите наиболее финансово устойчивую операцию. Имеются следующие данные: по страховой операции №1 количество договоров страхования – 2,4 млн., средняя тарифная ставка с 1 рубля страховой суммы – 0,004 руб.; по страховой операции №2 количество договоров – 2,9 млн., средняя тарифная ставка с 1 рубля страховой суммы – 0,0036 руб. </w:t>
      </w:r>
    </w:p>
    <w:p w:rsidR="00194CA0" w:rsidRPr="00194CA0" w:rsidRDefault="00194CA0" w:rsidP="00194CA0">
      <w:pPr>
        <w:widowControl/>
        <w:jc w:val="both"/>
        <w:rPr>
          <w:rFonts w:ascii="Times New Roman" w:hAnsi="Times New Roman" w:cs="Times New Roman"/>
          <w:b/>
          <w:color w:val="auto"/>
        </w:rPr>
      </w:pPr>
      <w:r w:rsidRPr="00194CA0">
        <w:rPr>
          <w:rFonts w:ascii="Times New Roman" w:hAnsi="Times New Roman" w:cs="Times New Roman"/>
          <w:b/>
          <w:color w:val="auto"/>
        </w:rPr>
        <w:t>Задача 33</w:t>
      </w:r>
    </w:p>
    <w:p w:rsidR="00194CA0" w:rsidRPr="00194CA0" w:rsidRDefault="00194CA0" w:rsidP="00194CA0">
      <w:pPr>
        <w:widowControl/>
        <w:ind w:firstLine="709"/>
        <w:jc w:val="both"/>
        <w:rPr>
          <w:rFonts w:ascii="Times New Roman" w:hAnsi="Times New Roman" w:cs="Times New Roman"/>
          <w:color w:val="auto"/>
        </w:rPr>
      </w:pPr>
      <w:r w:rsidRPr="00194CA0">
        <w:rPr>
          <w:rFonts w:ascii="Times New Roman" w:hAnsi="Times New Roman" w:cs="Times New Roman"/>
          <w:color w:val="auto"/>
        </w:rPr>
        <w:t>Определите налоговую базу по налогу на прибыль и сумму налога на прибыль страховой компании.</w:t>
      </w:r>
    </w:p>
    <w:p w:rsidR="00194CA0" w:rsidRPr="00194CA0" w:rsidRDefault="00194CA0" w:rsidP="00194CA0">
      <w:pPr>
        <w:widowControl/>
        <w:ind w:firstLine="709"/>
        <w:rPr>
          <w:rFonts w:ascii="Times New Roman" w:hAnsi="Times New Roman" w:cs="Times New Roman"/>
          <w:color w:val="auto"/>
        </w:rPr>
      </w:pPr>
      <w:r w:rsidRPr="00194CA0">
        <w:rPr>
          <w:rFonts w:ascii="Times New Roman" w:hAnsi="Times New Roman" w:cs="Times New Roman"/>
          <w:color w:val="auto"/>
        </w:rPr>
        <w:t>Страховой компанией в 4 квартале получены доходы по операциям (без НДС):</w:t>
      </w:r>
    </w:p>
    <w:p w:rsidR="00194CA0" w:rsidRPr="00194CA0" w:rsidRDefault="00194CA0" w:rsidP="00355420">
      <w:pPr>
        <w:widowControl/>
        <w:numPr>
          <w:ilvl w:val="0"/>
          <w:numId w:val="30"/>
        </w:numPr>
        <w:snapToGrid w:val="0"/>
        <w:ind w:left="709"/>
        <w:rPr>
          <w:rFonts w:ascii="Times New Roman" w:hAnsi="Times New Roman" w:cs="Times New Roman"/>
          <w:color w:val="auto"/>
        </w:rPr>
      </w:pPr>
      <w:r w:rsidRPr="00194CA0">
        <w:rPr>
          <w:rFonts w:ascii="Times New Roman" w:hAnsi="Times New Roman" w:cs="Times New Roman"/>
          <w:color w:val="auto"/>
        </w:rPr>
        <w:t>страховые премии по договорам страхования на сумму 18123 тыс. руб.;</w:t>
      </w:r>
    </w:p>
    <w:p w:rsidR="00194CA0" w:rsidRPr="00194CA0" w:rsidRDefault="00194CA0" w:rsidP="00355420">
      <w:pPr>
        <w:widowControl/>
        <w:numPr>
          <w:ilvl w:val="0"/>
          <w:numId w:val="30"/>
        </w:numPr>
        <w:snapToGrid w:val="0"/>
        <w:ind w:left="709"/>
        <w:rPr>
          <w:rFonts w:ascii="Times New Roman" w:hAnsi="Times New Roman" w:cs="Times New Roman"/>
          <w:color w:val="auto"/>
        </w:rPr>
      </w:pPr>
      <w:r w:rsidRPr="00194CA0">
        <w:rPr>
          <w:rFonts w:ascii="Times New Roman" w:hAnsi="Times New Roman" w:cs="Times New Roman"/>
          <w:color w:val="auto"/>
        </w:rPr>
        <w:t>страховые премии по договору перестрахования на сумму 1456 тыс. руб.</w:t>
      </w:r>
    </w:p>
    <w:p w:rsidR="00194CA0" w:rsidRPr="00194CA0" w:rsidRDefault="00194CA0" w:rsidP="00194CA0">
      <w:pPr>
        <w:widowControl/>
        <w:ind w:left="709" w:firstLine="709"/>
        <w:rPr>
          <w:rFonts w:ascii="Times New Roman" w:hAnsi="Times New Roman" w:cs="Times New Roman"/>
          <w:color w:val="auto"/>
        </w:rPr>
      </w:pPr>
      <w:r w:rsidRPr="00194CA0">
        <w:rPr>
          <w:rFonts w:ascii="Times New Roman" w:hAnsi="Times New Roman" w:cs="Times New Roman"/>
          <w:color w:val="auto"/>
        </w:rPr>
        <w:t xml:space="preserve">За этот же период произведены расходы (без НДС): </w:t>
      </w:r>
    </w:p>
    <w:p w:rsidR="00194CA0" w:rsidRPr="00194CA0" w:rsidRDefault="00194CA0" w:rsidP="00355420">
      <w:pPr>
        <w:widowControl/>
        <w:numPr>
          <w:ilvl w:val="0"/>
          <w:numId w:val="31"/>
        </w:numPr>
        <w:snapToGrid w:val="0"/>
        <w:ind w:left="709"/>
        <w:rPr>
          <w:rFonts w:ascii="Times New Roman" w:hAnsi="Times New Roman" w:cs="Times New Roman"/>
          <w:color w:val="auto"/>
        </w:rPr>
      </w:pPr>
      <w:r w:rsidRPr="00194CA0">
        <w:rPr>
          <w:rFonts w:ascii="Times New Roman" w:hAnsi="Times New Roman" w:cs="Times New Roman"/>
          <w:color w:val="auto"/>
        </w:rPr>
        <w:t>на железнодорожные грузоперевозки при страховании груза в сумме 50 тыс. руб.;</w:t>
      </w:r>
    </w:p>
    <w:p w:rsidR="00194CA0" w:rsidRPr="00194CA0" w:rsidRDefault="00194CA0" w:rsidP="00355420">
      <w:pPr>
        <w:widowControl/>
        <w:numPr>
          <w:ilvl w:val="0"/>
          <w:numId w:val="31"/>
        </w:numPr>
        <w:snapToGrid w:val="0"/>
        <w:ind w:left="709"/>
        <w:rPr>
          <w:rFonts w:ascii="Times New Roman" w:hAnsi="Times New Roman" w:cs="Times New Roman"/>
          <w:color w:val="auto"/>
        </w:rPr>
      </w:pPr>
      <w:r w:rsidRPr="00194CA0">
        <w:rPr>
          <w:rFonts w:ascii="Times New Roman" w:hAnsi="Times New Roman" w:cs="Times New Roman"/>
          <w:color w:val="auto"/>
        </w:rPr>
        <w:t xml:space="preserve">на услуги эксперта по возмещению страховых убытков по </w:t>
      </w:r>
      <w:r w:rsidR="009A23A8" w:rsidRPr="009A23A8">
        <w:rPr>
          <w:rFonts w:ascii="Times New Roman" w:hAnsi="Times New Roman" w:cs="Times New Roman"/>
          <w:color w:val="auto"/>
        </w:rPr>
        <w:t>имущественному страхованию в</w:t>
      </w:r>
      <w:r w:rsidRPr="00194CA0">
        <w:rPr>
          <w:rFonts w:ascii="Times New Roman" w:hAnsi="Times New Roman" w:cs="Times New Roman"/>
          <w:color w:val="auto"/>
        </w:rPr>
        <w:t xml:space="preserve"> размере 75 тыс. руб.;</w:t>
      </w:r>
    </w:p>
    <w:p w:rsidR="00194CA0" w:rsidRPr="00194CA0" w:rsidRDefault="00194CA0" w:rsidP="00355420">
      <w:pPr>
        <w:widowControl/>
        <w:numPr>
          <w:ilvl w:val="0"/>
          <w:numId w:val="31"/>
        </w:numPr>
        <w:snapToGrid w:val="0"/>
        <w:ind w:left="709"/>
        <w:rPr>
          <w:rFonts w:ascii="Times New Roman" w:hAnsi="Times New Roman" w:cs="Times New Roman"/>
          <w:color w:val="auto"/>
        </w:rPr>
      </w:pPr>
      <w:r w:rsidRPr="00194CA0">
        <w:rPr>
          <w:rFonts w:ascii="Times New Roman" w:hAnsi="Times New Roman" w:cs="Times New Roman"/>
          <w:color w:val="auto"/>
        </w:rPr>
        <w:t>на услуги оценщика по определению стоимости имущества в размере 35 тыс. руб.;</w:t>
      </w:r>
    </w:p>
    <w:p w:rsidR="00194CA0" w:rsidRPr="00194CA0" w:rsidRDefault="00194CA0" w:rsidP="00355420">
      <w:pPr>
        <w:widowControl/>
        <w:numPr>
          <w:ilvl w:val="0"/>
          <w:numId w:val="31"/>
        </w:numPr>
        <w:snapToGrid w:val="0"/>
        <w:ind w:left="709"/>
        <w:rPr>
          <w:rFonts w:ascii="Times New Roman" w:hAnsi="Times New Roman" w:cs="Times New Roman"/>
          <w:color w:val="auto"/>
        </w:rPr>
      </w:pPr>
      <w:r w:rsidRPr="00194CA0">
        <w:rPr>
          <w:rFonts w:ascii="Times New Roman" w:hAnsi="Times New Roman" w:cs="Times New Roman"/>
          <w:color w:val="auto"/>
        </w:rPr>
        <w:t xml:space="preserve">на оплату счета по </w:t>
      </w:r>
      <w:r w:rsidR="009A23A8" w:rsidRPr="009A23A8">
        <w:rPr>
          <w:rFonts w:ascii="Times New Roman" w:hAnsi="Times New Roman" w:cs="Times New Roman"/>
          <w:color w:val="auto"/>
        </w:rPr>
        <w:t>типографским услугам за</w:t>
      </w:r>
      <w:r w:rsidRPr="00194CA0">
        <w:rPr>
          <w:rFonts w:ascii="Times New Roman" w:hAnsi="Times New Roman" w:cs="Times New Roman"/>
          <w:color w:val="auto"/>
        </w:rPr>
        <w:t xml:space="preserve"> печать бланков строгой отчетности в размере 49 тыс. руб.;</w:t>
      </w:r>
    </w:p>
    <w:p w:rsidR="00194CA0" w:rsidRPr="00194CA0" w:rsidRDefault="00194CA0" w:rsidP="00355420">
      <w:pPr>
        <w:widowControl/>
        <w:numPr>
          <w:ilvl w:val="0"/>
          <w:numId w:val="31"/>
        </w:numPr>
        <w:snapToGrid w:val="0"/>
        <w:ind w:left="709"/>
        <w:rPr>
          <w:rFonts w:ascii="Times New Roman" w:hAnsi="Times New Roman" w:cs="Times New Roman"/>
          <w:color w:val="auto"/>
        </w:rPr>
      </w:pPr>
      <w:r w:rsidRPr="00194CA0">
        <w:rPr>
          <w:rFonts w:ascii="Times New Roman" w:hAnsi="Times New Roman" w:cs="Times New Roman"/>
          <w:color w:val="auto"/>
        </w:rPr>
        <w:t xml:space="preserve">на </w:t>
      </w:r>
      <w:r w:rsidR="009A23A8" w:rsidRPr="009A23A8">
        <w:rPr>
          <w:rFonts w:ascii="Times New Roman" w:hAnsi="Times New Roman" w:cs="Times New Roman"/>
          <w:color w:val="auto"/>
        </w:rPr>
        <w:t>оплату расходов</w:t>
      </w:r>
      <w:r w:rsidRPr="00194CA0">
        <w:rPr>
          <w:rFonts w:ascii="Times New Roman" w:hAnsi="Times New Roman" w:cs="Times New Roman"/>
          <w:color w:val="auto"/>
        </w:rPr>
        <w:t>, связанных с ремонтом оргтехники – 34 тыс. руб.</w:t>
      </w:r>
    </w:p>
    <w:p w:rsidR="00194CA0" w:rsidRPr="00194CA0" w:rsidRDefault="00194CA0" w:rsidP="00194CA0">
      <w:pPr>
        <w:widowControl/>
        <w:ind w:left="709"/>
        <w:rPr>
          <w:rFonts w:ascii="Times New Roman" w:hAnsi="Times New Roman" w:cs="Times New Roman"/>
          <w:color w:val="auto"/>
        </w:rPr>
      </w:pPr>
    </w:p>
    <w:p w:rsidR="00FC6EDF" w:rsidRPr="009A23A8" w:rsidRDefault="00FC6EDF" w:rsidP="008E464D">
      <w:pPr>
        <w:pStyle w:val="ac"/>
        <w:widowControl/>
        <w:numPr>
          <w:ilvl w:val="1"/>
          <w:numId w:val="7"/>
        </w:numPr>
        <w:shd w:val="clear" w:color="auto" w:fill="FFFFFF"/>
        <w:tabs>
          <w:tab w:val="left" w:pos="1560"/>
        </w:tabs>
        <w:ind w:left="0" w:firstLine="1069"/>
        <w:contextualSpacing/>
        <w:jc w:val="both"/>
        <w:rPr>
          <w:rFonts w:ascii="Times New Roman" w:hAnsi="Times New Roman" w:cs="Times New Roman"/>
          <w:b/>
          <w:i/>
          <w:color w:val="auto"/>
        </w:rPr>
      </w:pPr>
      <w:r w:rsidRPr="009A23A8">
        <w:rPr>
          <w:rFonts w:ascii="Times New Roman" w:hAnsi="Times New Roman" w:cs="Times New Roman"/>
          <w:b/>
          <w:i/>
          <w:color w:val="auto"/>
        </w:rPr>
        <w:t>Рекомендации по оцениванию результатов достижения компетенций</w:t>
      </w:r>
    </w:p>
    <w:p w:rsidR="00FC6EDF" w:rsidRPr="009A23A8" w:rsidRDefault="00FC6EDF" w:rsidP="00FC6EDF">
      <w:pPr>
        <w:jc w:val="both"/>
        <w:rPr>
          <w:rFonts w:ascii="Times New Roman" w:hAnsi="Times New Roman" w:cs="Times New Roman"/>
          <w:b/>
          <w:color w:val="auto"/>
        </w:rPr>
      </w:pPr>
    </w:p>
    <w:p w:rsidR="00FC6EDF" w:rsidRPr="009A23A8" w:rsidRDefault="00FC6EDF" w:rsidP="00FC6EDF">
      <w:pPr>
        <w:jc w:val="both"/>
        <w:rPr>
          <w:rFonts w:ascii="Times New Roman" w:hAnsi="Times New Roman" w:cs="Times New Roman"/>
          <w:b/>
          <w:color w:val="auto"/>
        </w:rPr>
      </w:pPr>
      <w:r w:rsidRPr="009A23A8">
        <w:rPr>
          <w:rFonts w:ascii="Times New Roman" w:hAnsi="Times New Roman" w:cs="Times New Roman"/>
          <w:b/>
          <w:color w:val="auto"/>
        </w:rPr>
        <w:t>Критерии оценки промежуточной аттестации:</w:t>
      </w:r>
    </w:p>
    <w:p w:rsidR="00FC6EDF" w:rsidRPr="009A23A8" w:rsidRDefault="00FC6EDF" w:rsidP="00FC6EDF">
      <w:pPr>
        <w:tabs>
          <w:tab w:val="left" w:pos="142"/>
        </w:tabs>
        <w:ind w:firstLine="851"/>
        <w:jc w:val="both"/>
        <w:rPr>
          <w:rFonts w:ascii="Times New Roman" w:hAnsi="Times New Roman" w:cs="Times New Roman"/>
          <w:b/>
          <w:color w:val="auto"/>
        </w:rPr>
      </w:pPr>
      <w:r w:rsidRPr="009A23A8">
        <w:rPr>
          <w:rFonts w:ascii="Times New Roman" w:hAnsi="Times New Roman" w:cs="Times New Roman"/>
          <w:iCs/>
          <w:color w:val="auto"/>
        </w:rPr>
        <w:t>Средняя оценка выставляется экзаменатором по медиане оценок за ответ на каждый вопрос и с учетом оценок за дополнительные вопросы.</w:t>
      </w:r>
    </w:p>
    <w:p w:rsidR="00FC6EDF" w:rsidRPr="009A23A8" w:rsidRDefault="00FC6EDF" w:rsidP="00FC6EDF">
      <w:pPr>
        <w:tabs>
          <w:tab w:val="left" w:pos="900"/>
        </w:tabs>
        <w:ind w:left="851"/>
        <w:jc w:val="both"/>
        <w:rPr>
          <w:rFonts w:ascii="Times New Roman" w:hAnsi="Times New Roman" w:cs="Times New Roman"/>
          <w:color w:val="auto"/>
        </w:rPr>
      </w:pPr>
      <w:r w:rsidRPr="009A23A8">
        <w:rPr>
          <w:rFonts w:ascii="Times New Roman" w:hAnsi="Times New Roman" w:cs="Times New Roman"/>
          <w:color w:val="auto"/>
        </w:rPr>
        <w:tab/>
        <w:t xml:space="preserve">- Оценка </w:t>
      </w:r>
      <w:r w:rsidRPr="009A23A8">
        <w:rPr>
          <w:rFonts w:ascii="Times New Roman" w:hAnsi="Times New Roman" w:cs="Times New Roman"/>
          <w:b/>
          <w:color w:val="auto"/>
        </w:rPr>
        <w:t>«отлично»</w:t>
      </w:r>
      <w:r w:rsidRPr="009A23A8">
        <w:rPr>
          <w:rFonts w:ascii="Times New Roman" w:hAnsi="Times New Roman" w:cs="Times New Roman"/>
          <w:color w:val="auto"/>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экономической теории.</w:t>
      </w:r>
    </w:p>
    <w:p w:rsidR="00FC6EDF" w:rsidRPr="009A23A8" w:rsidRDefault="00FC6EDF" w:rsidP="00FC6EDF">
      <w:pPr>
        <w:tabs>
          <w:tab w:val="left" w:pos="900"/>
        </w:tabs>
        <w:ind w:left="851"/>
        <w:jc w:val="both"/>
        <w:rPr>
          <w:rFonts w:ascii="Times New Roman" w:hAnsi="Times New Roman" w:cs="Times New Roman"/>
          <w:color w:val="auto"/>
        </w:rPr>
      </w:pPr>
      <w:r w:rsidRPr="009A23A8">
        <w:rPr>
          <w:rFonts w:ascii="Times New Roman" w:hAnsi="Times New Roman" w:cs="Times New Roman"/>
          <w:color w:val="auto"/>
        </w:rPr>
        <w:tab/>
        <w:t xml:space="preserve">- Оценка </w:t>
      </w:r>
      <w:r w:rsidRPr="009A23A8">
        <w:rPr>
          <w:rFonts w:ascii="Times New Roman" w:hAnsi="Times New Roman" w:cs="Times New Roman"/>
          <w:b/>
          <w:color w:val="auto"/>
        </w:rPr>
        <w:t>«хорошо»</w:t>
      </w:r>
      <w:r w:rsidRPr="009A23A8">
        <w:rPr>
          <w:rFonts w:ascii="Times New Roman" w:hAnsi="Times New Roman" w:cs="Times New Roman"/>
          <w:color w:val="auto"/>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FC6EDF" w:rsidRPr="009A23A8" w:rsidRDefault="00FC6EDF" w:rsidP="00FC6EDF">
      <w:pPr>
        <w:tabs>
          <w:tab w:val="left" w:pos="900"/>
        </w:tabs>
        <w:ind w:left="851"/>
        <w:jc w:val="both"/>
        <w:rPr>
          <w:rFonts w:ascii="Times New Roman" w:hAnsi="Times New Roman" w:cs="Times New Roman"/>
          <w:color w:val="auto"/>
        </w:rPr>
      </w:pPr>
      <w:r w:rsidRPr="009A23A8">
        <w:rPr>
          <w:rFonts w:ascii="Times New Roman" w:hAnsi="Times New Roman" w:cs="Times New Roman"/>
          <w:color w:val="auto"/>
        </w:rPr>
        <w:tab/>
        <w:t xml:space="preserve">- Оценка </w:t>
      </w:r>
      <w:r w:rsidRPr="009A23A8">
        <w:rPr>
          <w:rFonts w:ascii="Times New Roman" w:hAnsi="Times New Roman" w:cs="Times New Roman"/>
          <w:b/>
          <w:color w:val="auto"/>
        </w:rPr>
        <w:t>«удовлетворительно»</w:t>
      </w:r>
      <w:r w:rsidRPr="009A23A8">
        <w:rPr>
          <w:rFonts w:ascii="Times New Roman" w:hAnsi="Times New Roman" w:cs="Times New Roman"/>
          <w:color w:val="auto"/>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9A23A8">
        <w:rPr>
          <w:rFonts w:ascii="Times New Roman" w:hAnsi="Times New Roman" w:cs="Times New Roman"/>
          <w:i/>
          <w:iCs/>
          <w:color w:val="auto"/>
        </w:rPr>
        <w:t xml:space="preserve"> </w:t>
      </w:r>
    </w:p>
    <w:p w:rsidR="00FC6EDF" w:rsidRPr="009A23A8" w:rsidRDefault="00FC6EDF" w:rsidP="00FC6EDF">
      <w:pPr>
        <w:ind w:left="851"/>
        <w:jc w:val="both"/>
        <w:rPr>
          <w:rFonts w:ascii="Times New Roman" w:hAnsi="Times New Roman" w:cs="Times New Roman"/>
          <w:color w:val="auto"/>
        </w:rPr>
      </w:pPr>
      <w:r w:rsidRPr="009A23A8">
        <w:rPr>
          <w:rFonts w:ascii="Times New Roman" w:hAnsi="Times New Roman" w:cs="Times New Roman"/>
          <w:color w:val="auto"/>
        </w:rPr>
        <w:t xml:space="preserve">- Оценка </w:t>
      </w:r>
      <w:r w:rsidRPr="009A23A8">
        <w:rPr>
          <w:rFonts w:ascii="Times New Roman" w:hAnsi="Times New Roman" w:cs="Times New Roman"/>
          <w:b/>
          <w:color w:val="auto"/>
        </w:rPr>
        <w:t>«неудовлетворительно»</w:t>
      </w:r>
      <w:r w:rsidRPr="009A23A8">
        <w:rPr>
          <w:rFonts w:ascii="Times New Roman" w:hAnsi="Times New Roman" w:cs="Times New Roman"/>
          <w:color w:val="auto"/>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по экономической теории в соответствии с ФГОС </w:t>
      </w:r>
      <w:r w:rsidR="008C2D4F" w:rsidRPr="009A23A8">
        <w:rPr>
          <w:rFonts w:ascii="Times New Roman" w:hAnsi="Times New Roman" w:cs="Times New Roman"/>
          <w:color w:val="auto"/>
        </w:rPr>
        <w:t>ВО</w:t>
      </w:r>
      <w:r w:rsidRPr="009A23A8">
        <w:rPr>
          <w:rFonts w:ascii="Times New Roman" w:hAnsi="Times New Roman" w:cs="Times New Roman"/>
          <w:color w:val="auto"/>
        </w:rPr>
        <w:t xml:space="preserve"> и программой обучения по данной дисциплине.</w:t>
      </w:r>
    </w:p>
    <w:p w:rsidR="00FC6EDF" w:rsidRPr="009A23A8" w:rsidRDefault="00FC6EDF" w:rsidP="00FC6EDF">
      <w:pPr>
        <w:jc w:val="both"/>
        <w:rPr>
          <w:rFonts w:ascii="Times New Roman" w:hAnsi="Times New Roman" w:cs="Times New Roman"/>
          <w:b/>
          <w:bCs/>
          <w:color w:val="auto"/>
        </w:rPr>
      </w:pPr>
      <w:r w:rsidRPr="009A23A8">
        <w:rPr>
          <w:rFonts w:ascii="Times New Roman" w:hAnsi="Times New Roman" w:cs="Times New Roman"/>
          <w:b/>
          <w:bCs/>
          <w:color w:val="auto"/>
        </w:rPr>
        <w:t xml:space="preserve">Критерии оценки защиты рефератов: </w:t>
      </w:r>
    </w:p>
    <w:p w:rsidR="00FC6EDF" w:rsidRPr="009A23A8"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color w:val="auto"/>
        </w:rPr>
      </w:pPr>
      <w:r w:rsidRPr="009A23A8">
        <w:rPr>
          <w:rFonts w:ascii="Times New Roman" w:hAnsi="Times New Roman" w:cs="Times New Roman"/>
          <w:color w:val="auto"/>
        </w:rPr>
        <w:t xml:space="preserve">Оценка </w:t>
      </w:r>
      <w:r w:rsidRPr="009A23A8">
        <w:rPr>
          <w:rFonts w:ascii="Times New Roman" w:hAnsi="Times New Roman" w:cs="Times New Roman"/>
          <w:b/>
          <w:color w:val="auto"/>
        </w:rPr>
        <w:t>«отлично»</w:t>
      </w:r>
      <w:r w:rsidRPr="009A23A8">
        <w:rPr>
          <w:rFonts w:ascii="Times New Roman" w:hAnsi="Times New Roman" w:cs="Times New Roman"/>
          <w:color w:val="auto"/>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FC6EDF" w:rsidRPr="009A23A8"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color w:val="auto"/>
        </w:rPr>
      </w:pPr>
      <w:r w:rsidRPr="009A23A8">
        <w:rPr>
          <w:rFonts w:ascii="Times New Roman" w:hAnsi="Times New Roman" w:cs="Times New Roman"/>
          <w:color w:val="auto"/>
        </w:rPr>
        <w:t>Оценка</w:t>
      </w:r>
      <w:r w:rsidRPr="009A23A8">
        <w:rPr>
          <w:rFonts w:ascii="Times New Roman" w:hAnsi="Times New Roman" w:cs="Times New Roman"/>
          <w:b/>
          <w:color w:val="auto"/>
        </w:rPr>
        <w:t xml:space="preserve"> «хорошо»</w:t>
      </w:r>
      <w:r w:rsidRPr="009A23A8">
        <w:rPr>
          <w:rFonts w:ascii="Times New Roman" w:hAnsi="Times New Roman" w:cs="Times New Roman"/>
          <w:color w:val="auto"/>
        </w:rPr>
        <w:t xml:space="preserve"> выставляется студенту при раскрытии темы реферата.</w:t>
      </w:r>
    </w:p>
    <w:p w:rsidR="00FC6EDF" w:rsidRPr="009A23A8"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color w:val="auto"/>
        </w:rPr>
      </w:pPr>
      <w:r w:rsidRPr="009A23A8">
        <w:rPr>
          <w:rFonts w:ascii="Times New Roman" w:hAnsi="Times New Roman" w:cs="Times New Roman"/>
          <w:color w:val="auto"/>
        </w:rPr>
        <w:lastRenderedPageBreak/>
        <w:t xml:space="preserve">Оценка </w:t>
      </w:r>
      <w:r w:rsidRPr="009A23A8">
        <w:rPr>
          <w:rFonts w:ascii="Times New Roman" w:hAnsi="Times New Roman" w:cs="Times New Roman"/>
          <w:b/>
          <w:color w:val="auto"/>
        </w:rPr>
        <w:t>«удовлетворительно»</w:t>
      </w:r>
      <w:r w:rsidRPr="009A23A8">
        <w:rPr>
          <w:rFonts w:ascii="Times New Roman" w:hAnsi="Times New Roman" w:cs="Times New Roman"/>
          <w:color w:val="auto"/>
        </w:rPr>
        <w:t xml:space="preserve"> выставляется студенту при представлении реферата по избранной теме и 50% ответов на вопросы преподавателя.</w:t>
      </w:r>
    </w:p>
    <w:p w:rsidR="00FC6EDF" w:rsidRPr="009A23A8"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color w:val="auto"/>
        </w:rPr>
      </w:pPr>
      <w:r w:rsidRPr="009A23A8">
        <w:rPr>
          <w:rFonts w:ascii="Times New Roman" w:hAnsi="Times New Roman" w:cs="Times New Roman"/>
          <w:color w:val="auto"/>
        </w:rPr>
        <w:t xml:space="preserve">Оценка </w:t>
      </w:r>
      <w:r w:rsidRPr="009A23A8">
        <w:rPr>
          <w:rFonts w:ascii="Times New Roman" w:hAnsi="Times New Roman" w:cs="Times New Roman"/>
          <w:b/>
          <w:color w:val="auto"/>
        </w:rPr>
        <w:t>«неудовлетворительно»</w:t>
      </w:r>
      <w:r w:rsidRPr="009A23A8">
        <w:rPr>
          <w:rFonts w:ascii="Times New Roman" w:hAnsi="Times New Roman" w:cs="Times New Roman"/>
          <w:color w:val="auto"/>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w:t>
      </w:r>
      <w:r w:rsidR="008C2D4F" w:rsidRPr="009A23A8">
        <w:rPr>
          <w:rFonts w:ascii="Times New Roman" w:hAnsi="Times New Roman" w:cs="Times New Roman"/>
          <w:color w:val="auto"/>
        </w:rPr>
        <w:t>ВО</w:t>
      </w:r>
      <w:r w:rsidRPr="009A23A8">
        <w:rPr>
          <w:rFonts w:ascii="Times New Roman" w:hAnsi="Times New Roman" w:cs="Times New Roman"/>
          <w:color w:val="auto"/>
        </w:rPr>
        <w:t xml:space="preserve"> и программой обучения по данной дисциплине.</w:t>
      </w:r>
    </w:p>
    <w:p w:rsidR="008C2D4F" w:rsidRPr="009A23A8" w:rsidRDefault="008C2D4F" w:rsidP="008C2D4F">
      <w:pPr>
        <w:jc w:val="both"/>
        <w:rPr>
          <w:rFonts w:ascii="Times New Roman" w:hAnsi="Times New Roman" w:cs="Times New Roman"/>
          <w:b/>
          <w:color w:val="auto"/>
        </w:rPr>
      </w:pPr>
      <w:r w:rsidRPr="009A23A8">
        <w:rPr>
          <w:rFonts w:ascii="Times New Roman" w:hAnsi="Times New Roman" w:cs="Times New Roman"/>
          <w:b/>
          <w:bCs/>
          <w:color w:val="auto"/>
        </w:rPr>
        <w:t>Критерии оценки участия в обсуждении (дискуссии):</w:t>
      </w:r>
    </w:p>
    <w:p w:rsidR="008C2D4F" w:rsidRPr="009A23A8" w:rsidRDefault="008C2D4F" w:rsidP="008E464D">
      <w:pPr>
        <w:pStyle w:val="ac"/>
        <w:widowControl/>
        <w:numPr>
          <w:ilvl w:val="0"/>
          <w:numId w:val="8"/>
        </w:numPr>
        <w:tabs>
          <w:tab w:val="left" w:pos="1134"/>
        </w:tabs>
        <w:ind w:left="851" w:firstLine="0"/>
        <w:contextualSpacing/>
        <w:jc w:val="both"/>
        <w:rPr>
          <w:rFonts w:ascii="Times New Roman" w:hAnsi="Times New Roman" w:cs="Times New Roman"/>
          <w:color w:val="auto"/>
        </w:rPr>
      </w:pPr>
      <w:r w:rsidRPr="009A23A8">
        <w:rPr>
          <w:rFonts w:ascii="Times New Roman" w:hAnsi="Times New Roman" w:cs="Times New Roman"/>
          <w:color w:val="auto"/>
        </w:rPr>
        <w:t xml:space="preserve">Оценка </w:t>
      </w:r>
      <w:r w:rsidRPr="009A23A8">
        <w:rPr>
          <w:rFonts w:ascii="Times New Roman" w:hAnsi="Times New Roman" w:cs="Times New Roman"/>
          <w:b/>
          <w:color w:val="auto"/>
        </w:rPr>
        <w:t>«зачтено»</w:t>
      </w:r>
      <w:r w:rsidRPr="009A23A8">
        <w:rPr>
          <w:rFonts w:ascii="Times New Roman" w:hAnsi="Times New Roman" w:cs="Times New Roman"/>
          <w:color w:val="auto"/>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8C2D4F" w:rsidRPr="009A23A8" w:rsidRDefault="008C2D4F" w:rsidP="008E464D">
      <w:pPr>
        <w:pStyle w:val="ac"/>
        <w:widowControl/>
        <w:numPr>
          <w:ilvl w:val="0"/>
          <w:numId w:val="8"/>
        </w:numPr>
        <w:tabs>
          <w:tab w:val="left" w:pos="1134"/>
        </w:tabs>
        <w:ind w:left="851" w:firstLine="0"/>
        <w:contextualSpacing/>
        <w:jc w:val="both"/>
        <w:rPr>
          <w:rFonts w:ascii="Times New Roman" w:hAnsi="Times New Roman" w:cs="Times New Roman"/>
          <w:color w:val="auto"/>
        </w:rPr>
      </w:pPr>
      <w:r w:rsidRPr="009A23A8">
        <w:rPr>
          <w:rFonts w:ascii="Times New Roman" w:hAnsi="Times New Roman" w:cs="Times New Roman"/>
          <w:color w:val="auto"/>
        </w:rPr>
        <w:t xml:space="preserve">Оценка </w:t>
      </w:r>
      <w:r w:rsidRPr="009A23A8">
        <w:rPr>
          <w:rFonts w:ascii="Times New Roman" w:hAnsi="Times New Roman" w:cs="Times New Roman"/>
          <w:b/>
          <w:color w:val="auto"/>
        </w:rPr>
        <w:t>«не зачтено»</w:t>
      </w:r>
      <w:r w:rsidRPr="009A23A8">
        <w:rPr>
          <w:rFonts w:ascii="Times New Roman" w:hAnsi="Times New Roman" w:cs="Times New Roman"/>
          <w:color w:val="auto"/>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FC6EDF" w:rsidRPr="009A23A8" w:rsidRDefault="00FC6EDF" w:rsidP="00FC6EDF">
      <w:pPr>
        <w:jc w:val="both"/>
        <w:rPr>
          <w:rFonts w:ascii="Times New Roman" w:hAnsi="Times New Roman" w:cs="Times New Roman"/>
          <w:b/>
          <w:color w:val="auto"/>
        </w:rPr>
      </w:pPr>
      <w:r w:rsidRPr="009A23A8">
        <w:rPr>
          <w:rFonts w:ascii="Times New Roman" w:hAnsi="Times New Roman" w:cs="Times New Roman"/>
          <w:b/>
          <w:color w:val="auto"/>
        </w:rPr>
        <w:t>Критерии оценки тестовых заданий:</w:t>
      </w:r>
    </w:p>
    <w:p w:rsidR="00FC6EDF" w:rsidRPr="009A23A8" w:rsidRDefault="00FC6EDF" w:rsidP="00FC6EDF">
      <w:pPr>
        <w:ind w:left="851"/>
        <w:jc w:val="both"/>
        <w:rPr>
          <w:rFonts w:ascii="Times New Roman" w:hAnsi="Times New Roman" w:cs="Times New Roman"/>
          <w:color w:val="auto"/>
        </w:rPr>
      </w:pPr>
      <w:r w:rsidRPr="009A23A8">
        <w:rPr>
          <w:rFonts w:ascii="Times New Roman" w:hAnsi="Times New Roman" w:cs="Times New Roman"/>
          <w:color w:val="auto"/>
        </w:rPr>
        <w:t>- Для прохождения тестирования студент должен дать правильные ответы, минимум на 50% вопросов, представленных в тестировании.</w:t>
      </w:r>
    </w:p>
    <w:p w:rsidR="00FC6EDF" w:rsidRPr="009A23A8" w:rsidRDefault="00FC6EDF" w:rsidP="00FC6EDF">
      <w:pPr>
        <w:ind w:left="851"/>
        <w:jc w:val="both"/>
        <w:rPr>
          <w:rFonts w:ascii="Times New Roman" w:hAnsi="Times New Roman" w:cs="Times New Roman"/>
          <w:color w:val="auto"/>
        </w:rPr>
      </w:pPr>
      <w:r w:rsidRPr="009A23A8">
        <w:rPr>
          <w:rFonts w:ascii="Times New Roman" w:hAnsi="Times New Roman" w:cs="Times New Roman"/>
          <w:color w:val="auto"/>
        </w:rPr>
        <w:t xml:space="preserve">- Если студент не ответил на половину вопросов теста, то тест считается не пройденным. </w:t>
      </w:r>
    </w:p>
    <w:p w:rsidR="00FC6EDF" w:rsidRPr="009A23A8" w:rsidRDefault="00FC6EDF" w:rsidP="00FC6EDF">
      <w:pPr>
        <w:shd w:val="clear" w:color="auto" w:fill="FFFFFF"/>
        <w:jc w:val="both"/>
        <w:rPr>
          <w:rFonts w:ascii="Times New Roman" w:hAnsi="Times New Roman" w:cs="Times New Roman"/>
          <w:b/>
          <w:color w:val="auto"/>
        </w:rPr>
      </w:pPr>
      <w:r w:rsidRPr="009A23A8">
        <w:rPr>
          <w:rFonts w:ascii="Times New Roman" w:hAnsi="Times New Roman" w:cs="Times New Roman"/>
          <w:b/>
          <w:color w:val="auto"/>
        </w:rPr>
        <w:t>Критерии оценки кейсов:</w:t>
      </w:r>
    </w:p>
    <w:p w:rsidR="00FC6EDF" w:rsidRPr="009A23A8" w:rsidRDefault="00FC6EDF" w:rsidP="00FC6EDF">
      <w:pPr>
        <w:shd w:val="clear" w:color="auto" w:fill="FFFFFF"/>
        <w:ind w:left="851"/>
        <w:jc w:val="both"/>
        <w:rPr>
          <w:rFonts w:ascii="Times New Roman" w:hAnsi="Times New Roman" w:cs="Times New Roman"/>
          <w:b/>
          <w:color w:val="auto"/>
        </w:rPr>
      </w:pPr>
      <w:r w:rsidRPr="009A23A8">
        <w:rPr>
          <w:rFonts w:ascii="Times New Roman" w:hAnsi="Times New Roman" w:cs="Times New Roman"/>
          <w:b/>
          <w:color w:val="auto"/>
        </w:rPr>
        <w:t xml:space="preserve">- </w:t>
      </w:r>
      <w:r w:rsidRPr="009A23A8">
        <w:rPr>
          <w:rFonts w:ascii="Times New Roman" w:hAnsi="Times New Roman" w:cs="Times New Roman"/>
          <w:color w:val="auto"/>
        </w:rPr>
        <w:t xml:space="preserve">Оценка </w:t>
      </w:r>
      <w:r w:rsidRPr="009A23A8">
        <w:rPr>
          <w:rFonts w:ascii="Times New Roman" w:hAnsi="Times New Roman" w:cs="Times New Roman"/>
          <w:b/>
          <w:color w:val="auto"/>
        </w:rPr>
        <w:t xml:space="preserve">«отлично» </w:t>
      </w:r>
      <w:r w:rsidRPr="009A23A8">
        <w:rPr>
          <w:rFonts w:ascii="Times New Roman" w:hAnsi="Times New Roman" w:cs="Times New Roman"/>
          <w:color w:val="auto"/>
        </w:rPr>
        <w:t>выставляется, если</w:t>
      </w:r>
      <w:r w:rsidRPr="009A23A8">
        <w:rPr>
          <w:rFonts w:ascii="Times New Roman" w:hAnsi="Times New Roman" w:cs="Times New Roman"/>
          <w:b/>
          <w:color w:val="auto"/>
        </w:rPr>
        <w:t xml:space="preserve"> </w:t>
      </w:r>
      <w:r w:rsidRPr="009A23A8">
        <w:rPr>
          <w:rFonts w:ascii="Times New Roman" w:hAnsi="Times New Roman" w:cs="Times New Roman"/>
          <w:color w:val="auto"/>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FC6EDF" w:rsidRPr="009A23A8" w:rsidRDefault="00FC6EDF" w:rsidP="00FC6EDF">
      <w:pPr>
        <w:shd w:val="clear" w:color="auto" w:fill="FFFFFF"/>
        <w:ind w:left="851"/>
        <w:jc w:val="both"/>
        <w:rPr>
          <w:rFonts w:ascii="Times New Roman" w:hAnsi="Times New Roman" w:cs="Times New Roman"/>
          <w:b/>
          <w:color w:val="auto"/>
        </w:rPr>
      </w:pPr>
      <w:r w:rsidRPr="009A23A8">
        <w:rPr>
          <w:rFonts w:ascii="Times New Roman" w:hAnsi="Times New Roman" w:cs="Times New Roman"/>
          <w:b/>
          <w:color w:val="auto"/>
        </w:rPr>
        <w:t xml:space="preserve">- </w:t>
      </w:r>
      <w:r w:rsidRPr="009A23A8">
        <w:rPr>
          <w:rFonts w:ascii="Times New Roman" w:hAnsi="Times New Roman" w:cs="Times New Roman"/>
          <w:color w:val="auto"/>
        </w:rPr>
        <w:t>Оценка</w:t>
      </w:r>
      <w:r w:rsidRPr="009A23A8">
        <w:rPr>
          <w:rFonts w:ascii="Times New Roman" w:hAnsi="Times New Roman" w:cs="Times New Roman"/>
          <w:b/>
          <w:color w:val="auto"/>
        </w:rPr>
        <w:t xml:space="preserve"> «хорошо»</w:t>
      </w:r>
      <w:r w:rsidRPr="009A23A8">
        <w:rPr>
          <w:rFonts w:ascii="Times New Roman" w:hAnsi="Times New Roman" w:cs="Times New Roman"/>
          <w:color w:val="auto"/>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FC6EDF" w:rsidRPr="009A23A8" w:rsidRDefault="00FC6EDF" w:rsidP="00FC6EDF">
      <w:pPr>
        <w:shd w:val="clear" w:color="auto" w:fill="FFFFFF"/>
        <w:ind w:left="851"/>
        <w:jc w:val="both"/>
        <w:rPr>
          <w:rFonts w:ascii="Times New Roman" w:hAnsi="Times New Roman" w:cs="Times New Roman"/>
          <w:b/>
          <w:color w:val="auto"/>
        </w:rPr>
      </w:pPr>
      <w:r w:rsidRPr="009A23A8">
        <w:rPr>
          <w:rFonts w:ascii="Times New Roman" w:hAnsi="Times New Roman" w:cs="Times New Roman"/>
          <w:b/>
          <w:color w:val="auto"/>
        </w:rPr>
        <w:t xml:space="preserve">- </w:t>
      </w:r>
      <w:r w:rsidRPr="009A23A8">
        <w:rPr>
          <w:rFonts w:ascii="Times New Roman" w:hAnsi="Times New Roman" w:cs="Times New Roman"/>
          <w:color w:val="auto"/>
        </w:rPr>
        <w:t>Оценка</w:t>
      </w:r>
      <w:r w:rsidRPr="009A23A8">
        <w:rPr>
          <w:rFonts w:ascii="Times New Roman" w:hAnsi="Times New Roman" w:cs="Times New Roman"/>
          <w:b/>
          <w:color w:val="auto"/>
        </w:rPr>
        <w:t xml:space="preserve"> «удовлетворительно»</w:t>
      </w:r>
      <w:r w:rsidRPr="009A23A8">
        <w:rPr>
          <w:rFonts w:ascii="Times New Roman" w:hAnsi="Times New Roman" w:cs="Times New Roman"/>
          <w:color w:val="auto"/>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FC6EDF" w:rsidRPr="009A23A8" w:rsidRDefault="00FC6EDF" w:rsidP="00FC6EDF">
      <w:pPr>
        <w:shd w:val="clear" w:color="auto" w:fill="FFFFFF"/>
        <w:ind w:left="851"/>
        <w:jc w:val="both"/>
        <w:rPr>
          <w:rFonts w:ascii="Times New Roman" w:hAnsi="Times New Roman" w:cs="Times New Roman"/>
          <w:b/>
          <w:color w:val="auto"/>
        </w:rPr>
      </w:pPr>
      <w:r w:rsidRPr="009A23A8">
        <w:rPr>
          <w:rFonts w:ascii="Times New Roman" w:hAnsi="Times New Roman" w:cs="Times New Roman"/>
          <w:b/>
          <w:color w:val="auto"/>
        </w:rPr>
        <w:t xml:space="preserve">- </w:t>
      </w:r>
      <w:r w:rsidRPr="009A23A8">
        <w:rPr>
          <w:rFonts w:ascii="Times New Roman" w:hAnsi="Times New Roman" w:cs="Times New Roman"/>
          <w:color w:val="auto"/>
        </w:rPr>
        <w:t>Оценка</w:t>
      </w:r>
      <w:r w:rsidRPr="009A23A8">
        <w:rPr>
          <w:rFonts w:ascii="Times New Roman" w:hAnsi="Times New Roman" w:cs="Times New Roman"/>
          <w:b/>
          <w:color w:val="auto"/>
        </w:rPr>
        <w:t xml:space="preserve"> «неудовлетворительно» </w:t>
      </w:r>
      <w:r w:rsidRPr="009A23A8">
        <w:rPr>
          <w:rFonts w:ascii="Times New Roman" w:hAnsi="Times New Roman" w:cs="Times New Roman"/>
          <w:color w:val="auto"/>
        </w:rPr>
        <w:t>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FC6EDF" w:rsidRPr="009A23A8" w:rsidRDefault="00FC6EDF" w:rsidP="000F5F13">
      <w:pPr>
        <w:pStyle w:val="ac"/>
        <w:ind w:left="1069"/>
        <w:jc w:val="both"/>
        <w:rPr>
          <w:rFonts w:ascii="Times New Roman" w:hAnsi="Times New Roman" w:cs="Times New Roman"/>
          <w:color w:val="auto"/>
        </w:rPr>
      </w:pPr>
    </w:p>
    <w:sectPr w:rsidR="00FC6EDF" w:rsidRPr="009A23A8" w:rsidSect="00735F18">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43B4" w:rsidRDefault="00BB43B4" w:rsidP="0083649C">
      <w:r>
        <w:separator/>
      </w:r>
    </w:p>
  </w:endnote>
  <w:endnote w:type="continuationSeparator" w:id="0">
    <w:p w:rsidR="00BB43B4" w:rsidRDefault="00BB43B4" w:rsidP="00836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ookAntiqua-Bold">
    <w:panose1 w:val="00000000000000000000"/>
    <w:charset w:val="8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43B4" w:rsidRDefault="00BB43B4" w:rsidP="0083649C">
      <w:r>
        <w:separator/>
      </w:r>
    </w:p>
  </w:footnote>
  <w:footnote w:type="continuationSeparator" w:id="0">
    <w:p w:rsidR="00BB43B4" w:rsidRDefault="00BB43B4" w:rsidP="008364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D53C6"/>
    <w:multiLevelType w:val="hybridMultilevel"/>
    <w:tmpl w:val="46D00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702594"/>
    <w:multiLevelType w:val="hybridMultilevel"/>
    <w:tmpl w:val="9EA481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88C0C17"/>
    <w:multiLevelType w:val="hybridMultilevel"/>
    <w:tmpl w:val="FC724CB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0A5E7929"/>
    <w:multiLevelType w:val="hybridMultilevel"/>
    <w:tmpl w:val="C734924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3F25CB"/>
    <w:multiLevelType w:val="hybridMultilevel"/>
    <w:tmpl w:val="16BCAE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D871518"/>
    <w:multiLevelType w:val="hybridMultilevel"/>
    <w:tmpl w:val="FEB89A54"/>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DAA5CAA"/>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ED95D36"/>
    <w:multiLevelType w:val="hybridMultilevel"/>
    <w:tmpl w:val="4544A12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145D683D"/>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6404525"/>
    <w:multiLevelType w:val="hybridMultilevel"/>
    <w:tmpl w:val="AA448B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6C82DB9"/>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3">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E2E5C5E"/>
    <w:multiLevelType w:val="hybridMultilevel"/>
    <w:tmpl w:val="BCC214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1D502E9"/>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1DB5B0C"/>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33172A76"/>
    <w:multiLevelType w:val="hybridMultilevel"/>
    <w:tmpl w:val="45F06CC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8100793"/>
    <w:multiLevelType w:val="hybridMultilevel"/>
    <w:tmpl w:val="3000CBC8"/>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8780889"/>
    <w:multiLevelType w:val="hybridMultilevel"/>
    <w:tmpl w:val="3A923D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A0F122B"/>
    <w:multiLevelType w:val="hybridMultilevel"/>
    <w:tmpl w:val="50A680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EB6CE6"/>
    <w:multiLevelType w:val="hybridMultilevel"/>
    <w:tmpl w:val="E2BCE9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51055"/>
    <w:multiLevelType w:val="hybridMultilevel"/>
    <w:tmpl w:val="729A0D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59B06EE"/>
    <w:multiLevelType w:val="hybridMultilevel"/>
    <w:tmpl w:val="C6A2C54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87C7F05"/>
    <w:multiLevelType w:val="hybridMultilevel"/>
    <w:tmpl w:val="D0445E3A"/>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8">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9">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02C6102"/>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DC46095"/>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5DE55B58"/>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1245D27"/>
    <w:multiLevelType w:val="hybridMultilevel"/>
    <w:tmpl w:val="EAD80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0C045D6"/>
    <w:multiLevelType w:val="hybridMultilevel"/>
    <w:tmpl w:val="AA54E0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7523124B"/>
    <w:multiLevelType w:val="hybridMultilevel"/>
    <w:tmpl w:val="965E2F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6E61F06"/>
    <w:multiLevelType w:val="hybridMultilevel"/>
    <w:tmpl w:val="C9EE46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9">
    <w:nsid w:val="7F857499"/>
    <w:multiLevelType w:val="hybridMultilevel"/>
    <w:tmpl w:val="B34E27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8"/>
  </w:num>
  <w:num w:numId="4">
    <w:abstractNumId w:val="30"/>
  </w:num>
  <w:num w:numId="5">
    <w:abstractNumId w:val="12"/>
  </w:num>
  <w:num w:numId="6">
    <w:abstractNumId w:val="28"/>
  </w:num>
  <w:num w:numId="7">
    <w:abstractNumId w:val="2"/>
  </w:num>
  <w:num w:numId="8">
    <w:abstractNumId w:val="26"/>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20"/>
  </w:num>
  <w:num w:numId="13">
    <w:abstractNumId w:val="10"/>
  </w:num>
  <w:num w:numId="14">
    <w:abstractNumId w:val="36"/>
  </w:num>
  <w:num w:numId="15">
    <w:abstractNumId w:val="16"/>
  </w:num>
  <w:num w:numId="16">
    <w:abstractNumId w:val="31"/>
  </w:num>
  <w:num w:numId="17">
    <w:abstractNumId w:val="34"/>
  </w:num>
  <w:num w:numId="18">
    <w:abstractNumId w:val="22"/>
  </w:num>
  <w:num w:numId="19">
    <w:abstractNumId w:val="17"/>
  </w:num>
  <w:num w:numId="20">
    <w:abstractNumId w:val="11"/>
  </w:num>
  <w:num w:numId="21">
    <w:abstractNumId w:val="18"/>
  </w:num>
  <w:num w:numId="22">
    <w:abstractNumId w:val="24"/>
  </w:num>
  <w:num w:numId="23">
    <w:abstractNumId w:val="19"/>
  </w:num>
  <w:num w:numId="24">
    <w:abstractNumId w:val="6"/>
  </w:num>
  <w:num w:numId="25">
    <w:abstractNumId w:val="9"/>
  </w:num>
  <w:num w:numId="26">
    <w:abstractNumId w:val="33"/>
  </w:num>
  <w:num w:numId="27">
    <w:abstractNumId w:val="23"/>
  </w:num>
  <w:num w:numId="28">
    <w:abstractNumId w:val="8"/>
  </w:num>
  <w:num w:numId="29">
    <w:abstractNumId w:val="37"/>
  </w:num>
  <w:num w:numId="30">
    <w:abstractNumId w:val="3"/>
  </w:num>
  <w:num w:numId="31">
    <w:abstractNumId w:val="35"/>
  </w:num>
  <w:num w:numId="32">
    <w:abstractNumId w:val="0"/>
  </w:num>
  <w:num w:numId="33">
    <w:abstractNumId w:val="21"/>
  </w:num>
  <w:num w:numId="34">
    <w:abstractNumId w:val="39"/>
  </w:num>
  <w:num w:numId="35">
    <w:abstractNumId w:val="15"/>
  </w:num>
  <w:num w:numId="36">
    <w:abstractNumId w:val="1"/>
  </w:num>
  <w:num w:numId="37">
    <w:abstractNumId w:val="29"/>
  </w:num>
  <w:num w:numId="38">
    <w:abstractNumId w:val="32"/>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18"/>
    <w:rsid w:val="000030C9"/>
    <w:rsid w:val="000164C0"/>
    <w:rsid w:val="00016A30"/>
    <w:rsid w:val="000204C5"/>
    <w:rsid w:val="00024765"/>
    <w:rsid w:val="00030A4A"/>
    <w:rsid w:val="000418EA"/>
    <w:rsid w:val="00044C72"/>
    <w:rsid w:val="000469FB"/>
    <w:rsid w:val="00047696"/>
    <w:rsid w:val="00053654"/>
    <w:rsid w:val="00053772"/>
    <w:rsid w:val="00053E91"/>
    <w:rsid w:val="0006442D"/>
    <w:rsid w:val="00067AFE"/>
    <w:rsid w:val="00074132"/>
    <w:rsid w:val="0007477C"/>
    <w:rsid w:val="0008128E"/>
    <w:rsid w:val="00084090"/>
    <w:rsid w:val="00086A85"/>
    <w:rsid w:val="00090518"/>
    <w:rsid w:val="00092BCB"/>
    <w:rsid w:val="0009440A"/>
    <w:rsid w:val="000A06C3"/>
    <w:rsid w:val="000A11F5"/>
    <w:rsid w:val="000A2C62"/>
    <w:rsid w:val="000A3490"/>
    <w:rsid w:val="000A4EA4"/>
    <w:rsid w:val="000A5220"/>
    <w:rsid w:val="000B1C6A"/>
    <w:rsid w:val="000B200B"/>
    <w:rsid w:val="000B21B3"/>
    <w:rsid w:val="000B2795"/>
    <w:rsid w:val="000C1A7C"/>
    <w:rsid w:val="000C7C56"/>
    <w:rsid w:val="000E3D1B"/>
    <w:rsid w:val="000F075A"/>
    <w:rsid w:val="000F4092"/>
    <w:rsid w:val="000F5F13"/>
    <w:rsid w:val="000F6C45"/>
    <w:rsid w:val="00104FAC"/>
    <w:rsid w:val="001128CC"/>
    <w:rsid w:val="00117E35"/>
    <w:rsid w:val="00120771"/>
    <w:rsid w:val="00125788"/>
    <w:rsid w:val="001313D0"/>
    <w:rsid w:val="001344CF"/>
    <w:rsid w:val="00135BD1"/>
    <w:rsid w:val="0013634C"/>
    <w:rsid w:val="00140E12"/>
    <w:rsid w:val="0014661F"/>
    <w:rsid w:val="001471FA"/>
    <w:rsid w:val="00151090"/>
    <w:rsid w:val="001525A3"/>
    <w:rsid w:val="0015651B"/>
    <w:rsid w:val="001573E2"/>
    <w:rsid w:val="00157C3E"/>
    <w:rsid w:val="001607C3"/>
    <w:rsid w:val="0016213D"/>
    <w:rsid w:val="0016662F"/>
    <w:rsid w:val="00176585"/>
    <w:rsid w:val="001818C8"/>
    <w:rsid w:val="00181B48"/>
    <w:rsid w:val="00183D17"/>
    <w:rsid w:val="001842B5"/>
    <w:rsid w:val="001855B5"/>
    <w:rsid w:val="0019068F"/>
    <w:rsid w:val="00194CA0"/>
    <w:rsid w:val="0019571B"/>
    <w:rsid w:val="001B2112"/>
    <w:rsid w:val="001C3B43"/>
    <w:rsid w:val="001C554D"/>
    <w:rsid w:val="001D0793"/>
    <w:rsid w:val="001D42D9"/>
    <w:rsid w:val="001E1473"/>
    <w:rsid w:val="001E3495"/>
    <w:rsid w:val="001F0FCB"/>
    <w:rsid w:val="001F16C1"/>
    <w:rsid w:val="001F3B64"/>
    <w:rsid w:val="001F7CEB"/>
    <w:rsid w:val="002172AE"/>
    <w:rsid w:val="00217542"/>
    <w:rsid w:val="002203CB"/>
    <w:rsid w:val="00223572"/>
    <w:rsid w:val="00227469"/>
    <w:rsid w:val="00232706"/>
    <w:rsid w:val="002339CE"/>
    <w:rsid w:val="00244DF2"/>
    <w:rsid w:val="00245ED7"/>
    <w:rsid w:val="00255488"/>
    <w:rsid w:val="0025660B"/>
    <w:rsid w:val="00256B8F"/>
    <w:rsid w:val="0025734E"/>
    <w:rsid w:val="00280DDE"/>
    <w:rsid w:val="00281D0B"/>
    <w:rsid w:val="002848F2"/>
    <w:rsid w:val="00290F28"/>
    <w:rsid w:val="00291368"/>
    <w:rsid w:val="002913EC"/>
    <w:rsid w:val="00293AF1"/>
    <w:rsid w:val="002953C8"/>
    <w:rsid w:val="00297692"/>
    <w:rsid w:val="002976D3"/>
    <w:rsid w:val="002B0C02"/>
    <w:rsid w:val="002B273F"/>
    <w:rsid w:val="002B4EFE"/>
    <w:rsid w:val="002C1F44"/>
    <w:rsid w:val="002D62BA"/>
    <w:rsid w:val="002E308C"/>
    <w:rsid w:val="002E4EAC"/>
    <w:rsid w:val="002F4D26"/>
    <w:rsid w:val="00305C00"/>
    <w:rsid w:val="0031189F"/>
    <w:rsid w:val="00311A6D"/>
    <w:rsid w:val="003127F5"/>
    <w:rsid w:val="00314B38"/>
    <w:rsid w:val="0031788A"/>
    <w:rsid w:val="00320A9B"/>
    <w:rsid w:val="003215F9"/>
    <w:rsid w:val="00322B68"/>
    <w:rsid w:val="003251EA"/>
    <w:rsid w:val="00333152"/>
    <w:rsid w:val="00333914"/>
    <w:rsid w:val="00333E90"/>
    <w:rsid w:val="0033449E"/>
    <w:rsid w:val="00342CCD"/>
    <w:rsid w:val="00343B49"/>
    <w:rsid w:val="00343C5A"/>
    <w:rsid w:val="0034606E"/>
    <w:rsid w:val="00350647"/>
    <w:rsid w:val="003523FA"/>
    <w:rsid w:val="00355420"/>
    <w:rsid w:val="0036160D"/>
    <w:rsid w:val="0036392E"/>
    <w:rsid w:val="00364999"/>
    <w:rsid w:val="00364DD3"/>
    <w:rsid w:val="00364E2B"/>
    <w:rsid w:val="00373874"/>
    <w:rsid w:val="00374FB8"/>
    <w:rsid w:val="0037611F"/>
    <w:rsid w:val="00381D6D"/>
    <w:rsid w:val="0039218E"/>
    <w:rsid w:val="003A3198"/>
    <w:rsid w:val="003B1131"/>
    <w:rsid w:val="003B595C"/>
    <w:rsid w:val="003C1E15"/>
    <w:rsid w:val="003C4B49"/>
    <w:rsid w:val="003C583E"/>
    <w:rsid w:val="003D10E6"/>
    <w:rsid w:val="003D5684"/>
    <w:rsid w:val="003D7BD3"/>
    <w:rsid w:val="003E0918"/>
    <w:rsid w:val="003E1778"/>
    <w:rsid w:val="003E760E"/>
    <w:rsid w:val="003F1E72"/>
    <w:rsid w:val="003F1F96"/>
    <w:rsid w:val="003F719E"/>
    <w:rsid w:val="00407B41"/>
    <w:rsid w:val="00413B9B"/>
    <w:rsid w:val="004174C6"/>
    <w:rsid w:val="00425E63"/>
    <w:rsid w:val="00427400"/>
    <w:rsid w:val="00427645"/>
    <w:rsid w:val="004311F9"/>
    <w:rsid w:val="004325DF"/>
    <w:rsid w:val="0043709F"/>
    <w:rsid w:val="00440025"/>
    <w:rsid w:val="00440222"/>
    <w:rsid w:val="00442A1E"/>
    <w:rsid w:val="00443EE2"/>
    <w:rsid w:val="00444C03"/>
    <w:rsid w:val="004520EE"/>
    <w:rsid w:val="00457483"/>
    <w:rsid w:val="004653A9"/>
    <w:rsid w:val="004719B6"/>
    <w:rsid w:val="0048146C"/>
    <w:rsid w:val="004827AA"/>
    <w:rsid w:val="004849AB"/>
    <w:rsid w:val="004851D5"/>
    <w:rsid w:val="00485D61"/>
    <w:rsid w:val="00486F36"/>
    <w:rsid w:val="0049499D"/>
    <w:rsid w:val="00496DF4"/>
    <w:rsid w:val="004970FC"/>
    <w:rsid w:val="004A24A6"/>
    <w:rsid w:val="004A2507"/>
    <w:rsid w:val="004A3DE1"/>
    <w:rsid w:val="004A4A16"/>
    <w:rsid w:val="004B1342"/>
    <w:rsid w:val="004B3536"/>
    <w:rsid w:val="004B3FB0"/>
    <w:rsid w:val="004B4429"/>
    <w:rsid w:val="004C123A"/>
    <w:rsid w:val="004C7323"/>
    <w:rsid w:val="004D4367"/>
    <w:rsid w:val="004E2CEB"/>
    <w:rsid w:val="004E4D6D"/>
    <w:rsid w:val="004E4E94"/>
    <w:rsid w:val="004E708A"/>
    <w:rsid w:val="004F068B"/>
    <w:rsid w:val="004F2D18"/>
    <w:rsid w:val="004F393D"/>
    <w:rsid w:val="00502AA0"/>
    <w:rsid w:val="005038CF"/>
    <w:rsid w:val="005051F6"/>
    <w:rsid w:val="005077B8"/>
    <w:rsid w:val="0051206F"/>
    <w:rsid w:val="0051453F"/>
    <w:rsid w:val="005178D2"/>
    <w:rsid w:val="00521F80"/>
    <w:rsid w:val="00522231"/>
    <w:rsid w:val="00525C23"/>
    <w:rsid w:val="00532A84"/>
    <w:rsid w:val="005368D3"/>
    <w:rsid w:val="0054259C"/>
    <w:rsid w:val="0054544F"/>
    <w:rsid w:val="0055206F"/>
    <w:rsid w:val="0055330A"/>
    <w:rsid w:val="00555AB0"/>
    <w:rsid w:val="00557A31"/>
    <w:rsid w:val="00561C61"/>
    <w:rsid w:val="0056528B"/>
    <w:rsid w:val="0056605D"/>
    <w:rsid w:val="0057094D"/>
    <w:rsid w:val="0057527D"/>
    <w:rsid w:val="00576877"/>
    <w:rsid w:val="005855D0"/>
    <w:rsid w:val="00586D72"/>
    <w:rsid w:val="0058767D"/>
    <w:rsid w:val="0059128C"/>
    <w:rsid w:val="0059619B"/>
    <w:rsid w:val="005A0BE5"/>
    <w:rsid w:val="005A1986"/>
    <w:rsid w:val="005A521E"/>
    <w:rsid w:val="005A6021"/>
    <w:rsid w:val="005B1F70"/>
    <w:rsid w:val="005B2848"/>
    <w:rsid w:val="005B4144"/>
    <w:rsid w:val="005C516A"/>
    <w:rsid w:val="005C701E"/>
    <w:rsid w:val="005C7C1E"/>
    <w:rsid w:val="005D3F23"/>
    <w:rsid w:val="005D610A"/>
    <w:rsid w:val="005D619C"/>
    <w:rsid w:val="005D6FB0"/>
    <w:rsid w:val="005E0ED0"/>
    <w:rsid w:val="005F5226"/>
    <w:rsid w:val="005F666B"/>
    <w:rsid w:val="005F70B2"/>
    <w:rsid w:val="00600B6F"/>
    <w:rsid w:val="0060617E"/>
    <w:rsid w:val="00616E7A"/>
    <w:rsid w:val="00620C12"/>
    <w:rsid w:val="00621AA0"/>
    <w:rsid w:val="0062436F"/>
    <w:rsid w:val="00627AD2"/>
    <w:rsid w:val="00631CA9"/>
    <w:rsid w:val="0064141B"/>
    <w:rsid w:val="00642534"/>
    <w:rsid w:val="00644044"/>
    <w:rsid w:val="00650752"/>
    <w:rsid w:val="0065332D"/>
    <w:rsid w:val="00653CDB"/>
    <w:rsid w:val="00661748"/>
    <w:rsid w:val="006654CE"/>
    <w:rsid w:val="006716D8"/>
    <w:rsid w:val="006733AC"/>
    <w:rsid w:val="00674CA9"/>
    <w:rsid w:val="00676820"/>
    <w:rsid w:val="0068371B"/>
    <w:rsid w:val="0068434E"/>
    <w:rsid w:val="006935F6"/>
    <w:rsid w:val="006B3C5E"/>
    <w:rsid w:val="006B46F5"/>
    <w:rsid w:val="006B52C6"/>
    <w:rsid w:val="006B548F"/>
    <w:rsid w:val="006C05C6"/>
    <w:rsid w:val="006D0B48"/>
    <w:rsid w:val="006D22E0"/>
    <w:rsid w:val="006D3641"/>
    <w:rsid w:val="006D60CE"/>
    <w:rsid w:val="006D65F5"/>
    <w:rsid w:val="006E2028"/>
    <w:rsid w:val="006E2074"/>
    <w:rsid w:val="006F4D81"/>
    <w:rsid w:val="007015EC"/>
    <w:rsid w:val="007016C4"/>
    <w:rsid w:val="00702A21"/>
    <w:rsid w:val="00703BE9"/>
    <w:rsid w:val="007047D8"/>
    <w:rsid w:val="0071299F"/>
    <w:rsid w:val="00715A67"/>
    <w:rsid w:val="007246F9"/>
    <w:rsid w:val="0073073D"/>
    <w:rsid w:val="0073459A"/>
    <w:rsid w:val="00735F18"/>
    <w:rsid w:val="00741BD8"/>
    <w:rsid w:val="00742A9B"/>
    <w:rsid w:val="00750E0A"/>
    <w:rsid w:val="00754C8A"/>
    <w:rsid w:val="0076061D"/>
    <w:rsid w:val="007729E6"/>
    <w:rsid w:val="00772B01"/>
    <w:rsid w:val="00775229"/>
    <w:rsid w:val="0077581C"/>
    <w:rsid w:val="00777443"/>
    <w:rsid w:val="00780DDC"/>
    <w:rsid w:val="00783379"/>
    <w:rsid w:val="00784363"/>
    <w:rsid w:val="007852E9"/>
    <w:rsid w:val="00792FD9"/>
    <w:rsid w:val="007A03B9"/>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18FD"/>
    <w:rsid w:val="007D1B89"/>
    <w:rsid w:val="007D74FA"/>
    <w:rsid w:val="007E3077"/>
    <w:rsid w:val="007E44BE"/>
    <w:rsid w:val="007F79F4"/>
    <w:rsid w:val="0080163A"/>
    <w:rsid w:val="00810D5E"/>
    <w:rsid w:val="00815FBB"/>
    <w:rsid w:val="008168E1"/>
    <w:rsid w:val="0082003A"/>
    <w:rsid w:val="00823984"/>
    <w:rsid w:val="0082527B"/>
    <w:rsid w:val="00827CF1"/>
    <w:rsid w:val="00830F52"/>
    <w:rsid w:val="00834CE2"/>
    <w:rsid w:val="0083649C"/>
    <w:rsid w:val="00837C88"/>
    <w:rsid w:val="008400A4"/>
    <w:rsid w:val="008433C2"/>
    <w:rsid w:val="00844476"/>
    <w:rsid w:val="0085076C"/>
    <w:rsid w:val="00851B1F"/>
    <w:rsid w:val="00851E2B"/>
    <w:rsid w:val="00852152"/>
    <w:rsid w:val="00852626"/>
    <w:rsid w:val="00855B88"/>
    <w:rsid w:val="00860DB9"/>
    <w:rsid w:val="00862633"/>
    <w:rsid w:val="0086682B"/>
    <w:rsid w:val="0086798A"/>
    <w:rsid w:val="0087047E"/>
    <w:rsid w:val="0087532B"/>
    <w:rsid w:val="00884822"/>
    <w:rsid w:val="0088505B"/>
    <w:rsid w:val="008874A3"/>
    <w:rsid w:val="00890242"/>
    <w:rsid w:val="00890F3D"/>
    <w:rsid w:val="008916D5"/>
    <w:rsid w:val="00891F09"/>
    <w:rsid w:val="00895B9F"/>
    <w:rsid w:val="00895E34"/>
    <w:rsid w:val="008960AD"/>
    <w:rsid w:val="00896BD4"/>
    <w:rsid w:val="008A6344"/>
    <w:rsid w:val="008B7483"/>
    <w:rsid w:val="008C13FD"/>
    <w:rsid w:val="008C2544"/>
    <w:rsid w:val="008C2D4F"/>
    <w:rsid w:val="008C40E2"/>
    <w:rsid w:val="008C4D4E"/>
    <w:rsid w:val="008C623B"/>
    <w:rsid w:val="008D1BE6"/>
    <w:rsid w:val="008D2AF4"/>
    <w:rsid w:val="008D315B"/>
    <w:rsid w:val="008D4F1B"/>
    <w:rsid w:val="008E03B5"/>
    <w:rsid w:val="008E464D"/>
    <w:rsid w:val="008E7C4C"/>
    <w:rsid w:val="008F01EE"/>
    <w:rsid w:val="008F7F8C"/>
    <w:rsid w:val="00903FBA"/>
    <w:rsid w:val="00905839"/>
    <w:rsid w:val="00911F92"/>
    <w:rsid w:val="00914FB5"/>
    <w:rsid w:val="00925B81"/>
    <w:rsid w:val="009279A5"/>
    <w:rsid w:val="009418E9"/>
    <w:rsid w:val="00950130"/>
    <w:rsid w:val="00957A63"/>
    <w:rsid w:val="0096199F"/>
    <w:rsid w:val="009664D9"/>
    <w:rsid w:val="00971C9D"/>
    <w:rsid w:val="00974E75"/>
    <w:rsid w:val="009774DD"/>
    <w:rsid w:val="00983707"/>
    <w:rsid w:val="00986187"/>
    <w:rsid w:val="009A23A8"/>
    <w:rsid w:val="009A310F"/>
    <w:rsid w:val="009B337C"/>
    <w:rsid w:val="009C0A6F"/>
    <w:rsid w:val="009C6A58"/>
    <w:rsid w:val="009D3417"/>
    <w:rsid w:val="009D4EC3"/>
    <w:rsid w:val="009D7AFA"/>
    <w:rsid w:val="009E2178"/>
    <w:rsid w:val="009E42DB"/>
    <w:rsid w:val="009E57FC"/>
    <w:rsid w:val="009E6583"/>
    <w:rsid w:val="009E6A0B"/>
    <w:rsid w:val="009E7492"/>
    <w:rsid w:val="009E75F3"/>
    <w:rsid w:val="009F390F"/>
    <w:rsid w:val="009F4A3D"/>
    <w:rsid w:val="00A01AEB"/>
    <w:rsid w:val="00A04689"/>
    <w:rsid w:val="00A047A8"/>
    <w:rsid w:val="00A05F3A"/>
    <w:rsid w:val="00A0620D"/>
    <w:rsid w:val="00A069FA"/>
    <w:rsid w:val="00A11534"/>
    <w:rsid w:val="00A11866"/>
    <w:rsid w:val="00A31428"/>
    <w:rsid w:val="00A372F8"/>
    <w:rsid w:val="00A379ED"/>
    <w:rsid w:val="00A40D32"/>
    <w:rsid w:val="00A412C6"/>
    <w:rsid w:val="00A42782"/>
    <w:rsid w:val="00A46B32"/>
    <w:rsid w:val="00A47AFE"/>
    <w:rsid w:val="00A51718"/>
    <w:rsid w:val="00A52CBC"/>
    <w:rsid w:val="00A5364D"/>
    <w:rsid w:val="00A547DE"/>
    <w:rsid w:val="00A574BE"/>
    <w:rsid w:val="00A615FA"/>
    <w:rsid w:val="00A64800"/>
    <w:rsid w:val="00A65141"/>
    <w:rsid w:val="00A703C3"/>
    <w:rsid w:val="00A70AE7"/>
    <w:rsid w:val="00A71FF9"/>
    <w:rsid w:val="00A74D74"/>
    <w:rsid w:val="00A80A86"/>
    <w:rsid w:val="00A80B74"/>
    <w:rsid w:val="00A85631"/>
    <w:rsid w:val="00A9306B"/>
    <w:rsid w:val="00A9612E"/>
    <w:rsid w:val="00AA249C"/>
    <w:rsid w:val="00AA727A"/>
    <w:rsid w:val="00AB3BEF"/>
    <w:rsid w:val="00AB496C"/>
    <w:rsid w:val="00AB600C"/>
    <w:rsid w:val="00AC17AA"/>
    <w:rsid w:val="00AC7391"/>
    <w:rsid w:val="00AC786D"/>
    <w:rsid w:val="00AD0628"/>
    <w:rsid w:val="00AD1F7E"/>
    <w:rsid w:val="00AD2AFF"/>
    <w:rsid w:val="00AD433C"/>
    <w:rsid w:val="00AE2686"/>
    <w:rsid w:val="00AE2EB8"/>
    <w:rsid w:val="00AE6973"/>
    <w:rsid w:val="00AF2E3D"/>
    <w:rsid w:val="00AF3AAD"/>
    <w:rsid w:val="00AF66FA"/>
    <w:rsid w:val="00B04158"/>
    <w:rsid w:val="00B13ED5"/>
    <w:rsid w:val="00B1592D"/>
    <w:rsid w:val="00B245C6"/>
    <w:rsid w:val="00B24C74"/>
    <w:rsid w:val="00B33DCD"/>
    <w:rsid w:val="00B446D0"/>
    <w:rsid w:val="00B451A4"/>
    <w:rsid w:val="00B4660C"/>
    <w:rsid w:val="00B52904"/>
    <w:rsid w:val="00B548AD"/>
    <w:rsid w:val="00B55946"/>
    <w:rsid w:val="00B62657"/>
    <w:rsid w:val="00B62B1E"/>
    <w:rsid w:val="00B63A34"/>
    <w:rsid w:val="00B66401"/>
    <w:rsid w:val="00B67250"/>
    <w:rsid w:val="00B736AA"/>
    <w:rsid w:val="00B751C3"/>
    <w:rsid w:val="00B7666F"/>
    <w:rsid w:val="00B778E3"/>
    <w:rsid w:val="00B837EF"/>
    <w:rsid w:val="00B843C3"/>
    <w:rsid w:val="00B8663C"/>
    <w:rsid w:val="00B8770D"/>
    <w:rsid w:val="00B95120"/>
    <w:rsid w:val="00B95921"/>
    <w:rsid w:val="00B96B12"/>
    <w:rsid w:val="00BA10A2"/>
    <w:rsid w:val="00BA4138"/>
    <w:rsid w:val="00BB43B4"/>
    <w:rsid w:val="00BC0CE0"/>
    <w:rsid w:val="00BC0E3D"/>
    <w:rsid w:val="00BC24F9"/>
    <w:rsid w:val="00BC4CE3"/>
    <w:rsid w:val="00BD51E2"/>
    <w:rsid w:val="00BD5A31"/>
    <w:rsid w:val="00BD64C0"/>
    <w:rsid w:val="00BE3B98"/>
    <w:rsid w:val="00BE5D99"/>
    <w:rsid w:val="00BE7F71"/>
    <w:rsid w:val="00BF3693"/>
    <w:rsid w:val="00BF374C"/>
    <w:rsid w:val="00BF7DCA"/>
    <w:rsid w:val="00C0240D"/>
    <w:rsid w:val="00C03E8A"/>
    <w:rsid w:val="00C055B8"/>
    <w:rsid w:val="00C15AAE"/>
    <w:rsid w:val="00C17AA0"/>
    <w:rsid w:val="00C21FBC"/>
    <w:rsid w:val="00C2338A"/>
    <w:rsid w:val="00C26249"/>
    <w:rsid w:val="00C2793F"/>
    <w:rsid w:val="00C30A56"/>
    <w:rsid w:val="00C34902"/>
    <w:rsid w:val="00C43D94"/>
    <w:rsid w:val="00C46B81"/>
    <w:rsid w:val="00C4754B"/>
    <w:rsid w:val="00C5231B"/>
    <w:rsid w:val="00C56B0D"/>
    <w:rsid w:val="00C61699"/>
    <w:rsid w:val="00C6214E"/>
    <w:rsid w:val="00C62932"/>
    <w:rsid w:val="00C62A75"/>
    <w:rsid w:val="00C635DA"/>
    <w:rsid w:val="00C64B27"/>
    <w:rsid w:val="00C6739E"/>
    <w:rsid w:val="00C70A7A"/>
    <w:rsid w:val="00C724B4"/>
    <w:rsid w:val="00C746CB"/>
    <w:rsid w:val="00C75E5A"/>
    <w:rsid w:val="00C87058"/>
    <w:rsid w:val="00C9205C"/>
    <w:rsid w:val="00C93A08"/>
    <w:rsid w:val="00C9449E"/>
    <w:rsid w:val="00C94B69"/>
    <w:rsid w:val="00CA4C5B"/>
    <w:rsid w:val="00CA595B"/>
    <w:rsid w:val="00CB003D"/>
    <w:rsid w:val="00CB3F5E"/>
    <w:rsid w:val="00CD2ECF"/>
    <w:rsid w:val="00CD4146"/>
    <w:rsid w:val="00CD7330"/>
    <w:rsid w:val="00CE1FC6"/>
    <w:rsid w:val="00CE3003"/>
    <w:rsid w:val="00CE436F"/>
    <w:rsid w:val="00CE761A"/>
    <w:rsid w:val="00CF5AD3"/>
    <w:rsid w:val="00D01862"/>
    <w:rsid w:val="00D136D9"/>
    <w:rsid w:val="00D14ACD"/>
    <w:rsid w:val="00D14F1A"/>
    <w:rsid w:val="00D20423"/>
    <w:rsid w:val="00D228BF"/>
    <w:rsid w:val="00D2569D"/>
    <w:rsid w:val="00D25C9F"/>
    <w:rsid w:val="00D26672"/>
    <w:rsid w:val="00D30683"/>
    <w:rsid w:val="00D343FA"/>
    <w:rsid w:val="00D34AD4"/>
    <w:rsid w:val="00D3676E"/>
    <w:rsid w:val="00D400E5"/>
    <w:rsid w:val="00D41677"/>
    <w:rsid w:val="00D43B60"/>
    <w:rsid w:val="00D43F8E"/>
    <w:rsid w:val="00D46285"/>
    <w:rsid w:val="00D51B21"/>
    <w:rsid w:val="00D53DAE"/>
    <w:rsid w:val="00D56BD9"/>
    <w:rsid w:val="00D56EC3"/>
    <w:rsid w:val="00D60158"/>
    <w:rsid w:val="00D66DE8"/>
    <w:rsid w:val="00D678E0"/>
    <w:rsid w:val="00D764F8"/>
    <w:rsid w:val="00D77965"/>
    <w:rsid w:val="00D77D3F"/>
    <w:rsid w:val="00D804B4"/>
    <w:rsid w:val="00D852BF"/>
    <w:rsid w:val="00D86EFA"/>
    <w:rsid w:val="00D90B53"/>
    <w:rsid w:val="00D92824"/>
    <w:rsid w:val="00D94DBE"/>
    <w:rsid w:val="00D95404"/>
    <w:rsid w:val="00DA224A"/>
    <w:rsid w:val="00DA4219"/>
    <w:rsid w:val="00DA4CDA"/>
    <w:rsid w:val="00DA75D8"/>
    <w:rsid w:val="00DB599D"/>
    <w:rsid w:val="00DC0F6F"/>
    <w:rsid w:val="00DC155A"/>
    <w:rsid w:val="00DC6B4D"/>
    <w:rsid w:val="00DD34CE"/>
    <w:rsid w:val="00DD38D3"/>
    <w:rsid w:val="00DD711C"/>
    <w:rsid w:val="00DE63C8"/>
    <w:rsid w:val="00DF0A58"/>
    <w:rsid w:val="00DF31C6"/>
    <w:rsid w:val="00DF76C0"/>
    <w:rsid w:val="00E01155"/>
    <w:rsid w:val="00E11A77"/>
    <w:rsid w:val="00E16959"/>
    <w:rsid w:val="00E2699E"/>
    <w:rsid w:val="00E3200F"/>
    <w:rsid w:val="00E470A3"/>
    <w:rsid w:val="00E52329"/>
    <w:rsid w:val="00E5698E"/>
    <w:rsid w:val="00E6423F"/>
    <w:rsid w:val="00E644C1"/>
    <w:rsid w:val="00E65AE6"/>
    <w:rsid w:val="00E73BD6"/>
    <w:rsid w:val="00E74EAF"/>
    <w:rsid w:val="00E76742"/>
    <w:rsid w:val="00E775D5"/>
    <w:rsid w:val="00E80EED"/>
    <w:rsid w:val="00E82598"/>
    <w:rsid w:val="00E830D4"/>
    <w:rsid w:val="00E92FBF"/>
    <w:rsid w:val="00E93B31"/>
    <w:rsid w:val="00E941DB"/>
    <w:rsid w:val="00E973D9"/>
    <w:rsid w:val="00E97F05"/>
    <w:rsid w:val="00EA2041"/>
    <w:rsid w:val="00EA4CA9"/>
    <w:rsid w:val="00EB03EB"/>
    <w:rsid w:val="00EB2BDD"/>
    <w:rsid w:val="00EB3868"/>
    <w:rsid w:val="00EB3CFE"/>
    <w:rsid w:val="00EB481E"/>
    <w:rsid w:val="00EB60D8"/>
    <w:rsid w:val="00EC25AB"/>
    <w:rsid w:val="00EC3434"/>
    <w:rsid w:val="00EC3BE3"/>
    <w:rsid w:val="00EC4648"/>
    <w:rsid w:val="00EC5C19"/>
    <w:rsid w:val="00EC70D8"/>
    <w:rsid w:val="00EC7572"/>
    <w:rsid w:val="00ED14ED"/>
    <w:rsid w:val="00ED1BBA"/>
    <w:rsid w:val="00ED29DF"/>
    <w:rsid w:val="00ED39E9"/>
    <w:rsid w:val="00ED4AA9"/>
    <w:rsid w:val="00EE1909"/>
    <w:rsid w:val="00EE248F"/>
    <w:rsid w:val="00EE4C85"/>
    <w:rsid w:val="00EF08B4"/>
    <w:rsid w:val="00EF0F2C"/>
    <w:rsid w:val="00EF2E8E"/>
    <w:rsid w:val="00EF5713"/>
    <w:rsid w:val="00EF7039"/>
    <w:rsid w:val="00EF7337"/>
    <w:rsid w:val="00F003A7"/>
    <w:rsid w:val="00F0168D"/>
    <w:rsid w:val="00F04A7E"/>
    <w:rsid w:val="00F04E1B"/>
    <w:rsid w:val="00F0568D"/>
    <w:rsid w:val="00F11C21"/>
    <w:rsid w:val="00F12811"/>
    <w:rsid w:val="00F14018"/>
    <w:rsid w:val="00F167B4"/>
    <w:rsid w:val="00F245C1"/>
    <w:rsid w:val="00F25F5F"/>
    <w:rsid w:val="00F326E2"/>
    <w:rsid w:val="00F377C5"/>
    <w:rsid w:val="00F40986"/>
    <w:rsid w:val="00F4212F"/>
    <w:rsid w:val="00F471EC"/>
    <w:rsid w:val="00F5256D"/>
    <w:rsid w:val="00F5551F"/>
    <w:rsid w:val="00F5680D"/>
    <w:rsid w:val="00F63D67"/>
    <w:rsid w:val="00F63F18"/>
    <w:rsid w:val="00F647E5"/>
    <w:rsid w:val="00F6642D"/>
    <w:rsid w:val="00F77230"/>
    <w:rsid w:val="00F83CE1"/>
    <w:rsid w:val="00FA1312"/>
    <w:rsid w:val="00FA3A79"/>
    <w:rsid w:val="00FA436F"/>
    <w:rsid w:val="00FA648F"/>
    <w:rsid w:val="00FB7580"/>
    <w:rsid w:val="00FC225C"/>
    <w:rsid w:val="00FC6EDF"/>
    <w:rsid w:val="00FD0A6C"/>
    <w:rsid w:val="00FD0C77"/>
    <w:rsid w:val="00FD3CFC"/>
    <w:rsid w:val="00FD5FC2"/>
    <w:rsid w:val="00FD695F"/>
    <w:rsid w:val="00FD6EDA"/>
    <w:rsid w:val="00FE42BC"/>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35D3B0-BA2A-42C1-9F18-C81A09D8B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6820"/>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uiPriority w:val="9"/>
    <w:qFormat/>
    <w:rsid w:val="00A46B3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uiPriority w:val="99"/>
    <w:rsid w:val="00735F18"/>
    <w:rPr>
      <w:rFonts w:ascii="Courier New" w:eastAsia="Times New Roman" w:hAnsi="Courier New" w:cs="Times New Roman"/>
      <w:color w:val="000000"/>
      <w:sz w:val="24"/>
      <w:szCs w:val="24"/>
      <w:lang w:eastAsia="ru-RU"/>
    </w:rPr>
  </w:style>
  <w:style w:type="paragraph" w:styleId="a9">
    <w:name w:val="footer"/>
    <w:basedOn w:val="a"/>
    <w:link w:val="a8"/>
    <w:uiPriority w:val="99"/>
    <w:unhideWhenUsed/>
    <w:rsid w:val="00735F18"/>
    <w:pPr>
      <w:tabs>
        <w:tab w:val="center" w:pos="4677"/>
        <w:tab w:val="right" w:pos="9355"/>
      </w:tabs>
    </w:pPr>
    <w:rPr>
      <w:rFonts w:cs="Times New Roman"/>
    </w:rPr>
  </w:style>
  <w:style w:type="paragraph" w:styleId="aa">
    <w:name w:val="Body Text"/>
    <w:basedOn w:val="a"/>
    <w:link w:val="ab"/>
    <w:uiPriority w:val="99"/>
    <w:semiHidden/>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semiHidden/>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735F18"/>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735F18"/>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3">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uiPriority w:val="9"/>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table" w:customStyle="1" w:styleId="15">
    <w:name w:val="Сетка таблицы1"/>
    <w:basedOn w:val="a1"/>
    <w:next w:val="af8"/>
    <w:uiPriority w:val="59"/>
    <w:rsid w:val="00703BE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9014190">
      <w:bodyDiv w:val="1"/>
      <w:marLeft w:val="0"/>
      <w:marRight w:val="0"/>
      <w:marTop w:val="0"/>
      <w:marBottom w:val="0"/>
      <w:divBdr>
        <w:top w:val="none" w:sz="0" w:space="0" w:color="auto"/>
        <w:left w:val="none" w:sz="0" w:space="0" w:color="auto"/>
        <w:bottom w:val="none" w:sz="0" w:space="0" w:color="auto"/>
        <w:right w:val="none" w:sz="0" w:space="0" w:color="auto"/>
      </w:divBdr>
    </w:div>
    <w:div w:id="799571518">
      <w:bodyDiv w:val="1"/>
      <w:marLeft w:val="0"/>
      <w:marRight w:val="0"/>
      <w:marTop w:val="0"/>
      <w:marBottom w:val="0"/>
      <w:divBdr>
        <w:top w:val="none" w:sz="0" w:space="0" w:color="auto"/>
        <w:left w:val="none" w:sz="0" w:space="0" w:color="auto"/>
        <w:bottom w:val="none" w:sz="0" w:space="0" w:color="auto"/>
        <w:right w:val="none" w:sz="0" w:space="0" w:color="auto"/>
      </w:divBdr>
      <w:divsChild>
        <w:div w:id="1900508833">
          <w:marLeft w:val="0"/>
          <w:marRight w:val="0"/>
          <w:marTop w:val="150"/>
          <w:marBottom w:val="150"/>
          <w:divBdr>
            <w:top w:val="none" w:sz="0" w:space="0" w:color="auto"/>
            <w:left w:val="none" w:sz="0" w:space="0" w:color="auto"/>
            <w:bottom w:val="none" w:sz="0" w:space="0" w:color="auto"/>
            <w:right w:val="none" w:sz="0" w:space="0" w:color="auto"/>
          </w:divBdr>
        </w:div>
      </w:divsChild>
    </w:div>
    <w:div w:id="800685375">
      <w:bodyDiv w:val="1"/>
      <w:marLeft w:val="0"/>
      <w:marRight w:val="0"/>
      <w:marTop w:val="0"/>
      <w:marBottom w:val="0"/>
      <w:divBdr>
        <w:top w:val="none" w:sz="0" w:space="0" w:color="auto"/>
        <w:left w:val="none" w:sz="0" w:space="0" w:color="auto"/>
        <w:bottom w:val="none" w:sz="0" w:space="0" w:color="auto"/>
        <w:right w:val="none" w:sz="0" w:space="0" w:color="auto"/>
      </w:divBdr>
    </w:div>
    <w:div w:id="1052659271">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77497" TargetMode="External"/><Relationship Id="rId13" Type="http://schemas.openxmlformats.org/officeDocument/2006/relationships/hyperlink" Target="https://elibrary.ru" TargetMode="External"/><Relationship Id="rId18" Type="http://schemas.openxmlformats.org/officeDocument/2006/relationships/hyperlink" Target="http://obrnadzor.gov.ru/ru/" TargetMode="External"/><Relationship Id="rId26" Type="http://schemas.openxmlformats.org/officeDocument/2006/relationships/hyperlink" Target="http://strahovaniedms.ru/?page_id=21" TargetMode="External"/><Relationship Id="rId3" Type="http://schemas.openxmlformats.org/officeDocument/2006/relationships/styles" Target="styles.xml"/><Relationship Id="rId21" Type="http://schemas.openxmlformats.org/officeDocument/2006/relationships/hyperlink" Target="http://fcior.edu.ru" TargetMode="External"/><Relationship Id="rId7" Type="http://schemas.openxmlformats.org/officeDocument/2006/relationships/endnotes" Target="endnotes.xml"/><Relationship Id="rId12" Type="http://schemas.openxmlformats.org/officeDocument/2006/relationships/hyperlink" Target="http://lib.mgafk.ru" TargetMode="External"/><Relationship Id="rId17" Type="http://schemas.openxmlformats.org/officeDocument/2006/relationships/hyperlink" Target="https://minobrnauki.gov.ru/" TargetMode="External"/><Relationship Id="rId25" Type="http://schemas.openxmlformats.org/officeDocument/2006/relationships/hyperlink" Target="http://strahovaniedms.ru/?page_id=27"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ib.rucont.ru" TargetMode="External"/><Relationship Id="rId20" Type="http://schemas.openxmlformats.org/officeDocument/2006/relationships/hyperlink" Target="http://window.edu.ru" TargetMode="External"/><Relationship Id="rId29" Type="http://schemas.openxmlformats.org/officeDocument/2006/relationships/hyperlink" Target="http://strahovaniedms.ru/?page_id=1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474955" TargetMode="External"/><Relationship Id="rId24" Type="http://schemas.openxmlformats.org/officeDocument/2006/relationships/hyperlink" Target="http://strahovaniedms.ru/?page_id=24"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rait.ru/" TargetMode="External"/><Relationship Id="rId23" Type="http://schemas.openxmlformats.org/officeDocument/2006/relationships/hyperlink" Target="http://strahovaniedms.ru/?page_id=6" TargetMode="External"/><Relationship Id="rId28" Type="http://schemas.openxmlformats.org/officeDocument/2006/relationships/hyperlink" Target="http://strahovaniedms.ru/?page_id=18" TargetMode="External"/><Relationship Id="rId10" Type="http://schemas.openxmlformats.org/officeDocument/2006/relationships/hyperlink" Target="https://urait.ru/bcode/474954" TargetMode="External"/><Relationship Id="rId19" Type="http://schemas.openxmlformats.org/officeDocument/2006/relationships/hyperlink" Target="http://www.edu.ru" TargetMode="External"/><Relationship Id="rId31"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urait.ru/bcode/447155" TargetMode="External"/><Relationship Id="rId14" Type="http://schemas.openxmlformats.org/officeDocument/2006/relationships/hyperlink" Target="http://www.iprbookshop.ru" TargetMode="External"/><Relationship Id="rId22" Type="http://schemas.openxmlformats.org/officeDocument/2006/relationships/hyperlink" Target="https://minsport.gov.ru/" TargetMode="External"/><Relationship Id="rId27" Type="http://schemas.openxmlformats.org/officeDocument/2006/relationships/hyperlink" Target="http://strahovaniedms.ru/?page_id=9" TargetMode="External"/><Relationship Id="rId30"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67A5DD-8599-423F-B197-A5C633636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28</Pages>
  <Words>9236</Words>
  <Characters>52646</Characters>
  <Application>Microsoft Office Word</Application>
  <DocSecurity>0</DocSecurity>
  <Lines>438</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УМУ</cp:lastModifiedBy>
  <cp:revision>5</cp:revision>
  <dcterms:created xsi:type="dcterms:W3CDTF">2021-11-15T07:42:00Z</dcterms:created>
  <dcterms:modified xsi:type="dcterms:W3CDTF">2021-11-15T08:12:00Z</dcterms:modified>
</cp:coreProperties>
</file>